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2D3EAA" w14:textId="77777777" w:rsidR="00AE4063" w:rsidRPr="005A5981" w:rsidRDefault="00AE4063" w:rsidP="00AE4063">
      <w:pPr>
        <w:widowControl w:val="0"/>
        <w:autoSpaceDE w:val="0"/>
        <w:autoSpaceDN w:val="0"/>
        <w:adjustRightInd w:val="0"/>
        <w:spacing w:after="240"/>
        <w:jc w:val="center"/>
        <w:rPr>
          <w:rFonts w:ascii="Times New Roman" w:eastAsiaTheme="minorEastAsia" w:hAnsi="Times New Roman"/>
          <w:color w:val="auto"/>
        </w:rPr>
      </w:pPr>
      <w:r w:rsidRPr="005A5981">
        <w:rPr>
          <w:rFonts w:ascii="Times New Roman" w:eastAsiaTheme="minorEastAsia" w:hAnsi="Times New Roman"/>
          <w:color w:val="auto"/>
        </w:rPr>
        <w:t>GEORGETOWN ENVIRONMENTAL LAW REVIEW, ENVIRONMENTAL LAW INSTITUTE, AND GEORGETOWN ENVIRONMENTAL LAW AND POLICY PROGRAM PRESENT</w:t>
      </w:r>
    </w:p>
    <w:p w14:paraId="62C9B81A" w14:textId="77777777" w:rsidR="00AE4063" w:rsidRPr="00537DD8" w:rsidRDefault="00AE4063" w:rsidP="00AE4063">
      <w:pPr>
        <w:widowControl w:val="0"/>
        <w:autoSpaceDE w:val="0"/>
        <w:autoSpaceDN w:val="0"/>
        <w:adjustRightInd w:val="0"/>
        <w:spacing w:after="240"/>
        <w:jc w:val="center"/>
        <w:rPr>
          <w:rFonts w:ascii="Times New Roman" w:eastAsiaTheme="minorEastAsia" w:hAnsi="Times New Roman"/>
          <w:b/>
          <w:color w:val="008000"/>
          <w:sz w:val="48"/>
          <w:szCs w:val="48"/>
        </w:rPr>
      </w:pPr>
      <w:r w:rsidRPr="00537DD8">
        <w:rPr>
          <w:rFonts w:ascii="Times New Roman" w:eastAsiaTheme="minorEastAsia" w:hAnsi="Times New Roman"/>
          <w:b/>
          <w:color w:val="008000"/>
          <w:sz w:val="48"/>
          <w:szCs w:val="48"/>
        </w:rPr>
        <w:t>Modernizing International Environmental Law: Honoring the Work of Professor Edith Brown Weiss</w:t>
      </w:r>
    </w:p>
    <w:p w14:paraId="6FA8AE10" w14:textId="77777777" w:rsidR="00AE4063" w:rsidRPr="005A5981" w:rsidRDefault="00AE4063" w:rsidP="00AE4063">
      <w:pPr>
        <w:widowControl w:val="0"/>
        <w:autoSpaceDE w:val="0"/>
        <w:autoSpaceDN w:val="0"/>
        <w:adjustRightInd w:val="0"/>
        <w:spacing w:after="240"/>
        <w:jc w:val="center"/>
        <w:rPr>
          <w:rFonts w:ascii="Times New Roman" w:eastAsiaTheme="minorEastAsia" w:hAnsi="Times New Roman"/>
          <w:color w:val="auto"/>
        </w:rPr>
      </w:pPr>
      <w:r w:rsidRPr="005A5981">
        <w:rPr>
          <w:rFonts w:ascii="Times New Roman" w:eastAsiaTheme="minorEastAsia" w:hAnsi="Times New Roman"/>
          <w:color w:val="auto"/>
        </w:rPr>
        <w:t xml:space="preserve">November 19, 2019 Georgetown University Law Center, </w:t>
      </w:r>
      <w:proofErr w:type="spellStart"/>
      <w:r w:rsidRPr="005A5981">
        <w:rPr>
          <w:rFonts w:ascii="Times New Roman" w:eastAsiaTheme="minorEastAsia" w:hAnsi="Times New Roman"/>
          <w:color w:val="auto"/>
        </w:rPr>
        <w:t>Gewirz</w:t>
      </w:r>
      <w:proofErr w:type="spellEnd"/>
      <w:r w:rsidRPr="005A5981">
        <w:rPr>
          <w:rFonts w:ascii="Times New Roman" w:eastAsiaTheme="minorEastAsia" w:hAnsi="Times New Roman"/>
          <w:color w:val="auto"/>
        </w:rPr>
        <w:t xml:space="preserve"> 12 </w:t>
      </w:r>
    </w:p>
    <w:p w14:paraId="352A8443" w14:textId="77777777" w:rsidR="00AE4063" w:rsidRPr="005A5981" w:rsidRDefault="00AE4063" w:rsidP="00AE4063">
      <w:pPr>
        <w:widowControl w:val="0"/>
        <w:autoSpaceDE w:val="0"/>
        <w:autoSpaceDN w:val="0"/>
        <w:adjustRightInd w:val="0"/>
        <w:spacing w:after="240"/>
        <w:jc w:val="center"/>
        <w:rPr>
          <w:rFonts w:ascii="Times New Roman" w:eastAsiaTheme="minorEastAsia" w:hAnsi="Times New Roman"/>
          <w:color w:val="auto"/>
        </w:rPr>
      </w:pPr>
      <w:r w:rsidRPr="00CD613D">
        <w:rPr>
          <w:rFonts w:ascii="Times New Roman" w:eastAsiaTheme="minorEastAsia" w:hAnsi="Times New Roman"/>
          <w:i/>
          <w:color w:val="auto"/>
        </w:rPr>
        <w:t>RSVP at:</w:t>
      </w:r>
      <w:r w:rsidRPr="005A5981">
        <w:rPr>
          <w:rFonts w:ascii="Times New Roman" w:eastAsiaTheme="minorEastAsia" w:hAnsi="Times New Roman"/>
          <w:color w:val="auto"/>
        </w:rPr>
        <w:t xml:space="preserve"> </w:t>
      </w:r>
      <w:hyperlink r:id="rId4" w:history="1">
        <w:r w:rsidRPr="005A5981">
          <w:rPr>
            <w:rStyle w:val="Hyperlink"/>
            <w:rFonts w:ascii="Times New Roman" w:eastAsiaTheme="minorEastAsia" w:hAnsi="Times New Roman"/>
            <w:u w:val="none"/>
          </w:rPr>
          <w:t>http://bit.ly/GELRSymposiumNov2019</w:t>
        </w:r>
      </w:hyperlink>
    </w:p>
    <w:p w14:paraId="3B20E046" w14:textId="77777777" w:rsidR="00AE4063" w:rsidRDefault="00AE4063" w:rsidP="00AE4063">
      <w:pPr>
        <w:widowControl w:val="0"/>
        <w:autoSpaceDE w:val="0"/>
        <w:autoSpaceDN w:val="0"/>
        <w:adjustRightInd w:val="0"/>
        <w:spacing w:after="240"/>
        <w:rPr>
          <w:rFonts w:ascii="Times New Roman" w:eastAsiaTheme="minorEastAsia" w:hAnsi="Times New Roman"/>
          <w:b/>
          <w:color w:val="auto"/>
          <w:sz w:val="28"/>
          <w:szCs w:val="28"/>
          <w:u w:val="single"/>
        </w:rPr>
      </w:pPr>
    </w:p>
    <w:p w14:paraId="7748A06A" w14:textId="77777777" w:rsidR="00AE4063" w:rsidRPr="00537DD8" w:rsidRDefault="00AE4063" w:rsidP="00AE4063">
      <w:pPr>
        <w:widowControl w:val="0"/>
        <w:autoSpaceDE w:val="0"/>
        <w:autoSpaceDN w:val="0"/>
        <w:adjustRightInd w:val="0"/>
        <w:spacing w:after="240"/>
        <w:rPr>
          <w:rFonts w:ascii="Times New Roman" w:eastAsiaTheme="minorEastAsia" w:hAnsi="Times New Roman"/>
          <w:b/>
          <w:color w:val="auto"/>
          <w:sz w:val="28"/>
          <w:szCs w:val="28"/>
          <w:u w:val="single"/>
        </w:rPr>
      </w:pPr>
      <w:r w:rsidRPr="00537DD8">
        <w:rPr>
          <w:rFonts w:ascii="Times New Roman" w:eastAsiaTheme="minorEastAsia" w:hAnsi="Times New Roman"/>
          <w:b/>
          <w:color w:val="auto"/>
          <w:sz w:val="28"/>
          <w:szCs w:val="28"/>
          <w:u w:val="single"/>
        </w:rPr>
        <w:t>12:30 Introductory Remarks</w:t>
      </w:r>
    </w:p>
    <w:p w14:paraId="383EEB2F" w14:textId="77777777" w:rsidR="00AE4063" w:rsidRPr="005A5981" w:rsidRDefault="00AE4063" w:rsidP="00AE4063">
      <w:pPr>
        <w:widowControl w:val="0"/>
        <w:autoSpaceDE w:val="0"/>
        <w:autoSpaceDN w:val="0"/>
        <w:adjustRightInd w:val="0"/>
        <w:spacing w:after="240"/>
        <w:ind w:left="720"/>
        <w:rPr>
          <w:rFonts w:ascii="Times New Roman" w:eastAsiaTheme="minorEastAsia" w:hAnsi="Times New Roman"/>
          <w:color w:val="auto"/>
        </w:rPr>
      </w:pPr>
      <w:r w:rsidRPr="005A5981">
        <w:rPr>
          <w:rFonts w:ascii="Times New Roman" w:eastAsiaTheme="minorEastAsia" w:hAnsi="Times New Roman"/>
          <w:b/>
          <w:color w:val="auto"/>
        </w:rPr>
        <w:t>Sam Ruddy</w:t>
      </w:r>
      <w:r w:rsidRPr="005A5981">
        <w:rPr>
          <w:rFonts w:ascii="Times New Roman" w:eastAsiaTheme="minorEastAsia" w:hAnsi="Times New Roman"/>
          <w:color w:val="auto"/>
        </w:rPr>
        <w:t>, G</w:t>
      </w:r>
      <w:r>
        <w:rPr>
          <w:rFonts w:ascii="Times New Roman" w:eastAsiaTheme="minorEastAsia" w:hAnsi="Times New Roman"/>
          <w:color w:val="auto"/>
        </w:rPr>
        <w:t xml:space="preserve">eorgetown </w:t>
      </w:r>
      <w:r w:rsidRPr="005A5981">
        <w:rPr>
          <w:rFonts w:ascii="Times New Roman" w:eastAsiaTheme="minorEastAsia" w:hAnsi="Times New Roman"/>
          <w:color w:val="auto"/>
        </w:rPr>
        <w:t>E</w:t>
      </w:r>
      <w:r>
        <w:rPr>
          <w:rFonts w:ascii="Times New Roman" w:eastAsiaTheme="minorEastAsia" w:hAnsi="Times New Roman"/>
          <w:color w:val="auto"/>
        </w:rPr>
        <w:t xml:space="preserve">nvironmental </w:t>
      </w:r>
      <w:r w:rsidRPr="005A5981">
        <w:rPr>
          <w:rFonts w:ascii="Times New Roman" w:eastAsiaTheme="minorEastAsia" w:hAnsi="Times New Roman"/>
          <w:color w:val="auto"/>
        </w:rPr>
        <w:t>L</w:t>
      </w:r>
      <w:r>
        <w:rPr>
          <w:rFonts w:ascii="Times New Roman" w:eastAsiaTheme="minorEastAsia" w:hAnsi="Times New Roman"/>
          <w:color w:val="auto"/>
        </w:rPr>
        <w:t xml:space="preserve">aw </w:t>
      </w:r>
      <w:r w:rsidRPr="005A5981">
        <w:rPr>
          <w:rFonts w:ascii="Times New Roman" w:eastAsiaTheme="minorEastAsia" w:hAnsi="Times New Roman"/>
          <w:color w:val="auto"/>
        </w:rPr>
        <w:t>R</w:t>
      </w:r>
      <w:r>
        <w:rPr>
          <w:rFonts w:ascii="Times New Roman" w:eastAsiaTheme="minorEastAsia" w:hAnsi="Times New Roman"/>
          <w:color w:val="auto"/>
        </w:rPr>
        <w:t>eview</w:t>
      </w:r>
      <w:r w:rsidRPr="005A5981">
        <w:rPr>
          <w:rFonts w:ascii="Times New Roman" w:eastAsiaTheme="minorEastAsia" w:hAnsi="Times New Roman"/>
          <w:color w:val="auto"/>
        </w:rPr>
        <w:t xml:space="preserve"> Editor-In-Chief</w:t>
      </w:r>
    </w:p>
    <w:p w14:paraId="60D13A78" w14:textId="77777777" w:rsidR="00AE4063" w:rsidRPr="00293CE6" w:rsidRDefault="00AE4063" w:rsidP="00AE4063">
      <w:pPr>
        <w:widowControl w:val="0"/>
        <w:autoSpaceDE w:val="0"/>
        <w:autoSpaceDN w:val="0"/>
        <w:adjustRightInd w:val="0"/>
        <w:spacing w:after="240"/>
        <w:ind w:left="720"/>
        <w:rPr>
          <w:rFonts w:ascii="Times New Roman" w:eastAsiaTheme="minorEastAsia" w:hAnsi="Times New Roman"/>
          <w:color w:val="auto"/>
        </w:rPr>
      </w:pPr>
      <w:r>
        <w:rPr>
          <w:rFonts w:ascii="Times New Roman" w:eastAsiaTheme="minorEastAsia" w:hAnsi="Times New Roman"/>
          <w:b/>
          <w:bCs/>
          <w:color w:val="auto"/>
        </w:rPr>
        <w:t>James Feinerman</w:t>
      </w:r>
      <w:r>
        <w:rPr>
          <w:rFonts w:ascii="Times New Roman" w:eastAsiaTheme="minorEastAsia" w:hAnsi="Times New Roman"/>
          <w:color w:val="auto"/>
        </w:rPr>
        <w:t>, Associate Dean for Graduate and International Programs, Georgetown Law</w:t>
      </w:r>
    </w:p>
    <w:p w14:paraId="55BD09F9" w14:textId="777D2379" w:rsidR="00AE4063" w:rsidRDefault="00AE4063" w:rsidP="00AE4063">
      <w:pPr>
        <w:widowControl w:val="0"/>
        <w:autoSpaceDE w:val="0"/>
        <w:autoSpaceDN w:val="0"/>
        <w:adjustRightInd w:val="0"/>
        <w:spacing w:after="240"/>
        <w:ind w:left="720"/>
        <w:rPr>
          <w:rFonts w:ascii="Times New Roman" w:eastAsiaTheme="minorEastAsia" w:hAnsi="Times New Roman"/>
          <w:color w:val="auto"/>
        </w:rPr>
      </w:pPr>
      <w:r>
        <w:rPr>
          <w:rFonts w:ascii="Times New Roman" w:eastAsiaTheme="minorEastAsia" w:hAnsi="Times New Roman"/>
          <w:b/>
          <w:color w:val="auto"/>
        </w:rPr>
        <w:t xml:space="preserve">Arnold </w:t>
      </w:r>
      <w:proofErr w:type="spellStart"/>
      <w:r>
        <w:rPr>
          <w:rFonts w:ascii="Times New Roman" w:eastAsiaTheme="minorEastAsia" w:hAnsi="Times New Roman"/>
          <w:b/>
          <w:color w:val="auto"/>
        </w:rPr>
        <w:t>Kreilhuber</w:t>
      </w:r>
      <w:proofErr w:type="spellEnd"/>
      <w:r w:rsidRPr="00F41F77">
        <w:rPr>
          <w:rFonts w:ascii="Times New Roman" w:eastAsiaTheme="minorEastAsia" w:hAnsi="Times New Roman"/>
          <w:bCs/>
          <w:color w:val="auto"/>
        </w:rPr>
        <w:t xml:space="preserve">, </w:t>
      </w:r>
      <w:r w:rsidR="00F41F77" w:rsidRPr="00F41F77">
        <w:rPr>
          <w:rFonts w:ascii="Times New Roman" w:eastAsiaTheme="minorEastAsia" w:hAnsi="Times New Roman"/>
          <w:bCs/>
          <w:color w:val="auto"/>
        </w:rPr>
        <w:t>Acting Director,</w:t>
      </w:r>
      <w:r w:rsidR="00F41F77">
        <w:rPr>
          <w:rFonts w:ascii="Times New Roman" w:eastAsiaTheme="minorEastAsia" w:hAnsi="Times New Roman"/>
          <w:bCs/>
          <w:color w:val="auto"/>
        </w:rPr>
        <w:t xml:space="preserve"> Law Division, </w:t>
      </w:r>
      <w:r>
        <w:rPr>
          <w:rFonts w:ascii="Times New Roman" w:eastAsiaTheme="minorEastAsia" w:hAnsi="Times New Roman"/>
          <w:color w:val="auto"/>
        </w:rPr>
        <w:t xml:space="preserve">UN Environment </w:t>
      </w:r>
      <w:proofErr w:type="spellStart"/>
      <w:r>
        <w:rPr>
          <w:rFonts w:ascii="Times New Roman" w:eastAsiaTheme="minorEastAsia" w:hAnsi="Times New Roman"/>
          <w:color w:val="auto"/>
        </w:rPr>
        <w:t>Programme</w:t>
      </w:r>
      <w:proofErr w:type="spellEnd"/>
      <w:r>
        <w:rPr>
          <w:rFonts w:ascii="Times New Roman" w:eastAsiaTheme="minorEastAsia" w:hAnsi="Times New Roman"/>
          <w:color w:val="auto"/>
        </w:rPr>
        <w:t xml:space="preserve"> </w:t>
      </w:r>
      <w:r w:rsidRPr="00A447E5">
        <w:rPr>
          <w:rFonts w:ascii="Times New Roman" w:eastAsiaTheme="minorEastAsia" w:hAnsi="Times New Roman"/>
          <w:color w:val="auto"/>
        </w:rPr>
        <w:t>(via video)</w:t>
      </w:r>
    </w:p>
    <w:p w14:paraId="50348360" w14:textId="77777777" w:rsidR="00AE4063" w:rsidRPr="005A5981" w:rsidRDefault="00AE4063" w:rsidP="00AE4063">
      <w:pPr>
        <w:widowControl w:val="0"/>
        <w:autoSpaceDE w:val="0"/>
        <w:autoSpaceDN w:val="0"/>
        <w:adjustRightInd w:val="0"/>
        <w:spacing w:after="240"/>
        <w:ind w:left="720"/>
        <w:rPr>
          <w:rFonts w:ascii="Times New Roman" w:eastAsiaTheme="minorEastAsia" w:hAnsi="Times New Roman"/>
          <w:color w:val="auto"/>
        </w:rPr>
      </w:pPr>
      <w:r>
        <w:rPr>
          <w:rFonts w:ascii="Times New Roman" w:eastAsiaTheme="minorEastAsia" w:hAnsi="Times New Roman"/>
          <w:b/>
          <w:color w:val="auto"/>
        </w:rPr>
        <w:t xml:space="preserve">Tony </w:t>
      </w:r>
      <w:proofErr w:type="spellStart"/>
      <w:r>
        <w:rPr>
          <w:rFonts w:ascii="Times New Roman" w:eastAsiaTheme="minorEastAsia" w:hAnsi="Times New Roman"/>
          <w:b/>
          <w:color w:val="auto"/>
        </w:rPr>
        <w:t>Oposa</w:t>
      </w:r>
      <w:proofErr w:type="spellEnd"/>
      <w:r>
        <w:rPr>
          <w:rFonts w:ascii="Times New Roman" w:eastAsiaTheme="minorEastAsia" w:hAnsi="Times New Roman"/>
          <w:b/>
          <w:color w:val="auto"/>
        </w:rPr>
        <w:t xml:space="preserve">, </w:t>
      </w:r>
      <w:r w:rsidRPr="00A447E5">
        <w:rPr>
          <w:rFonts w:ascii="Times New Roman" w:eastAsiaTheme="minorEastAsia" w:hAnsi="Times New Roman"/>
          <w:color w:val="auto"/>
        </w:rPr>
        <w:t>Law of Nature Foundation (via video)</w:t>
      </w:r>
    </w:p>
    <w:p w14:paraId="09A0E5A0" w14:textId="77777777" w:rsidR="00AE4063" w:rsidRDefault="00AE4063" w:rsidP="00AE4063">
      <w:pPr>
        <w:widowControl w:val="0"/>
        <w:autoSpaceDE w:val="0"/>
        <w:autoSpaceDN w:val="0"/>
        <w:adjustRightInd w:val="0"/>
        <w:spacing w:after="240"/>
        <w:rPr>
          <w:rFonts w:ascii="Times New Roman" w:eastAsiaTheme="minorEastAsia" w:hAnsi="Times New Roman"/>
          <w:b/>
          <w:color w:val="auto"/>
          <w:sz w:val="28"/>
          <w:szCs w:val="28"/>
          <w:u w:val="single"/>
        </w:rPr>
      </w:pPr>
    </w:p>
    <w:p w14:paraId="7C95E63D" w14:textId="77777777" w:rsidR="00AE4063" w:rsidRPr="00537DD8" w:rsidRDefault="00AE4063" w:rsidP="00AE4063">
      <w:pPr>
        <w:widowControl w:val="0"/>
        <w:autoSpaceDE w:val="0"/>
        <w:autoSpaceDN w:val="0"/>
        <w:adjustRightInd w:val="0"/>
        <w:spacing w:after="240"/>
        <w:rPr>
          <w:rFonts w:ascii="Times New Roman" w:eastAsiaTheme="minorEastAsia" w:hAnsi="Times New Roman"/>
          <w:b/>
          <w:color w:val="auto"/>
          <w:sz w:val="28"/>
          <w:szCs w:val="28"/>
          <w:u w:val="single"/>
        </w:rPr>
      </w:pPr>
      <w:r>
        <w:rPr>
          <w:rFonts w:ascii="Times New Roman" w:eastAsiaTheme="minorEastAsia" w:hAnsi="Times New Roman"/>
          <w:b/>
          <w:color w:val="auto"/>
          <w:sz w:val="28"/>
          <w:szCs w:val="28"/>
          <w:u w:val="single"/>
        </w:rPr>
        <w:t>12:40 Panel 1:</w:t>
      </w:r>
      <w:r w:rsidRPr="00537DD8">
        <w:rPr>
          <w:rFonts w:ascii="Times New Roman" w:eastAsiaTheme="minorEastAsia" w:hAnsi="Times New Roman"/>
          <w:b/>
          <w:color w:val="auto"/>
          <w:sz w:val="28"/>
          <w:szCs w:val="28"/>
          <w:u w:val="single"/>
        </w:rPr>
        <w:t xml:space="preserve"> Accountability</w:t>
      </w:r>
      <w:r>
        <w:rPr>
          <w:rFonts w:ascii="Times New Roman" w:eastAsiaTheme="minorEastAsia" w:hAnsi="Times New Roman"/>
          <w:b/>
          <w:color w:val="auto"/>
          <w:sz w:val="28"/>
          <w:szCs w:val="28"/>
          <w:u w:val="single"/>
        </w:rPr>
        <w:t xml:space="preserve"> in International Institutions</w:t>
      </w:r>
    </w:p>
    <w:p w14:paraId="1DAEBE6E" w14:textId="77777777" w:rsidR="00AE4063" w:rsidRPr="005A5981" w:rsidRDefault="00AE4063" w:rsidP="00AE4063">
      <w:pPr>
        <w:widowControl w:val="0"/>
        <w:autoSpaceDE w:val="0"/>
        <w:autoSpaceDN w:val="0"/>
        <w:adjustRightInd w:val="0"/>
        <w:spacing w:after="240"/>
        <w:ind w:left="720"/>
        <w:rPr>
          <w:rFonts w:ascii="Times New Roman" w:eastAsiaTheme="minorEastAsia" w:hAnsi="Times New Roman"/>
          <w:color w:val="auto"/>
        </w:rPr>
      </w:pPr>
      <w:r>
        <w:rPr>
          <w:rFonts w:ascii="Times New Roman" w:eastAsiaTheme="minorEastAsia" w:hAnsi="Times New Roman"/>
          <w:b/>
          <w:color w:val="auto"/>
        </w:rPr>
        <w:t xml:space="preserve">Chair: </w:t>
      </w:r>
      <w:r w:rsidRPr="005A5981">
        <w:rPr>
          <w:rFonts w:ascii="Times New Roman" w:eastAsiaTheme="minorEastAsia" w:hAnsi="Times New Roman"/>
          <w:b/>
          <w:color w:val="auto"/>
        </w:rPr>
        <w:t xml:space="preserve">Peter </w:t>
      </w:r>
      <w:proofErr w:type="spellStart"/>
      <w:r w:rsidRPr="005A5981">
        <w:rPr>
          <w:rFonts w:ascii="Times New Roman" w:eastAsiaTheme="minorEastAsia" w:hAnsi="Times New Roman"/>
          <w:b/>
          <w:color w:val="auto"/>
        </w:rPr>
        <w:t>Lallas</w:t>
      </w:r>
      <w:proofErr w:type="spellEnd"/>
      <w:r w:rsidRPr="005A5981">
        <w:rPr>
          <w:rFonts w:ascii="Times New Roman" w:eastAsiaTheme="minorEastAsia" w:hAnsi="Times New Roman"/>
          <w:b/>
          <w:color w:val="auto"/>
        </w:rPr>
        <w:t>,</w:t>
      </w:r>
      <w:r w:rsidRPr="005A5981">
        <w:rPr>
          <w:rFonts w:ascii="Times New Roman" w:eastAsiaTheme="minorEastAsia" w:hAnsi="Times New Roman"/>
          <w:color w:val="auto"/>
        </w:rPr>
        <w:t xml:space="preserve"> Global Environment Facility</w:t>
      </w:r>
    </w:p>
    <w:p w14:paraId="53CC36A2" w14:textId="77777777" w:rsidR="00AE4063" w:rsidRPr="005A5981" w:rsidRDefault="00AE4063" w:rsidP="00AE4063">
      <w:pPr>
        <w:widowControl w:val="0"/>
        <w:autoSpaceDE w:val="0"/>
        <w:autoSpaceDN w:val="0"/>
        <w:adjustRightInd w:val="0"/>
        <w:spacing w:after="240"/>
        <w:ind w:left="720"/>
        <w:rPr>
          <w:rFonts w:ascii="Times New Roman" w:eastAsiaTheme="minorEastAsia" w:hAnsi="Times New Roman"/>
          <w:color w:val="auto"/>
        </w:rPr>
      </w:pPr>
      <w:r w:rsidRPr="005A5981">
        <w:rPr>
          <w:rFonts w:ascii="Times New Roman" w:eastAsiaTheme="minorEastAsia" w:hAnsi="Times New Roman"/>
          <w:b/>
          <w:color w:val="auto"/>
        </w:rPr>
        <w:t>David Hunter</w:t>
      </w:r>
      <w:r w:rsidRPr="005A5981">
        <w:rPr>
          <w:rFonts w:ascii="Times New Roman" w:eastAsiaTheme="minorEastAsia" w:hAnsi="Times New Roman"/>
          <w:color w:val="auto"/>
        </w:rPr>
        <w:t>, American University, Washington College of Law</w:t>
      </w:r>
      <w:r>
        <w:rPr>
          <w:rFonts w:ascii="Times New Roman" w:eastAsiaTheme="minorEastAsia" w:hAnsi="Times New Roman"/>
          <w:color w:val="auto"/>
        </w:rPr>
        <w:t>.</w:t>
      </w:r>
      <w:r w:rsidRPr="005A5981">
        <w:rPr>
          <w:rFonts w:ascii="Times New Roman" w:eastAsiaTheme="minorEastAsia" w:hAnsi="Times New Roman"/>
          <w:color w:val="auto"/>
        </w:rPr>
        <w:t xml:space="preserve"> "Expanding the Theory and Practice of Accountability Under International Law"</w:t>
      </w:r>
    </w:p>
    <w:p w14:paraId="5C58D94A" w14:textId="77777777" w:rsidR="00AE4063" w:rsidRDefault="00AE4063" w:rsidP="00AE4063">
      <w:pPr>
        <w:widowControl w:val="0"/>
        <w:autoSpaceDE w:val="0"/>
        <w:autoSpaceDN w:val="0"/>
        <w:adjustRightInd w:val="0"/>
        <w:spacing w:after="240"/>
        <w:rPr>
          <w:rFonts w:ascii="Times New Roman" w:eastAsiaTheme="minorEastAsia" w:hAnsi="Times New Roman"/>
          <w:b/>
          <w:color w:val="auto"/>
          <w:sz w:val="28"/>
          <w:szCs w:val="28"/>
          <w:u w:val="single"/>
        </w:rPr>
      </w:pPr>
    </w:p>
    <w:p w14:paraId="5794D010" w14:textId="77777777" w:rsidR="00AE4063" w:rsidRPr="00537DD8" w:rsidRDefault="00AE4063" w:rsidP="00AE4063">
      <w:pPr>
        <w:widowControl w:val="0"/>
        <w:autoSpaceDE w:val="0"/>
        <w:autoSpaceDN w:val="0"/>
        <w:adjustRightInd w:val="0"/>
        <w:spacing w:after="240"/>
        <w:rPr>
          <w:rFonts w:ascii="Times New Roman" w:eastAsiaTheme="minorEastAsia" w:hAnsi="Times New Roman"/>
          <w:b/>
          <w:color w:val="auto"/>
          <w:sz w:val="28"/>
          <w:szCs w:val="28"/>
          <w:u w:val="single"/>
        </w:rPr>
      </w:pPr>
      <w:r>
        <w:rPr>
          <w:rFonts w:ascii="Times New Roman" w:eastAsiaTheme="minorEastAsia" w:hAnsi="Times New Roman"/>
          <w:b/>
          <w:color w:val="auto"/>
          <w:sz w:val="28"/>
          <w:szCs w:val="28"/>
          <w:u w:val="single"/>
        </w:rPr>
        <w:t>1:40</w:t>
      </w:r>
      <w:r w:rsidRPr="00537DD8">
        <w:rPr>
          <w:rFonts w:ascii="Times New Roman" w:eastAsiaTheme="minorEastAsia" w:hAnsi="Times New Roman"/>
          <w:b/>
          <w:color w:val="auto"/>
          <w:sz w:val="28"/>
          <w:szCs w:val="28"/>
          <w:u w:val="single"/>
        </w:rPr>
        <w:t xml:space="preserve"> Panel 2</w:t>
      </w:r>
      <w:r>
        <w:rPr>
          <w:rFonts w:ascii="Times New Roman" w:eastAsiaTheme="minorEastAsia" w:hAnsi="Times New Roman"/>
          <w:b/>
          <w:color w:val="auto"/>
          <w:sz w:val="28"/>
          <w:szCs w:val="28"/>
          <w:u w:val="single"/>
        </w:rPr>
        <w:t>:</w:t>
      </w:r>
      <w:r w:rsidRPr="00537DD8">
        <w:rPr>
          <w:rFonts w:ascii="Times New Roman" w:hAnsi="Times New Roman"/>
          <w:b/>
          <w:sz w:val="28"/>
          <w:szCs w:val="28"/>
          <w:u w:val="single"/>
        </w:rPr>
        <w:t xml:space="preserve"> </w:t>
      </w:r>
      <w:r w:rsidRPr="00537DD8">
        <w:rPr>
          <w:rFonts w:ascii="Times New Roman" w:eastAsiaTheme="minorEastAsia" w:hAnsi="Times New Roman"/>
          <w:b/>
          <w:color w:val="auto"/>
          <w:sz w:val="28"/>
          <w:szCs w:val="28"/>
          <w:u w:val="single"/>
        </w:rPr>
        <w:t>Applying &amp; Extending Intergenerational Equity</w:t>
      </w:r>
    </w:p>
    <w:p w14:paraId="02FECA09" w14:textId="05E76F72" w:rsidR="00AE4063" w:rsidRPr="00D95C5D" w:rsidRDefault="00AE4063" w:rsidP="00AE4063">
      <w:pPr>
        <w:widowControl w:val="0"/>
        <w:autoSpaceDE w:val="0"/>
        <w:autoSpaceDN w:val="0"/>
        <w:adjustRightInd w:val="0"/>
        <w:spacing w:after="240"/>
        <w:ind w:left="720"/>
        <w:rPr>
          <w:rFonts w:ascii="Times New Roman" w:eastAsiaTheme="minorEastAsia" w:hAnsi="Times New Roman"/>
          <w:bCs/>
          <w:i/>
          <w:iCs/>
          <w:color w:val="auto"/>
        </w:rPr>
      </w:pPr>
      <w:r>
        <w:rPr>
          <w:rFonts w:ascii="Times New Roman" w:eastAsiaTheme="minorEastAsia" w:hAnsi="Times New Roman"/>
          <w:b/>
          <w:color w:val="auto"/>
        </w:rPr>
        <w:t xml:space="preserve">Chair: </w:t>
      </w:r>
      <w:r w:rsidR="00764007">
        <w:rPr>
          <w:rFonts w:ascii="Times New Roman" w:eastAsiaTheme="minorEastAsia" w:hAnsi="Times New Roman"/>
          <w:b/>
          <w:color w:val="auto"/>
        </w:rPr>
        <w:t>Melissa Blue Sky</w:t>
      </w:r>
      <w:bookmarkStart w:id="0" w:name="_GoBack"/>
      <w:bookmarkEnd w:id="0"/>
      <w:r>
        <w:rPr>
          <w:rFonts w:ascii="Times New Roman" w:eastAsiaTheme="minorEastAsia" w:hAnsi="Times New Roman"/>
          <w:b/>
          <w:color w:val="auto"/>
        </w:rPr>
        <w:t xml:space="preserve">, </w:t>
      </w:r>
      <w:r>
        <w:rPr>
          <w:rFonts w:ascii="Times New Roman" w:eastAsiaTheme="minorEastAsia" w:hAnsi="Times New Roman"/>
          <w:bCs/>
          <w:color w:val="auto"/>
        </w:rPr>
        <w:t>Center for International Environmental Law</w:t>
      </w:r>
    </w:p>
    <w:p w14:paraId="0399750B" w14:textId="77777777" w:rsidR="00AE4063" w:rsidRPr="005A5981" w:rsidRDefault="00AE4063" w:rsidP="00AE4063">
      <w:pPr>
        <w:widowControl w:val="0"/>
        <w:autoSpaceDE w:val="0"/>
        <w:autoSpaceDN w:val="0"/>
        <w:adjustRightInd w:val="0"/>
        <w:spacing w:after="240"/>
        <w:ind w:left="720"/>
        <w:rPr>
          <w:rFonts w:ascii="Times New Roman" w:eastAsiaTheme="minorEastAsia" w:hAnsi="Times New Roman"/>
          <w:color w:val="auto"/>
        </w:rPr>
      </w:pPr>
      <w:r w:rsidRPr="005A5981">
        <w:rPr>
          <w:rFonts w:ascii="Times New Roman" w:eastAsiaTheme="minorEastAsia" w:hAnsi="Times New Roman"/>
          <w:b/>
          <w:color w:val="auto"/>
        </w:rPr>
        <w:t>Steph Tai,</w:t>
      </w:r>
      <w:r w:rsidRPr="005A5981">
        <w:rPr>
          <w:rFonts w:ascii="Times New Roman" w:eastAsiaTheme="minorEastAsia" w:hAnsi="Times New Roman"/>
          <w:color w:val="auto"/>
        </w:rPr>
        <w:t xml:space="preserve"> University of Wisconsin Law</w:t>
      </w:r>
      <w:r>
        <w:rPr>
          <w:rFonts w:ascii="Times New Roman" w:eastAsiaTheme="minorEastAsia" w:hAnsi="Times New Roman"/>
          <w:color w:val="auto"/>
        </w:rPr>
        <w:t>.</w:t>
      </w:r>
      <w:r w:rsidRPr="005A5981">
        <w:rPr>
          <w:rFonts w:ascii="Times New Roman" w:eastAsiaTheme="minorEastAsia" w:hAnsi="Times New Roman"/>
          <w:color w:val="auto"/>
        </w:rPr>
        <w:t xml:space="preserve"> "In Fairness to Future Generations of Eaters"</w:t>
      </w:r>
      <w:r>
        <w:rPr>
          <w:rFonts w:ascii="Times New Roman" w:eastAsiaTheme="minorEastAsia" w:hAnsi="Times New Roman"/>
          <w:color w:val="auto"/>
        </w:rPr>
        <w:t xml:space="preserve"> (via Skype)</w:t>
      </w:r>
    </w:p>
    <w:p w14:paraId="312BDC33" w14:textId="77777777" w:rsidR="00AE4063" w:rsidRPr="005A5981" w:rsidRDefault="00AE4063" w:rsidP="00AE4063">
      <w:pPr>
        <w:widowControl w:val="0"/>
        <w:autoSpaceDE w:val="0"/>
        <w:autoSpaceDN w:val="0"/>
        <w:adjustRightInd w:val="0"/>
        <w:spacing w:after="240"/>
        <w:ind w:left="720"/>
        <w:rPr>
          <w:rFonts w:ascii="Times New Roman" w:eastAsiaTheme="minorEastAsia" w:hAnsi="Times New Roman"/>
          <w:color w:val="auto"/>
        </w:rPr>
      </w:pPr>
      <w:r w:rsidRPr="005A5981">
        <w:rPr>
          <w:rFonts w:ascii="Times New Roman" w:eastAsiaTheme="minorEastAsia" w:hAnsi="Times New Roman"/>
          <w:b/>
          <w:color w:val="auto"/>
        </w:rPr>
        <w:t>Kirk Talbott,</w:t>
      </w:r>
      <w:r w:rsidRPr="005A5981">
        <w:rPr>
          <w:rFonts w:ascii="Times New Roman" w:eastAsiaTheme="minorEastAsia" w:hAnsi="Times New Roman"/>
          <w:color w:val="auto"/>
        </w:rPr>
        <w:t xml:space="preserve"> Environmental Law Institute. "EBW as Pathfinder: Strengthening </w:t>
      </w:r>
      <w:r w:rsidRPr="005A5981">
        <w:rPr>
          <w:rFonts w:ascii="Times New Roman" w:eastAsiaTheme="minorEastAsia" w:hAnsi="Times New Roman"/>
          <w:color w:val="auto"/>
        </w:rPr>
        <w:lastRenderedPageBreak/>
        <w:t xml:space="preserve">Property Rights and Community Based Resource </w:t>
      </w:r>
      <w:r>
        <w:rPr>
          <w:rFonts w:ascii="Times New Roman" w:eastAsiaTheme="minorEastAsia" w:hAnsi="Times New Roman"/>
          <w:color w:val="auto"/>
        </w:rPr>
        <w:t>Governance</w:t>
      </w:r>
      <w:r w:rsidRPr="005A5981">
        <w:rPr>
          <w:rFonts w:ascii="Times New Roman" w:eastAsiaTheme="minorEastAsia" w:hAnsi="Times New Roman"/>
          <w:color w:val="auto"/>
        </w:rPr>
        <w:t xml:space="preserve"> for Indigenous Peoples Worldwide”</w:t>
      </w:r>
    </w:p>
    <w:p w14:paraId="7AAB59A5" w14:textId="77777777" w:rsidR="00AE4063" w:rsidRPr="005A5981" w:rsidRDefault="00AE4063" w:rsidP="00AE4063">
      <w:pPr>
        <w:widowControl w:val="0"/>
        <w:autoSpaceDE w:val="0"/>
        <w:autoSpaceDN w:val="0"/>
        <w:adjustRightInd w:val="0"/>
        <w:spacing w:after="240"/>
        <w:ind w:left="720"/>
        <w:rPr>
          <w:rFonts w:ascii="Times New Roman" w:eastAsiaTheme="minorEastAsia" w:hAnsi="Times New Roman"/>
          <w:color w:val="auto"/>
        </w:rPr>
      </w:pPr>
      <w:r w:rsidRPr="005A5981">
        <w:rPr>
          <w:rFonts w:ascii="Times New Roman" w:eastAsiaTheme="minorEastAsia" w:hAnsi="Times New Roman"/>
          <w:b/>
          <w:color w:val="auto"/>
        </w:rPr>
        <w:t xml:space="preserve">Lydia </w:t>
      </w:r>
      <w:proofErr w:type="spellStart"/>
      <w:r w:rsidRPr="005A5981">
        <w:rPr>
          <w:rFonts w:ascii="Times New Roman" w:eastAsiaTheme="minorEastAsia" w:hAnsi="Times New Roman"/>
          <w:b/>
          <w:color w:val="auto"/>
        </w:rPr>
        <w:t>Slobodian</w:t>
      </w:r>
      <w:proofErr w:type="spellEnd"/>
      <w:r w:rsidRPr="005A5981">
        <w:rPr>
          <w:rFonts w:ascii="Times New Roman" w:eastAsiaTheme="minorEastAsia" w:hAnsi="Times New Roman"/>
          <w:color w:val="auto"/>
        </w:rPr>
        <w:t>, I</w:t>
      </w:r>
      <w:r>
        <w:rPr>
          <w:rFonts w:ascii="Times New Roman" w:eastAsiaTheme="minorEastAsia" w:hAnsi="Times New Roman"/>
          <w:color w:val="auto"/>
        </w:rPr>
        <w:t xml:space="preserve">nternational </w:t>
      </w:r>
      <w:r w:rsidRPr="005A5981">
        <w:rPr>
          <w:rFonts w:ascii="Times New Roman" w:eastAsiaTheme="minorEastAsia" w:hAnsi="Times New Roman"/>
          <w:color w:val="auto"/>
        </w:rPr>
        <w:t>U</w:t>
      </w:r>
      <w:r>
        <w:rPr>
          <w:rFonts w:ascii="Times New Roman" w:eastAsiaTheme="minorEastAsia" w:hAnsi="Times New Roman"/>
          <w:color w:val="auto"/>
        </w:rPr>
        <w:t xml:space="preserve">nion for </w:t>
      </w:r>
      <w:r w:rsidRPr="005A5981">
        <w:rPr>
          <w:rFonts w:ascii="Times New Roman" w:eastAsiaTheme="minorEastAsia" w:hAnsi="Times New Roman"/>
          <w:color w:val="auto"/>
        </w:rPr>
        <w:t>C</w:t>
      </w:r>
      <w:r>
        <w:rPr>
          <w:rFonts w:ascii="Times New Roman" w:eastAsiaTheme="minorEastAsia" w:hAnsi="Times New Roman"/>
          <w:color w:val="auto"/>
        </w:rPr>
        <w:t xml:space="preserve">onservation of </w:t>
      </w:r>
      <w:r w:rsidRPr="005A5981">
        <w:rPr>
          <w:rFonts w:ascii="Times New Roman" w:eastAsiaTheme="minorEastAsia" w:hAnsi="Times New Roman"/>
          <w:color w:val="auto"/>
        </w:rPr>
        <w:t>N</w:t>
      </w:r>
      <w:r>
        <w:rPr>
          <w:rFonts w:ascii="Times New Roman" w:eastAsiaTheme="minorEastAsia" w:hAnsi="Times New Roman"/>
          <w:color w:val="auto"/>
        </w:rPr>
        <w:t>ature</w:t>
      </w:r>
      <w:r w:rsidRPr="005A5981">
        <w:rPr>
          <w:rFonts w:ascii="Times New Roman" w:eastAsiaTheme="minorEastAsia" w:hAnsi="Times New Roman"/>
          <w:color w:val="auto"/>
        </w:rPr>
        <w:t xml:space="preserve"> Environmental Law Center. "Defending the Future: Intergenerational Equity as a Legally Enforceable Right”</w:t>
      </w:r>
    </w:p>
    <w:p w14:paraId="1A9B0AB0" w14:textId="77777777" w:rsidR="00AE4063" w:rsidRDefault="00AE4063" w:rsidP="00AE4063">
      <w:pPr>
        <w:widowControl w:val="0"/>
        <w:autoSpaceDE w:val="0"/>
        <w:autoSpaceDN w:val="0"/>
        <w:adjustRightInd w:val="0"/>
        <w:spacing w:after="240"/>
        <w:rPr>
          <w:rFonts w:ascii="Times New Roman" w:eastAsiaTheme="minorEastAsia" w:hAnsi="Times New Roman"/>
          <w:b/>
          <w:color w:val="auto"/>
          <w:sz w:val="28"/>
          <w:szCs w:val="28"/>
          <w:u w:val="single"/>
        </w:rPr>
      </w:pPr>
    </w:p>
    <w:p w14:paraId="48F5C7D8" w14:textId="77777777" w:rsidR="00AE4063" w:rsidRPr="00537DD8" w:rsidRDefault="00AE4063" w:rsidP="00AE4063">
      <w:pPr>
        <w:widowControl w:val="0"/>
        <w:autoSpaceDE w:val="0"/>
        <w:autoSpaceDN w:val="0"/>
        <w:adjustRightInd w:val="0"/>
        <w:spacing w:after="240"/>
        <w:rPr>
          <w:rFonts w:ascii="Times New Roman" w:eastAsiaTheme="minorEastAsia" w:hAnsi="Times New Roman"/>
          <w:b/>
          <w:color w:val="auto"/>
          <w:sz w:val="28"/>
          <w:szCs w:val="28"/>
          <w:u w:val="single"/>
        </w:rPr>
      </w:pPr>
      <w:r>
        <w:rPr>
          <w:rFonts w:ascii="Times New Roman" w:eastAsiaTheme="minorEastAsia" w:hAnsi="Times New Roman"/>
          <w:b/>
          <w:color w:val="auto"/>
          <w:sz w:val="28"/>
          <w:szCs w:val="28"/>
          <w:u w:val="single"/>
        </w:rPr>
        <w:t>3:10</w:t>
      </w:r>
      <w:r w:rsidRPr="00537DD8">
        <w:rPr>
          <w:rFonts w:ascii="Times New Roman" w:eastAsiaTheme="minorEastAsia" w:hAnsi="Times New Roman"/>
          <w:b/>
          <w:color w:val="auto"/>
          <w:sz w:val="28"/>
          <w:szCs w:val="28"/>
          <w:u w:val="single"/>
        </w:rPr>
        <w:t xml:space="preserve"> Coffee and Snack Break</w:t>
      </w:r>
    </w:p>
    <w:p w14:paraId="1800955E" w14:textId="77777777" w:rsidR="00AE4063" w:rsidRDefault="00AE4063" w:rsidP="00AE4063">
      <w:pPr>
        <w:widowControl w:val="0"/>
        <w:autoSpaceDE w:val="0"/>
        <w:autoSpaceDN w:val="0"/>
        <w:adjustRightInd w:val="0"/>
        <w:spacing w:after="240"/>
        <w:rPr>
          <w:rFonts w:ascii="Times New Roman" w:eastAsiaTheme="minorEastAsia" w:hAnsi="Times New Roman"/>
          <w:b/>
          <w:color w:val="auto"/>
          <w:sz w:val="28"/>
          <w:szCs w:val="28"/>
          <w:u w:val="single"/>
        </w:rPr>
      </w:pPr>
    </w:p>
    <w:p w14:paraId="696F0034" w14:textId="77777777" w:rsidR="00AE4063" w:rsidRPr="00537DD8" w:rsidRDefault="00AE4063" w:rsidP="00AE4063">
      <w:pPr>
        <w:widowControl w:val="0"/>
        <w:autoSpaceDE w:val="0"/>
        <w:autoSpaceDN w:val="0"/>
        <w:adjustRightInd w:val="0"/>
        <w:spacing w:after="240"/>
        <w:rPr>
          <w:rFonts w:ascii="Times New Roman" w:eastAsiaTheme="minorEastAsia" w:hAnsi="Times New Roman"/>
          <w:b/>
          <w:color w:val="auto"/>
          <w:sz w:val="28"/>
          <w:szCs w:val="28"/>
          <w:u w:val="single"/>
        </w:rPr>
      </w:pPr>
      <w:r>
        <w:rPr>
          <w:rFonts w:ascii="Times New Roman" w:eastAsiaTheme="minorEastAsia" w:hAnsi="Times New Roman"/>
          <w:b/>
          <w:color w:val="auto"/>
          <w:sz w:val="28"/>
          <w:szCs w:val="28"/>
          <w:u w:val="single"/>
        </w:rPr>
        <w:t>3:30 Panel 3:</w:t>
      </w:r>
      <w:r w:rsidRPr="00537DD8">
        <w:rPr>
          <w:rFonts w:ascii="Times New Roman" w:eastAsiaTheme="minorEastAsia" w:hAnsi="Times New Roman"/>
          <w:b/>
          <w:color w:val="auto"/>
          <w:sz w:val="28"/>
          <w:szCs w:val="28"/>
          <w:u w:val="single"/>
        </w:rPr>
        <w:t xml:space="preserve"> Reconceptualizing </w:t>
      </w:r>
      <w:r>
        <w:rPr>
          <w:rFonts w:ascii="Times New Roman" w:eastAsiaTheme="minorEastAsia" w:hAnsi="Times New Roman"/>
          <w:b/>
          <w:color w:val="auto"/>
          <w:sz w:val="28"/>
          <w:szCs w:val="28"/>
          <w:u w:val="single"/>
        </w:rPr>
        <w:t>International Environmental Law</w:t>
      </w:r>
    </w:p>
    <w:p w14:paraId="6267A88D" w14:textId="77777777" w:rsidR="00AE4063" w:rsidRDefault="00AE4063" w:rsidP="00AE4063">
      <w:pPr>
        <w:widowControl w:val="0"/>
        <w:autoSpaceDE w:val="0"/>
        <w:autoSpaceDN w:val="0"/>
        <w:adjustRightInd w:val="0"/>
        <w:spacing w:after="240"/>
        <w:ind w:left="720"/>
        <w:rPr>
          <w:rFonts w:ascii="Times New Roman" w:eastAsiaTheme="minorEastAsia" w:hAnsi="Times New Roman"/>
          <w:b/>
          <w:color w:val="auto"/>
        </w:rPr>
      </w:pPr>
      <w:r>
        <w:rPr>
          <w:rFonts w:ascii="Times New Roman" w:eastAsiaTheme="minorEastAsia" w:hAnsi="Times New Roman"/>
          <w:b/>
          <w:color w:val="auto"/>
        </w:rPr>
        <w:t>Chair: TBC</w:t>
      </w:r>
    </w:p>
    <w:p w14:paraId="3DBA0503" w14:textId="77777777" w:rsidR="00AE4063" w:rsidRPr="005A5981" w:rsidRDefault="00AE4063" w:rsidP="00AE4063">
      <w:pPr>
        <w:widowControl w:val="0"/>
        <w:autoSpaceDE w:val="0"/>
        <w:autoSpaceDN w:val="0"/>
        <w:adjustRightInd w:val="0"/>
        <w:spacing w:after="240"/>
        <w:ind w:left="720"/>
        <w:rPr>
          <w:rFonts w:ascii="Times New Roman" w:eastAsiaTheme="minorEastAsia" w:hAnsi="Times New Roman"/>
          <w:color w:val="auto"/>
        </w:rPr>
      </w:pPr>
      <w:r w:rsidRPr="005A5981">
        <w:rPr>
          <w:rFonts w:ascii="Times New Roman" w:eastAsiaTheme="minorEastAsia" w:hAnsi="Times New Roman"/>
          <w:b/>
          <w:color w:val="auto"/>
        </w:rPr>
        <w:t xml:space="preserve">Dan </w:t>
      </w:r>
      <w:proofErr w:type="spellStart"/>
      <w:r w:rsidRPr="005A5981">
        <w:rPr>
          <w:rFonts w:ascii="Times New Roman" w:eastAsiaTheme="minorEastAsia" w:hAnsi="Times New Roman"/>
          <w:b/>
          <w:color w:val="auto"/>
        </w:rPr>
        <w:t>Magraw</w:t>
      </w:r>
      <w:proofErr w:type="spellEnd"/>
      <w:r w:rsidRPr="005A5981">
        <w:rPr>
          <w:rFonts w:ascii="Times New Roman" w:eastAsiaTheme="minorEastAsia" w:hAnsi="Times New Roman"/>
          <w:color w:val="auto"/>
        </w:rPr>
        <w:t>, Johns Hopkins University, S</w:t>
      </w:r>
      <w:r>
        <w:rPr>
          <w:rFonts w:ascii="Times New Roman" w:eastAsiaTheme="minorEastAsia" w:hAnsi="Times New Roman"/>
          <w:color w:val="auto"/>
        </w:rPr>
        <w:t xml:space="preserve">chool of </w:t>
      </w:r>
      <w:r w:rsidRPr="005A5981">
        <w:rPr>
          <w:rFonts w:ascii="Times New Roman" w:eastAsiaTheme="minorEastAsia" w:hAnsi="Times New Roman"/>
          <w:color w:val="auto"/>
        </w:rPr>
        <w:t>A</w:t>
      </w:r>
      <w:r>
        <w:rPr>
          <w:rFonts w:ascii="Times New Roman" w:eastAsiaTheme="minorEastAsia" w:hAnsi="Times New Roman"/>
          <w:color w:val="auto"/>
        </w:rPr>
        <w:t xml:space="preserve">dvanced </w:t>
      </w:r>
      <w:r w:rsidRPr="005A5981">
        <w:rPr>
          <w:rFonts w:ascii="Times New Roman" w:eastAsiaTheme="minorEastAsia" w:hAnsi="Times New Roman"/>
          <w:color w:val="auto"/>
        </w:rPr>
        <w:t>I</w:t>
      </w:r>
      <w:r>
        <w:rPr>
          <w:rFonts w:ascii="Times New Roman" w:eastAsiaTheme="minorEastAsia" w:hAnsi="Times New Roman"/>
          <w:color w:val="auto"/>
        </w:rPr>
        <w:t xml:space="preserve">nternational </w:t>
      </w:r>
      <w:r w:rsidRPr="005A5981">
        <w:rPr>
          <w:rFonts w:ascii="Times New Roman" w:eastAsiaTheme="minorEastAsia" w:hAnsi="Times New Roman"/>
          <w:color w:val="auto"/>
        </w:rPr>
        <w:t>S</w:t>
      </w:r>
      <w:r>
        <w:rPr>
          <w:rFonts w:ascii="Times New Roman" w:eastAsiaTheme="minorEastAsia" w:hAnsi="Times New Roman"/>
          <w:color w:val="auto"/>
        </w:rPr>
        <w:t>tudies</w:t>
      </w:r>
      <w:r w:rsidRPr="005A5981">
        <w:rPr>
          <w:rFonts w:ascii="Times New Roman" w:eastAsiaTheme="minorEastAsia" w:hAnsi="Times New Roman"/>
          <w:color w:val="auto"/>
        </w:rPr>
        <w:t xml:space="preserve">. </w:t>
      </w:r>
      <w:r w:rsidRPr="005A5981">
        <w:rPr>
          <w:rFonts w:ascii="Times New Roman" w:eastAsiaTheme="minorEastAsia" w:hAnsi="Times New Roman"/>
          <w:i/>
          <w:color w:val="auto"/>
        </w:rPr>
        <w:t>"Fifty Shades of Green"</w:t>
      </w:r>
    </w:p>
    <w:p w14:paraId="245F0B20" w14:textId="77777777" w:rsidR="00AE4063" w:rsidRPr="005A5981" w:rsidRDefault="00AE4063" w:rsidP="00AE4063">
      <w:pPr>
        <w:widowControl w:val="0"/>
        <w:autoSpaceDE w:val="0"/>
        <w:autoSpaceDN w:val="0"/>
        <w:adjustRightInd w:val="0"/>
        <w:spacing w:after="240"/>
        <w:ind w:left="720"/>
        <w:rPr>
          <w:rFonts w:ascii="Times New Roman" w:eastAsiaTheme="minorEastAsia" w:hAnsi="Times New Roman"/>
          <w:color w:val="auto"/>
        </w:rPr>
      </w:pPr>
      <w:r w:rsidRPr="005A5981">
        <w:rPr>
          <w:rFonts w:ascii="Times New Roman" w:eastAsiaTheme="minorEastAsia" w:hAnsi="Times New Roman"/>
          <w:b/>
          <w:color w:val="auto"/>
        </w:rPr>
        <w:t xml:space="preserve">Jutta </w:t>
      </w:r>
      <w:proofErr w:type="spellStart"/>
      <w:r w:rsidRPr="005A5981">
        <w:rPr>
          <w:rFonts w:ascii="Times New Roman" w:eastAsiaTheme="minorEastAsia" w:hAnsi="Times New Roman"/>
          <w:b/>
          <w:color w:val="auto"/>
        </w:rPr>
        <w:t>Brunnée</w:t>
      </w:r>
      <w:proofErr w:type="spellEnd"/>
      <w:r w:rsidRPr="005A5981">
        <w:rPr>
          <w:rFonts w:ascii="Times New Roman" w:eastAsiaTheme="minorEastAsia" w:hAnsi="Times New Roman"/>
          <w:b/>
          <w:color w:val="auto"/>
        </w:rPr>
        <w:t>,</w:t>
      </w:r>
      <w:r w:rsidRPr="005A5981">
        <w:rPr>
          <w:rFonts w:ascii="Times New Roman" w:eastAsiaTheme="minorEastAsia" w:hAnsi="Times New Roman"/>
          <w:color w:val="auto"/>
        </w:rPr>
        <w:t xml:space="preserve"> University of Toronto Law. </w:t>
      </w:r>
      <w:r w:rsidRPr="005A5981">
        <w:rPr>
          <w:rFonts w:ascii="Times New Roman" w:eastAsiaTheme="minorEastAsia" w:hAnsi="Times New Roman"/>
          <w:i/>
          <w:color w:val="auto"/>
        </w:rPr>
        <w:t>"Structural Challenges: International Environmental Law and Climate Change"</w:t>
      </w:r>
    </w:p>
    <w:p w14:paraId="6D3A8597" w14:textId="77777777" w:rsidR="00AE4063" w:rsidRPr="005A5981" w:rsidRDefault="00AE4063" w:rsidP="00AE4063">
      <w:pPr>
        <w:widowControl w:val="0"/>
        <w:autoSpaceDE w:val="0"/>
        <w:autoSpaceDN w:val="0"/>
        <w:adjustRightInd w:val="0"/>
        <w:spacing w:after="240"/>
        <w:ind w:left="720"/>
        <w:rPr>
          <w:rFonts w:ascii="Times New Roman" w:eastAsiaTheme="minorEastAsia" w:hAnsi="Times New Roman"/>
          <w:color w:val="auto"/>
        </w:rPr>
      </w:pPr>
      <w:r w:rsidRPr="005A5981">
        <w:rPr>
          <w:rFonts w:ascii="Times New Roman" w:eastAsiaTheme="minorEastAsia" w:hAnsi="Times New Roman"/>
          <w:b/>
          <w:color w:val="auto"/>
        </w:rPr>
        <w:t>Carl Bruch,</w:t>
      </w:r>
      <w:r w:rsidRPr="005A5981">
        <w:rPr>
          <w:rFonts w:ascii="Times New Roman" w:eastAsiaTheme="minorEastAsia" w:hAnsi="Times New Roman"/>
          <w:color w:val="auto"/>
        </w:rPr>
        <w:t xml:space="preserve"> Environmental Law Institute. </w:t>
      </w:r>
      <w:r w:rsidRPr="005A5981">
        <w:rPr>
          <w:rFonts w:ascii="Times New Roman" w:eastAsiaTheme="minorEastAsia" w:hAnsi="Times New Roman"/>
          <w:i/>
          <w:color w:val="auto"/>
        </w:rPr>
        <w:t>"Greenish, but with More Dimensions: New Horizons in International Environmental Law”</w:t>
      </w:r>
    </w:p>
    <w:p w14:paraId="7923F02E" w14:textId="77777777" w:rsidR="00AE4063" w:rsidRDefault="00AE4063" w:rsidP="00AE4063">
      <w:pPr>
        <w:widowControl w:val="0"/>
        <w:autoSpaceDE w:val="0"/>
        <w:autoSpaceDN w:val="0"/>
        <w:adjustRightInd w:val="0"/>
        <w:spacing w:after="240"/>
        <w:rPr>
          <w:rFonts w:ascii="Times New Roman" w:eastAsiaTheme="minorEastAsia" w:hAnsi="Times New Roman"/>
          <w:b/>
          <w:color w:val="auto"/>
          <w:sz w:val="28"/>
          <w:szCs w:val="28"/>
          <w:u w:val="single"/>
        </w:rPr>
      </w:pPr>
    </w:p>
    <w:p w14:paraId="72C21E80" w14:textId="77777777" w:rsidR="00AE4063" w:rsidRPr="00537DD8" w:rsidRDefault="00AE4063" w:rsidP="00AE4063">
      <w:pPr>
        <w:widowControl w:val="0"/>
        <w:autoSpaceDE w:val="0"/>
        <w:autoSpaceDN w:val="0"/>
        <w:adjustRightInd w:val="0"/>
        <w:spacing w:after="240"/>
        <w:rPr>
          <w:rFonts w:ascii="Times New Roman" w:eastAsiaTheme="minorEastAsia" w:hAnsi="Times New Roman"/>
          <w:b/>
          <w:color w:val="auto"/>
          <w:sz w:val="28"/>
          <w:szCs w:val="28"/>
          <w:u w:val="single"/>
        </w:rPr>
      </w:pPr>
      <w:r w:rsidRPr="00537DD8">
        <w:rPr>
          <w:rFonts w:ascii="Times New Roman" w:eastAsiaTheme="minorEastAsia" w:hAnsi="Times New Roman"/>
          <w:b/>
          <w:color w:val="auto"/>
          <w:sz w:val="28"/>
          <w:szCs w:val="28"/>
          <w:u w:val="single"/>
        </w:rPr>
        <w:t>5:00 Reflections on Sustainable Development in a Kaleidoscopic World</w:t>
      </w:r>
    </w:p>
    <w:p w14:paraId="1C191634" w14:textId="77777777" w:rsidR="00AE4063" w:rsidRPr="005A5981" w:rsidRDefault="00AE4063" w:rsidP="00AE4063">
      <w:pPr>
        <w:widowControl w:val="0"/>
        <w:autoSpaceDE w:val="0"/>
        <w:autoSpaceDN w:val="0"/>
        <w:adjustRightInd w:val="0"/>
        <w:spacing w:after="240"/>
        <w:ind w:firstLine="720"/>
        <w:rPr>
          <w:rFonts w:ascii="Times New Roman" w:eastAsiaTheme="minorEastAsia" w:hAnsi="Times New Roman"/>
          <w:color w:val="auto"/>
        </w:rPr>
      </w:pPr>
      <w:r w:rsidRPr="00CD613D">
        <w:rPr>
          <w:rFonts w:ascii="Times New Roman" w:eastAsiaTheme="minorEastAsia" w:hAnsi="Times New Roman"/>
          <w:b/>
          <w:color w:val="auto"/>
        </w:rPr>
        <w:t>Edith Brown Weiss,</w:t>
      </w:r>
      <w:r w:rsidRPr="005A5981">
        <w:rPr>
          <w:rFonts w:ascii="Times New Roman" w:eastAsiaTheme="minorEastAsia" w:hAnsi="Times New Roman"/>
          <w:color w:val="auto"/>
        </w:rPr>
        <w:t xml:space="preserve"> Professor, Georgetown University Law Center</w:t>
      </w:r>
    </w:p>
    <w:p w14:paraId="09758C8E" w14:textId="77777777" w:rsidR="00AE4063" w:rsidRDefault="00AE4063" w:rsidP="00AE4063">
      <w:pPr>
        <w:widowControl w:val="0"/>
        <w:autoSpaceDE w:val="0"/>
        <w:autoSpaceDN w:val="0"/>
        <w:adjustRightInd w:val="0"/>
        <w:spacing w:after="240"/>
        <w:rPr>
          <w:rFonts w:ascii="Times New Roman" w:eastAsiaTheme="minorEastAsia" w:hAnsi="Times New Roman"/>
          <w:b/>
          <w:color w:val="auto"/>
          <w:sz w:val="28"/>
          <w:szCs w:val="28"/>
          <w:u w:val="single"/>
        </w:rPr>
      </w:pPr>
    </w:p>
    <w:p w14:paraId="7D9DD7E2" w14:textId="77777777" w:rsidR="00AE4063" w:rsidRPr="00537DD8" w:rsidRDefault="00AE4063" w:rsidP="00AE4063">
      <w:pPr>
        <w:widowControl w:val="0"/>
        <w:autoSpaceDE w:val="0"/>
        <w:autoSpaceDN w:val="0"/>
        <w:adjustRightInd w:val="0"/>
        <w:spacing w:after="240"/>
        <w:rPr>
          <w:rFonts w:ascii="Times New Roman" w:eastAsiaTheme="minorEastAsia" w:hAnsi="Times New Roman"/>
          <w:b/>
          <w:color w:val="auto"/>
          <w:sz w:val="28"/>
          <w:szCs w:val="28"/>
          <w:u w:val="single"/>
        </w:rPr>
      </w:pPr>
      <w:r w:rsidRPr="00537DD8">
        <w:rPr>
          <w:rFonts w:ascii="Times New Roman" w:eastAsiaTheme="minorEastAsia" w:hAnsi="Times New Roman"/>
          <w:b/>
          <w:color w:val="auto"/>
          <w:sz w:val="28"/>
          <w:szCs w:val="28"/>
          <w:u w:val="single"/>
        </w:rPr>
        <w:t>5:15 Closing Remarks</w:t>
      </w:r>
    </w:p>
    <w:p w14:paraId="2B6FF110" w14:textId="77777777" w:rsidR="00AE4063" w:rsidRPr="005A5981" w:rsidRDefault="00AE4063" w:rsidP="00AE4063">
      <w:pPr>
        <w:widowControl w:val="0"/>
        <w:autoSpaceDE w:val="0"/>
        <w:autoSpaceDN w:val="0"/>
        <w:adjustRightInd w:val="0"/>
        <w:spacing w:after="240"/>
        <w:ind w:firstLine="720"/>
        <w:rPr>
          <w:rFonts w:ascii="Times New Roman" w:eastAsiaTheme="minorEastAsia" w:hAnsi="Times New Roman"/>
          <w:color w:val="auto"/>
        </w:rPr>
      </w:pPr>
      <w:r w:rsidRPr="00CD613D">
        <w:rPr>
          <w:rFonts w:ascii="Times New Roman" w:eastAsiaTheme="minorEastAsia" w:hAnsi="Times New Roman"/>
          <w:b/>
          <w:color w:val="auto"/>
        </w:rPr>
        <w:t>Carl Bruch</w:t>
      </w:r>
      <w:r w:rsidRPr="005A5981">
        <w:rPr>
          <w:rFonts w:ascii="Times New Roman" w:eastAsiaTheme="minorEastAsia" w:hAnsi="Times New Roman"/>
          <w:color w:val="auto"/>
        </w:rPr>
        <w:t>, Environmental Law Institute</w:t>
      </w:r>
    </w:p>
    <w:p w14:paraId="007FC550" w14:textId="77777777" w:rsidR="00AE4063" w:rsidRDefault="00AE4063" w:rsidP="00AE4063">
      <w:pPr>
        <w:widowControl w:val="0"/>
        <w:autoSpaceDE w:val="0"/>
        <w:autoSpaceDN w:val="0"/>
        <w:adjustRightInd w:val="0"/>
        <w:spacing w:after="240"/>
        <w:rPr>
          <w:rFonts w:ascii="Times New Roman" w:eastAsiaTheme="minorEastAsia" w:hAnsi="Times New Roman"/>
          <w:b/>
          <w:color w:val="auto"/>
          <w:sz w:val="28"/>
          <w:szCs w:val="28"/>
          <w:u w:val="single"/>
        </w:rPr>
      </w:pPr>
    </w:p>
    <w:p w14:paraId="40C14104" w14:textId="77777777" w:rsidR="00AE4063" w:rsidRPr="00537DD8" w:rsidRDefault="00AE4063" w:rsidP="00AE4063">
      <w:pPr>
        <w:widowControl w:val="0"/>
        <w:autoSpaceDE w:val="0"/>
        <w:autoSpaceDN w:val="0"/>
        <w:adjustRightInd w:val="0"/>
        <w:spacing w:after="240"/>
        <w:rPr>
          <w:rFonts w:ascii="Times New Roman" w:eastAsiaTheme="minorEastAsia" w:hAnsi="Times New Roman"/>
          <w:b/>
          <w:color w:val="auto"/>
          <w:sz w:val="28"/>
          <w:szCs w:val="28"/>
          <w:u w:val="single"/>
        </w:rPr>
      </w:pPr>
      <w:r w:rsidRPr="00537DD8">
        <w:rPr>
          <w:rFonts w:ascii="Times New Roman" w:eastAsiaTheme="minorEastAsia" w:hAnsi="Times New Roman"/>
          <w:b/>
          <w:color w:val="auto"/>
          <w:sz w:val="28"/>
          <w:szCs w:val="28"/>
          <w:u w:val="single"/>
        </w:rPr>
        <w:t>5:30 Reception</w:t>
      </w:r>
    </w:p>
    <w:p w14:paraId="7351E3B7" w14:textId="77777777" w:rsidR="007B720A" w:rsidRDefault="007B720A" w:rsidP="00845DDA">
      <w:pPr>
        <w:jc w:val="center"/>
        <w:rPr>
          <w:rFonts w:ascii="Times New Roman" w:hAnsi="Times New Roman"/>
          <w:b/>
          <w:color w:val="008000"/>
          <w:sz w:val="48"/>
          <w:szCs w:val="48"/>
        </w:rPr>
      </w:pPr>
    </w:p>
    <w:p w14:paraId="7C86EE16" w14:textId="77777777" w:rsidR="00AE4063" w:rsidRDefault="00AE4063" w:rsidP="00845DDA">
      <w:pPr>
        <w:jc w:val="center"/>
        <w:rPr>
          <w:rFonts w:ascii="Times New Roman" w:hAnsi="Times New Roman"/>
          <w:b/>
          <w:color w:val="008000"/>
          <w:sz w:val="48"/>
          <w:szCs w:val="48"/>
        </w:rPr>
      </w:pPr>
    </w:p>
    <w:p w14:paraId="5F68BC33" w14:textId="77777777" w:rsidR="00AE4063" w:rsidRDefault="00AE4063" w:rsidP="00845DDA">
      <w:pPr>
        <w:jc w:val="center"/>
        <w:rPr>
          <w:rFonts w:ascii="Times New Roman" w:hAnsi="Times New Roman"/>
          <w:b/>
          <w:color w:val="008000"/>
          <w:sz w:val="48"/>
          <w:szCs w:val="48"/>
        </w:rPr>
      </w:pPr>
    </w:p>
    <w:p w14:paraId="672872F6" w14:textId="40692B04" w:rsidR="00845DDA" w:rsidRDefault="00845DDA" w:rsidP="00845DDA">
      <w:pPr>
        <w:jc w:val="center"/>
        <w:rPr>
          <w:rFonts w:ascii="Times New Roman" w:hAnsi="Times New Roman"/>
          <w:b/>
          <w:color w:val="008000"/>
          <w:sz w:val="48"/>
          <w:szCs w:val="48"/>
        </w:rPr>
      </w:pPr>
      <w:r w:rsidRPr="00845DDA">
        <w:rPr>
          <w:rFonts w:ascii="Times New Roman" w:hAnsi="Times New Roman"/>
          <w:b/>
          <w:color w:val="008000"/>
          <w:sz w:val="48"/>
          <w:szCs w:val="48"/>
        </w:rPr>
        <w:t>Speaker Biographies</w:t>
      </w:r>
    </w:p>
    <w:p w14:paraId="65B48BD5" w14:textId="77777777" w:rsidR="00976E1F" w:rsidRDefault="00976E1F" w:rsidP="00845DDA">
      <w:pPr>
        <w:jc w:val="center"/>
        <w:rPr>
          <w:rFonts w:ascii="Times New Roman" w:hAnsi="Times New Roman"/>
          <w:b/>
          <w:color w:val="008000"/>
          <w:sz w:val="48"/>
          <w:szCs w:val="48"/>
        </w:rPr>
      </w:pPr>
    </w:p>
    <w:p w14:paraId="35AD4856" w14:textId="53BCCE87" w:rsidR="00976E1F" w:rsidRPr="00976E1F" w:rsidRDefault="00976E1F" w:rsidP="00976E1F">
      <w:pPr>
        <w:ind w:firstLine="720"/>
        <w:rPr>
          <w:rFonts w:ascii="Times New Roman" w:eastAsiaTheme="minorEastAsia" w:hAnsi="Times New Roman"/>
          <w:b/>
          <w:color w:val="auto"/>
        </w:rPr>
      </w:pPr>
      <w:r w:rsidRPr="00976E1F">
        <w:rPr>
          <w:rFonts w:ascii="Times New Roman" w:eastAsiaTheme="minorEastAsia" w:hAnsi="Times New Roman"/>
          <w:b/>
          <w:color w:val="008000"/>
          <w:sz w:val="36"/>
          <w:szCs w:val="36"/>
        </w:rPr>
        <w:t xml:space="preserve">Peter </w:t>
      </w:r>
      <w:proofErr w:type="spellStart"/>
      <w:r w:rsidRPr="00976E1F">
        <w:rPr>
          <w:rFonts w:ascii="Times New Roman" w:eastAsiaTheme="minorEastAsia" w:hAnsi="Times New Roman"/>
          <w:b/>
          <w:color w:val="008000"/>
          <w:sz w:val="36"/>
          <w:szCs w:val="36"/>
        </w:rPr>
        <w:t>Lallas</w:t>
      </w:r>
      <w:proofErr w:type="spellEnd"/>
      <w:r w:rsidRPr="00976E1F">
        <w:rPr>
          <w:rFonts w:ascii="Times New Roman" w:eastAsiaTheme="minorEastAsia" w:hAnsi="Times New Roman"/>
          <w:b/>
          <w:color w:val="auto"/>
        </w:rPr>
        <w:t>, Global Environment Facility</w:t>
      </w:r>
    </w:p>
    <w:p w14:paraId="7E3CAA24" w14:textId="77777777" w:rsidR="00976E1F" w:rsidRPr="00976E1F" w:rsidRDefault="00976E1F" w:rsidP="00976E1F">
      <w:pPr>
        <w:ind w:left="720"/>
        <w:rPr>
          <w:rFonts w:ascii="Times New Roman" w:hAnsi="Times New Roman"/>
          <w:color w:val="auto"/>
        </w:rPr>
      </w:pPr>
      <w:r w:rsidRPr="00976E1F">
        <w:rPr>
          <w:rFonts w:ascii="Times New Roman" w:hAnsi="Times New Roman"/>
          <w:color w:val="auto"/>
        </w:rPr>
        <w:t xml:space="preserve">Peter </w:t>
      </w:r>
      <w:proofErr w:type="spellStart"/>
      <w:r w:rsidRPr="00976E1F">
        <w:rPr>
          <w:rFonts w:ascii="Times New Roman" w:hAnsi="Times New Roman"/>
          <w:color w:val="auto"/>
        </w:rPr>
        <w:t>Lallas</w:t>
      </w:r>
      <w:proofErr w:type="spellEnd"/>
      <w:r w:rsidRPr="00976E1F">
        <w:rPr>
          <w:rFonts w:ascii="Times New Roman" w:hAnsi="Times New Roman"/>
          <w:color w:val="auto"/>
        </w:rPr>
        <w:t xml:space="preserve"> joined the Secretariat of the Global Environmental Facility (GEF) in 2014 as Advisor to the GEF CEO, and he is also GEF’s Conflict Resolution Commissioner.  Previously, he served as Executive Secretary of the World Bank Inspection Panel; Director and Senior Attorney of the International Environmental Law Office of the U.S. EPA; and Visiting Expert (for two years) at the UN Food and Agriculture Organization (FAO) in Rome.  Earlier in his career, Peter worked on land use and environmental law in California, on environmental issues in the European Commission in Brussels, and in a Brussels practice in international and European Community law.  </w:t>
      </w:r>
    </w:p>
    <w:p w14:paraId="785811EC" w14:textId="77777777" w:rsidR="00976E1F" w:rsidRPr="00976E1F" w:rsidRDefault="00976E1F" w:rsidP="00976E1F">
      <w:pPr>
        <w:ind w:left="720"/>
        <w:rPr>
          <w:rFonts w:ascii="Times New Roman" w:hAnsi="Times New Roman"/>
          <w:color w:val="auto"/>
        </w:rPr>
      </w:pPr>
      <w:r w:rsidRPr="00976E1F">
        <w:rPr>
          <w:rFonts w:ascii="Times New Roman" w:hAnsi="Times New Roman"/>
          <w:color w:val="auto"/>
        </w:rPr>
        <w:t>Peter has a JD from Harvard Law School and a BA in Economics from Stanford University. He has taught several courses in international environmental policy and law, and authored and co-authored a number of publications in these and related fields.</w:t>
      </w:r>
    </w:p>
    <w:p w14:paraId="22A962F9" w14:textId="77777777" w:rsidR="00DF0D3B" w:rsidRDefault="00DF0D3B" w:rsidP="00845DDA">
      <w:pPr>
        <w:jc w:val="center"/>
        <w:rPr>
          <w:rFonts w:ascii="Times New Roman" w:hAnsi="Times New Roman"/>
          <w:b/>
          <w:color w:val="008000"/>
          <w:sz w:val="48"/>
          <w:szCs w:val="48"/>
        </w:rPr>
      </w:pPr>
    </w:p>
    <w:p w14:paraId="7E623A75" w14:textId="308C94A8" w:rsidR="00845DDA" w:rsidRDefault="00845DDA" w:rsidP="00845DDA">
      <w:pPr>
        <w:widowControl w:val="0"/>
        <w:autoSpaceDE w:val="0"/>
        <w:autoSpaceDN w:val="0"/>
        <w:adjustRightInd w:val="0"/>
        <w:spacing w:after="240"/>
        <w:ind w:left="720"/>
        <w:rPr>
          <w:rFonts w:ascii="Times New Roman" w:eastAsiaTheme="minorEastAsia" w:hAnsi="Times New Roman"/>
          <w:color w:val="auto"/>
        </w:rPr>
      </w:pPr>
      <w:r w:rsidRPr="00D80E50">
        <w:rPr>
          <w:rFonts w:ascii="Times New Roman" w:eastAsiaTheme="minorEastAsia" w:hAnsi="Times New Roman"/>
          <w:b/>
          <w:color w:val="008000"/>
          <w:sz w:val="36"/>
          <w:szCs w:val="36"/>
        </w:rPr>
        <w:t>David Hunter</w:t>
      </w:r>
      <w:r w:rsidRPr="005A5981">
        <w:rPr>
          <w:rFonts w:ascii="Times New Roman" w:eastAsiaTheme="minorEastAsia" w:hAnsi="Times New Roman"/>
          <w:color w:val="auto"/>
        </w:rPr>
        <w:t xml:space="preserve">, </w:t>
      </w:r>
      <w:r w:rsidRPr="00D80E50">
        <w:rPr>
          <w:rFonts w:ascii="Times New Roman" w:eastAsiaTheme="minorEastAsia" w:hAnsi="Times New Roman"/>
          <w:b/>
          <w:color w:val="auto"/>
        </w:rPr>
        <w:t xml:space="preserve">American University, Washington College of Law. </w:t>
      </w:r>
      <w:r w:rsidR="00D80E50">
        <w:rPr>
          <w:rFonts w:ascii="Times New Roman" w:eastAsiaTheme="minorEastAsia" w:hAnsi="Times New Roman"/>
          <w:b/>
          <w:i/>
          <w:color w:val="auto"/>
        </w:rPr>
        <w:t>"</w:t>
      </w:r>
      <w:r w:rsidRPr="00D80E50">
        <w:rPr>
          <w:rFonts w:ascii="Times New Roman" w:eastAsiaTheme="minorEastAsia" w:hAnsi="Times New Roman"/>
          <w:b/>
          <w:i/>
          <w:color w:val="auto"/>
        </w:rPr>
        <w:t>Expanding the Theory and Practice of Accountability Under International Law"</w:t>
      </w:r>
    </w:p>
    <w:p w14:paraId="1969996F" w14:textId="72D5179A" w:rsidR="00845DDA" w:rsidRDefault="00D80E50" w:rsidP="00D80E50">
      <w:pPr>
        <w:widowControl w:val="0"/>
        <w:autoSpaceDE w:val="0"/>
        <w:autoSpaceDN w:val="0"/>
        <w:adjustRightInd w:val="0"/>
        <w:spacing w:after="240"/>
        <w:ind w:left="720"/>
        <w:rPr>
          <w:rFonts w:ascii="Times New Roman" w:eastAsiaTheme="minorEastAsia" w:hAnsi="Times New Roman"/>
          <w:color w:val="auto"/>
        </w:rPr>
      </w:pPr>
      <w:r w:rsidRPr="00D80E50">
        <w:rPr>
          <w:rFonts w:ascii="Times New Roman" w:eastAsiaTheme="minorEastAsia" w:hAnsi="Times New Roman"/>
          <w:color w:val="auto"/>
        </w:rPr>
        <w:t xml:space="preserve">David Hunter is Professor of Law American University's Washington College of Law, where he researches and teaches international and comparative environmental law.  Prof. Hunter was formerly Executive Director of the Center for International Environmental Law, Executive Director of </w:t>
      </w:r>
      <w:proofErr w:type="spellStart"/>
      <w:r w:rsidRPr="00D80E50">
        <w:rPr>
          <w:rFonts w:ascii="Times New Roman" w:eastAsiaTheme="minorEastAsia" w:hAnsi="Times New Roman"/>
          <w:color w:val="auto"/>
        </w:rPr>
        <w:t>WaterWatch</w:t>
      </w:r>
      <w:proofErr w:type="spellEnd"/>
      <w:r w:rsidRPr="00D80E50">
        <w:rPr>
          <w:rFonts w:ascii="Times New Roman" w:eastAsiaTheme="minorEastAsia" w:hAnsi="Times New Roman"/>
          <w:color w:val="auto"/>
        </w:rPr>
        <w:t xml:space="preserve"> of Oregon and an associate at the law firm of Skadden, Arps, Slate, Meagher &amp; </w:t>
      </w:r>
      <w:proofErr w:type="spellStart"/>
      <w:r w:rsidRPr="00D80E50">
        <w:rPr>
          <w:rFonts w:ascii="Times New Roman" w:eastAsiaTheme="minorEastAsia" w:hAnsi="Times New Roman"/>
          <w:color w:val="auto"/>
        </w:rPr>
        <w:t>Flom</w:t>
      </w:r>
      <w:proofErr w:type="spellEnd"/>
      <w:r w:rsidRPr="00D80E50">
        <w:rPr>
          <w:rFonts w:ascii="Times New Roman" w:eastAsiaTheme="minorEastAsia" w:hAnsi="Times New Roman"/>
          <w:color w:val="auto"/>
        </w:rPr>
        <w:t>. He has consulted on the development of environmental and social standards and associated accountability mechanisms at several international development finance organization He currently serves on the Boards of Directors of the Accountability Counsel, the Center for International Environmental Law, the Environmental Law Alliance Worldwide-US, and the Project on Government Oversight (chair).  He is a Member Scholar of the Center for Progressive Reform, and member of the International Finance Corporation’s Compliance Advisor/Ombudsman’s Strategic Advisors Group.  He graduated Harvard Law School (JD, 1986) and the University of Michigan (B.A., 1983).  Mr. Hunter is author/editor of many articles and books on international environmental law and associated topics.</w:t>
      </w:r>
    </w:p>
    <w:p w14:paraId="5008D442" w14:textId="77777777" w:rsidR="00AE4063" w:rsidRDefault="00AE4063" w:rsidP="00D80E50">
      <w:pPr>
        <w:widowControl w:val="0"/>
        <w:autoSpaceDE w:val="0"/>
        <w:autoSpaceDN w:val="0"/>
        <w:adjustRightInd w:val="0"/>
        <w:spacing w:after="240"/>
        <w:ind w:left="720"/>
        <w:rPr>
          <w:rFonts w:ascii="Times New Roman" w:eastAsiaTheme="minorEastAsia" w:hAnsi="Times New Roman"/>
          <w:color w:val="auto"/>
        </w:rPr>
      </w:pPr>
    </w:p>
    <w:p w14:paraId="7DC3B8BF" w14:textId="77777777" w:rsidR="00AE4063" w:rsidRPr="00D80E50" w:rsidRDefault="00AE4063" w:rsidP="00D80E50">
      <w:pPr>
        <w:widowControl w:val="0"/>
        <w:autoSpaceDE w:val="0"/>
        <w:autoSpaceDN w:val="0"/>
        <w:adjustRightInd w:val="0"/>
        <w:spacing w:after="240"/>
        <w:ind w:left="720"/>
        <w:rPr>
          <w:rFonts w:ascii="Times New Roman" w:eastAsiaTheme="minorEastAsia" w:hAnsi="Times New Roman"/>
          <w:color w:val="auto"/>
        </w:rPr>
      </w:pPr>
    </w:p>
    <w:p w14:paraId="58DE6F9C" w14:textId="05548C3C" w:rsidR="00F41F77" w:rsidRDefault="00F41F77" w:rsidP="00F41F77">
      <w:pPr>
        <w:widowControl w:val="0"/>
        <w:autoSpaceDE w:val="0"/>
        <w:autoSpaceDN w:val="0"/>
        <w:adjustRightInd w:val="0"/>
        <w:spacing w:after="240"/>
        <w:ind w:left="720"/>
        <w:rPr>
          <w:rFonts w:ascii="Times New Roman" w:eastAsiaTheme="minorEastAsia" w:hAnsi="Times New Roman"/>
          <w:b/>
          <w:color w:val="auto"/>
        </w:rPr>
      </w:pPr>
      <w:r>
        <w:rPr>
          <w:rFonts w:ascii="Times New Roman" w:eastAsiaTheme="minorEastAsia" w:hAnsi="Times New Roman"/>
          <w:b/>
          <w:color w:val="008000"/>
          <w:sz w:val="36"/>
          <w:szCs w:val="36"/>
        </w:rPr>
        <w:lastRenderedPageBreak/>
        <w:t>Melissa Blue Sky</w:t>
      </w:r>
      <w:r w:rsidRPr="00DF0D3B">
        <w:rPr>
          <w:rFonts w:ascii="Times New Roman" w:eastAsiaTheme="minorEastAsia" w:hAnsi="Times New Roman"/>
          <w:b/>
          <w:color w:val="008000"/>
          <w:sz w:val="36"/>
          <w:szCs w:val="36"/>
        </w:rPr>
        <w:t>,</w:t>
      </w:r>
      <w:r w:rsidRPr="005A5981">
        <w:rPr>
          <w:rFonts w:ascii="Times New Roman" w:eastAsiaTheme="minorEastAsia" w:hAnsi="Times New Roman"/>
          <w:color w:val="auto"/>
        </w:rPr>
        <w:t xml:space="preserve"> </w:t>
      </w:r>
      <w:r>
        <w:rPr>
          <w:rFonts w:ascii="Times New Roman" w:eastAsiaTheme="minorEastAsia" w:hAnsi="Times New Roman"/>
          <w:b/>
          <w:color w:val="auto"/>
        </w:rPr>
        <w:t>Center for International Environmental Law</w:t>
      </w:r>
    </w:p>
    <w:p w14:paraId="4C3A78DE" w14:textId="77777777" w:rsidR="00F41F77" w:rsidRPr="00F41F77" w:rsidRDefault="00F41F77" w:rsidP="00F41F77">
      <w:pPr>
        <w:widowControl w:val="0"/>
        <w:autoSpaceDE w:val="0"/>
        <w:autoSpaceDN w:val="0"/>
        <w:adjustRightInd w:val="0"/>
        <w:spacing w:after="240"/>
        <w:ind w:left="720"/>
        <w:rPr>
          <w:rFonts w:ascii="Times New Roman" w:eastAsiaTheme="minorEastAsia" w:hAnsi="Times New Roman"/>
          <w:bCs/>
          <w:color w:val="auto"/>
        </w:rPr>
      </w:pPr>
      <w:r w:rsidRPr="00F41F77">
        <w:rPr>
          <w:rFonts w:ascii="Times New Roman" w:eastAsiaTheme="minorEastAsia" w:hAnsi="Times New Roman"/>
          <w:bCs/>
          <w:color w:val="auto"/>
        </w:rPr>
        <w:t xml:space="preserve">Melissa Blue Sky is a Senior Attorney in </w:t>
      </w:r>
      <w:proofErr w:type="spellStart"/>
      <w:r w:rsidRPr="00F41F77">
        <w:rPr>
          <w:rFonts w:ascii="Times New Roman" w:eastAsiaTheme="minorEastAsia" w:hAnsi="Times New Roman"/>
          <w:bCs/>
          <w:color w:val="auto"/>
        </w:rPr>
        <w:t>CIEL’s</w:t>
      </w:r>
      <w:proofErr w:type="spellEnd"/>
      <w:r w:rsidRPr="00F41F77">
        <w:rPr>
          <w:rFonts w:ascii="Times New Roman" w:eastAsiaTheme="minorEastAsia" w:hAnsi="Times New Roman"/>
          <w:bCs/>
          <w:color w:val="auto"/>
        </w:rPr>
        <w:t xml:space="preserve"> People, Land, and Resources Program. Melissa’s practice focuses on avoiding and reducing impacts of development activities on forests and land. Her work incorporates a range of national and international legal and policy instruments to reduce illegal logging and conversion of forested lands for agriculture.</w:t>
      </w:r>
    </w:p>
    <w:p w14:paraId="57FD6CA5" w14:textId="3FEAB466" w:rsidR="00F41F77" w:rsidRPr="00F41F77" w:rsidRDefault="00F41F77" w:rsidP="00F41F77">
      <w:pPr>
        <w:widowControl w:val="0"/>
        <w:autoSpaceDE w:val="0"/>
        <w:autoSpaceDN w:val="0"/>
        <w:adjustRightInd w:val="0"/>
        <w:spacing w:after="240"/>
        <w:ind w:left="720"/>
        <w:rPr>
          <w:rFonts w:ascii="Times New Roman" w:eastAsiaTheme="minorEastAsia" w:hAnsi="Times New Roman"/>
          <w:bCs/>
          <w:color w:val="auto"/>
        </w:rPr>
      </w:pPr>
      <w:r w:rsidRPr="00F41F77">
        <w:rPr>
          <w:rFonts w:ascii="Times New Roman" w:eastAsiaTheme="minorEastAsia" w:hAnsi="Times New Roman"/>
          <w:bCs/>
          <w:color w:val="auto"/>
        </w:rPr>
        <w:t>Melissa received her J.D. from American University Washington College of Law. She also holds a B.A. in Human Ecology from College of the Atlantic and an LL.M. in Law in Development from the University of Warwick. Melissa has worked with NGOs in the United States, Europe, and Latin America on a wide range of environmental law and policy issues.</w:t>
      </w:r>
    </w:p>
    <w:p w14:paraId="62BE9AF3" w14:textId="77777777" w:rsidR="00F41F77" w:rsidRDefault="00F41F77" w:rsidP="00845DDA">
      <w:pPr>
        <w:widowControl w:val="0"/>
        <w:autoSpaceDE w:val="0"/>
        <w:autoSpaceDN w:val="0"/>
        <w:adjustRightInd w:val="0"/>
        <w:spacing w:after="240"/>
        <w:ind w:left="720"/>
        <w:rPr>
          <w:rFonts w:ascii="Times New Roman" w:eastAsiaTheme="minorEastAsia" w:hAnsi="Times New Roman"/>
          <w:b/>
          <w:color w:val="008000"/>
          <w:sz w:val="36"/>
          <w:szCs w:val="36"/>
        </w:rPr>
      </w:pPr>
    </w:p>
    <w:p w14:paraId="79C52978" w14:textId="2A17810D" w:rsidR="00845DDA" w:rsidRDefault="00845DDA" w:rsidP="00845DDA">
      <w:pPr>
        <w:widowControl w:val="0"/>
        <w:autoSpaceDE w:val="0"/>
        <w:autoSpaceDN w:val="0"/>
        <w:adjustRightInd w:val="0"/>
        <w:spacing w:after="240"/>
        <w:ind w:left="720"/>
        <w:rPr>
          <w:rFonts w:ascii="Times New Roman" w:eastAsiaTheme="minorEastAsia" w:hAnsi="Times New Roman"/>
          <w:i/>
          <w:color w:val="auto"/>
        </w:rPr>
      </w:pPr>
      <w:r w:rsidRPr="00DF0D3B">
        <w:rPr>
          <w:rFonts w:ascii="Times New Roman" w:eastAsiaTheme="minorEastAsia" w:hAnsi="Times New Roman"/>
          <w:b/>
          <w:color w:val="008000"/>
          <w:sz w:val="36"/>
          <w:szCs w:val="36"/>
        </w:rPr>
        <w:t>Steph Tai,</w:t>
      </w:r>
      <w:r w:rsidRPr="005A5981">
        <w:rPr>
          <w:rFonts w:ascii="Times New Roman" w:eastAsiaTheme="minorEastAsia" w:hAnsi="Times New Roman"/>
          <w:color w:val="auto"/>
        </w:rPr>
        <w:t xml:space="preserve"> </w:t>
      </w:r>
      <w:r w:rsidRPr="00DF0D3B">
        <w:rPr>
          <w:rFonts w:ascii="Times New Roman" w:eastAsiaTheme="minorEastAsia" w:hAnsi="Times New Roman"/>
          <w:b/>
          <w:color w:val="auto"/>
        </w:rPr>
        <w:t>University of Wisconsin Law.</w:t>
      </w:r>
      <w:r w:rsidRPr="00DF0D3B">
        <w:rPr>
          <w:rFonts w:ascii="Times New Roman" w:eastAsiaTheme="minorEastAsia" w:hAnsi="Times New Roman"/>
          <w:b/>
          <w:i/>
          <w:color w:val="auto"/>
        </w:rPr>
        <w:t xml:space="preserve"> "In Fairness to Future Generations of Eaters" (via Skype)</w:t>
      </w:r>
    </w:p>
    <w:p w14:paraId="45D186DA" w14:textId="6647EEF6" w:rsidR="00DF0D3B" w:rsidRDefault="00DF0D3B" w:rsidP="00845DDA">
      <w:pPr>
        <w:widowControl w:val="0"/>
        <w:autoSpaceDE w:val="0"/>
        <w:autoSpaceDN w:val="0"/>
        <w:adjustRightInd w:val="0"/>
        <w:spacing w:after="240"/>
        <w:ind w:left="720"/>
        <w:rPr>
          <w:rFonts w:ascii="Times New Roman" w:eastAsiaTheme="minorEastAsia" w:hAnsi="Times New Roman"/>
          <w:color w:val="auto"/>
        </w:rPr>
      </w:pPr>
      <w:r w:rsidRPr="00DF0D3B">
        <w:rPr>
          <w:rFonts w:ascii="Times New Roman" w:eastAsiaTheme="minorEastAsia" w:hAnsi="Times New Roman"/>
          <w:color w:val="auto"/>
        </w:rPr>
        <w:t>Professor Steph Tai's scholarly research examines the interactions between environmental and health sciences and administrative law. Professor Tai was an adjunct law professor at Georgetown from 2002-2005 and a visiting professor at Washington and Lee University School of Law during the 2005-06 academic year. Professor Tai has worked at the University of Wisconsin School of Law since 2006. Teaching interests include administrative law, environmental law, food systems law, environmental justice, risk regulation, contracts (especially private governance and supply chains!), and comparative Asian environmental law. Professor Tai has also served as a judicial law clerk to the Honorable Ronald Lee Gilman on the U.S. Court of Appeals for the Sixth Circuit.  Professor Tai then worked as an appellate attorney in the Environment and Natural Resources Division of the U.S. Department of Justice, briefing and arguing cases involving a range of issues, from the protection of endangered cave species in Texas to the issuance of dredge and fill permits under the Clean Water Act.  From 2013-2014, Professor Tai</w:t>
      </w:r>
      <w:r>
        <w:rPr>
          <w:rFonts w:ascii="Times New Roman" w:eastAsiaTheme="minorEastAsia" w:hAnsi="Times New Roman"/>
          <w:color w:val="auto"/>
        </w:rPr>
        <w:t xml:space="preserve"> </w:t>
      </w:r>
      <w:r w:rsidRPr="00DF0D3B">
        <w:rPr>
          <w:rFonts w:ascii="Times New Roman" w:eastAsiaTheme="minorEastAsia" w:hAnsi="Times New Roman"/>
          <w:color w:val="auto"/>
        </w:rPr>
        <w:t>served as a U.S. Supreme Court Fellow as a researcher in the Federal Judicial Center. Professor Tai received their J.D. from Georgetown University Law Center, Ph.D. from Tufts University, and B.S. from Massachusetts Institute of Technology.</w:t>
      </w:r>
    </w:p>
    <w:p w14:paraId="7C90CEA1" w14:textId="77777777" w:rsidR="00DF0D3B" w:rsidRPr="005A5981" w:rsidRDefault="00DF0D3B" w:rsidP="00845DDA">
      <w:pPr>
        <w:widowControl w:val="0"/>
        <w:autoSpaceDE w:val="0"/>
        <w:autoSpaceDN w:val="0"/>
        <w:adjustRightInd w:val="0"/>
        <w:spacing w:after="240"/>
        <w:ind w:left="720"/>
        <w:rPr>
          <w:rFonts w:ascii="Times New Roman" w:eastAsiaTheme="minorEastAsia" w:hAnsi="Times New Roman"/>
          <w:color w:val="auto"/>
        </w:rPr>
      </w:pPr>
    </w:p>
    <w:p w14:paraId="1BD4D99B" w14:textId="4B2B1049" w:rsidR="00845DDA" w:rsidRDefault="00845DDA" w:rsidP="00845DDA">
      <w:pPr>
        <w:widowControl w:val="0"/>
        <w:autoSpaceDE w:val="0"/>
        <w:autoSpaceDN w:val="0"/>
        <w:adjustRightInd w:val="0"/>
        <w:spacing w:after="240"/>
        <w:ind w:left="720"/>
        <w:rPr>
          <w:rFonts w:ascii="Times New Roman" w:eastAsiaTheme="minorEastAsia" w:hAnsi="Times New Roman"/>
          <w:color w:val="auto"/>
        </w:rPr>
      </w:pPr>
      <w:r w:rsidRPr="00D80E50">
        <w:rPr>
          <w:rFonts w:ascii="Times New Roman" w:eastAsiaTheme="minorEastAsia" w:hAnsi="Times New Roman"/>
          <w:b/>
          <w:color w:val="008000"/>
          <w:sz w:val="36"/>
          <w:szCs w:val="36"/>
        </w:rPr>
        <w:t>Kirk Talbott,</w:t>
      </w:r>
      <w:r w:rsidRPr="005A5981">
        <w:rPr>
          <w:rFonts w:ascii="Times New Roman" w:eastAsiaTheme="minorEastAsia" w:hAnsi="Times New Roman"/>
          <w:color w:val="auto"/>
        </w:rPr>
        <w:t xml:space="preserve"> </w:t>
      </w:r>
      <w:r w:rsidRPr="00D80E50">
        <w:rPr>
          <w:rFonts w:ascii="Times New Roman" w:eastAsiaTheme="minorEastAsia" w:hAnsi="Times New Roman"/>
          <w:b/>
          <w:color w:val="auto"/>
        </w:rPr>
        <w:t xml:space="preserve">Environmental Law Institute. </w:t>
      </w:r>
      <w:r w:rsidR="00D80E50">
        <w:rPr>
          <w:rFonts w:ascii="Times New Roman" w:eastAsiaTheme="minorEastAsia" w:hAnsi="Times New Roman"/>
          <w:b/>
          <w:i/>
          <w:color w:val="auto"/>
        </w:rPr>
        <w:t>“</w:t>
      </w:r>
      <w:r w:rsidRPr="00D80E50">
        <w:rPr>
          <w:rFonts w:ascii="Times New Roman" w:eastAsiaTheme="minorEastAsia" w:hAnsi="Times New Roman"/>
          <w:b/>
          <w:i/>
          <w:color w:val="auto"/>
        </w:rPr>
        <w:t>EBW as Pathfinder: Strengthening Property Rights and Community Based Resource Management for Indigenous Peoples Worldwide”</w:t>
      </w:r>
    </w:p>
    <w:p w14:paraId="0D023EC2" w14:textId="77777777" w:rsidR="00D80E50" w:rsidRPr="00D80E50" w:rsidRDefault="00D80E50" w:rsidP="00D80E50">
      <w:pPr>
        <w:widowControl w:val="0"/>
        <w:autoSpaceDE w:val="0"/>
        <w:autoSpaceDN w:val="0"/>
        <w:adjustRightInd w:val="0"/>
        <w:spacing w:after="240"/>
        <w:ind w:left="720"/>
        <w:rPr>
          <w:rFonts w:ascii="Times New Roman" w:eastAsiaTheme="minorEastAsia" w:hAnsi="Times New Roman"/>
          <w:color w:val="auto"/>
        </w:rPr>
      </w:pPr>
      <w:r w:rsidRPr="00D80E50">
        <w:rPr>
          <w:rFonts w:ascii="Times New Roman" w:eastAsiaTheme="minorEastAsia" w:hAnsi="Times New Roman"/>
          <w:color w:val="auto"/>
        </w:rPr>
        <w:t xml:space="preserve">Kirk Talbott’s career spans over 30 years in international law and development, environment and human rights. He earned a BA from Yale and a JD and MSFS </w:t>
      </w:r>
      <w:r w:rsidRPr="00D80E50">
        <w:rPr>
          <w:rFonts w:ascii="Times New Roman" w:eastAsiaTheme="minorEastAsia" w:hAnsi="Times New Roman"/>
          <w:color w:val="auto"/>
        </w:rPr>
        <w:lastRenderedPageBreak/>
        <w:t xml:space="preserve">from Georgetown University. After joining the DC Bar, Kirk spent a decade at the World Resources Institute, concentrating on natural resources management in Africa and Asia. This led to senior positions at The Nature Conservancy, Conservation International, and a satellite radio non-profit enterprise, First Voice International. Kirk recently served as Senior Advisor for the World Bank and African government’s Partnership for Skills in Applied Sciences, Engineering and Technology (PASET) and the Rights and Resources Initiative.  </w:t>
      </w:r>
    </w:p>
    <w:p w14:paraId="44995AAC" w14:textId="314832FF" w:rsidR="00D80E50" w:rsidRPr="005A5981" w:rsidRDefault="00D80E50" w:rsidP="00D80E50">
      <w:pPr>
        <w:widowControl w:val="0"/>
        <w:autoSpaceDE w:val="0"/>
        <w:autoSpaceDN w:val="0"/>
        <w:adjustRightInd w:val="0"/>
        <w:spacing w:after="240"/>
        <w:ind w:left="720"/>
        <w:rPr>
          <w:rFonts w:ascii="Times New Roman" w:eastAsiaTheme="minorEastAsia" w:hAnsi="Times New Roman"/>
          <w:color w:val="auto"/>
        </w:rPr>
      </w:pPr>
      <w:r w:rsidRPr="00D80E50">
        <w:rPr>
          <w:rFonts w:ascii="Times New Roman" w:eastAsiaTheme="minorEastAsia" w:hAnsi="Times New Roman"/>
          <w:color w:val="auto"/>
        </w:rPr>
        <w:t>As a Visiting Scholar at the Environmental Law Institute since 2010, Talbott has concentrated on environmental security in Myanmar and Southeast Asia.  He has published several articles and conducted research and training including leading a workshop on property rights and resource management for Parliamentarians from Myanmar funded by the National Endowment for Democracy and International Republican Institute. He currently advises a range of organizations including the Tenure Facility and Omidyar Network on good governance and property rights.</w:t>
      </w:r>
    </w:p>
    <w:p w14:paraId="4FACD045" w14:textId="77777777" w:rsidR="00845DDA" w:rsidRDefault="00845DDA" w:rsidP="00845DDA">
      <w:pPr>
        <w:widowControl w:val="0"/>
        <w:autoSpaceDE w:val="0"/>
        <w:autoSpaceDN w:val="0"/>
        <w:adjustRightInd w:val="0"/>
        <w:spacing w:after="240"/>
        <w:ind w:left="720"/>
        <w:rPr>
          <w:rFonts w:ascii="Times New Roman" w:eastAsiaTheme="minorEastAsia" w:hAnsi="Times New Roman"/>
          <w:b/>
          <w:i/>
          <w:color w:val="auto"/>
        </w:rPr>
      </w:pPr>
      <w:r w:rsidRPr="005D7AB5">
        <w:rPr>
          <w:rFonts w:ascii="Times New Roman" w:eastAsiaTheme="minorEastAsia" w:hAnsi="Times New Roman"/>
          <w:b/>
          <w:color w:val="008000"/>
          <w:sz w:val="36"/>
          <w:szCs w:val="36"/>
        </w:rPr>
        <w:t xml:space="preserve">Lydia </w:t>
      </w:r>
      <w:proofErr w:type="spellStart"/>
      <w:r w:rsidRPr="005D7AB5">
        <w:rPr>
          <w:rFonts w:ascii="Times New Roman" w:eastAsiaTheme="minorEastAsia" w:hAnsi="Times New Roman"/>
          <w:b/>
          <w:color w:val="008000"/>
          <w:sz w:val="36"/>
          <w:szCs w:val="36"/>
        </w:rPr>
        <w:t>Slobodian</w:t>
      </w:r>
      <w:proofErr w:type="spellEnd"/>
      <w:r w:rsidRPr="005A5981">
        <w:rPr>
          <w:rFonts w:ascii="Times New Roman" w:eastAsiaTheme="minorEastAsia" w:hAnsi="Times New Roman"/>
          <w:color w:val="auto"/>
        </w:rPr>
        <w:t xml:space="preserve">, </w:t>
      </w:r>
      <w:r w:rsidRPr="005D7AB5">
        <w:rPr>
          <w:rFonts w:ascii="Times New Roman" w:eastAsiaTheme="minorEastAsia" w:hAnsi="Times New Roman"/>
          <w:b/>
          <w:color w:val="auto"/>
        </w:rPr>
        <w:t xml:space="preserve">International Union for Conservation of Nature Environmental Law Center. </w:t>
      </w:r>
      <w:r w:rsidRPr="005D7AB5">
        <w:rPr>
          <w:rFonts w:ascii="Times New Roman" w:eastAsiaTheme="minorEastAsia" w:hAnsi="Times New Roman"/>
          <w:b/>
          <w:i/>
          <w:color w:val="auto"/>
        </w:rPr>
        <w:t>"Defending the Future: Intergenerational Equity as a Legally Enforceable Right”</w:t>
      </w:r>
    </w:p>
    <w:p w14:paraId="33BED36A" w14:textId="758BC8B8" w:rsidR="00845DDA" w:rsidRPr="005D7AB5" w:rsidRDefault="005D7AB5" w:rsidP="005D7AB5">
      <w:pPr>
        <w:widowControl w:val="0"/>
        <w:autoSpaceDE w:val="0"/>
        <w:autoSpaceDN w:val="0"/>
        <w:adjustRightInd w:val="0"/>
        <w:spacing w:after="240"/>
        <w:ind w:left="720"/>
        <w:rPr>
          <w:rFonts w:ascii="Times New Roman" w:eastAsiaTheme="minorEastAsia" w:hAnsi="Times New Roman"/>
          <w:color w:val="auto"/>
        </w:rPr>
      </w:pPr>
      <w:r w:rsidRPr="005D7AB5">
        <w:rPr>
          <w:rFonts w:ascii="Times New Roman" w:eastAsiaTheme="minorEastAsia" w:hAnsi="Times New Roman"/>
          <w:color w:val="auto"/>
        </w:rPr>
        <w:t xml:space="preserve">Lydia </w:t>
      </w:r>
      <w:proofErr w:type="spellStart"/>
      <w:r w:rsidRPr="005D7AB5">
        <w:rPr>
          <w:rFonts w:ascii="Times New Roman" w:eastAsiaTheme="minorEastAsia" w:hAnsi="Times New Roman"/>
          <w:color w:val="auto"/>
        </w:rPr>
        <w:t>Slobodian</w:t>
      </w:r>
      <w:proofErr w:type="spellEnd"/>
      <w:r w:rsidRPr="005D7AB5">
        <w:rPr>
          <w:rFonts w:ascii="Times New Roman" w:eastAsiaTheme="minorEastAsia" w:hAnsi="Times New Roman"/>
          <w:color w:val="auto"/>
        </w:rPr>
        <w:t xml:space="preserve"> is a Senior Legal Officer at the IUCN Environmental Law Centre, responsible for a portfolio covering biodiversity conservation, genetic resources and technologies, marine and coastal issues and climate change.  Current projects include improving legal frameworks for mangrove conservation, developing innovative financing approaches for protected and conserved areas, supporting negotiation of an international instrument on marine biodiversity in areas beyond national jurisdiction and assessing governance challenges posed by synthetic biology.  She holds an MA and MPhil from the University of Cambridge and a JD from Georgetown University Law Centre.</w:t>
      </w:r>
    </w:p>
    <w:p w14:paraId="3AF979D4" w14:textId="77777777" w:rsidR="00845DDA" w:rsidRDefault="00845DDA" w:rsidP="00845DDA">
      <w:pPr>
        <w:widowControl w:val="0"/>
        <w:autoSpaceDE w:val="0"/>
        <w:autoSpaceDN w:val="0"/>
        <w:adjustRightInd w:val="0"/>
        <w:spacing w:after="240"/>
        <w:ind w:left="720"/>
        <w:rPr>
          <w:rFonts w:ascii="Times New Roman" w:eastAsiaTheme="minorEastAsia" w:hAnsi="Times New Roman"/>
          <w:i/>
          <w:color w:val="auto"/>
        </w:rPr>
      </w:pPr>
      <w:r w:rsidRPr="00BC393E">
        <w:rPr>
          <w:rFonts w:ascii="Times New Roman" w:eastAsiaTheme="minorEastAsia" w:hAnsi="Times New Roman"/>
          <w:b/>
          <w:color w:val="008000"/>
          <w:sz w:val="36"/>
          <w:szCs w:val="36"/>
        </w:rPr>
        <w:t xml:space="preserve">Dan </w:t>
      </w:r>
      <w:proofErr w:type="spellStart"/>
      <w:r w:rsidRPr="00BC393E">
        <w:rPr>
          <w:rFonts w:ascii="Times New Roman" w:eastAsiaTheme="minorEastAsia" w:hAnsi="Times New Roman"/>
          <w:b/>
          <w:color w:val="008000"/>
          <w:sz w:val="36"/>
          <w:szCs w:val="36"/>
        </w:rPr>
        <w:t>Magraw</w:t>
      </w:r>
      <w:proofErr w:type="spellEnd"/>
      <w:r w:rsidRPr="00BC393E">
        <w:rPr>
          <w:rFonts w:ascii="Times New Roman" w:eastAsiaTheme="minorEastAsia" w:hAnsi="Times New Roman"/>
          <w:color w:val="008000"/>
          <w:sz w:val="36"/>
          <w:szCs w:val="36"/>
        </w:rPr>
        <w:t>,</w:t>
      </w:r>
      <w:r w:rsidRPr="005A5981">
        <w:rPr>
          <w:rFonts w:ascii="Times New Roman" w:eastAsiaTheme="minorEastAsia" w:hAnsi="Times New Roman"/>
          <w:color w:val="auto"/>
        </w:rPr>
        <w:t xml:space="preserve"> </w:t>
      </w:r>
      <w:r w:rsidRPr="00BC393E">
        <w:rPr>
          <w:rFonts w:ascii="Times New Roman" w:eastAsiaTheme="minorEastAsia" w:hAnsi="Times New Roman"/>
          <w:b/>
          <w:color w:val="auto"/>
        </w:rPr>
        <w:t xml:space="preserve">Johns Hopkins University, School of Advanced International Studies. </w:t>
      </w:r>
      <w:r w:rsidRPr="00BC393E">
        <w:rPr>
          <w:rFonts w:ascii="Times New Roman" w:eastAsiaTheme="minorEastAsia" w:hAnsi="Times New Roman"/>
          <w:b/>
          <w:i/>
          <w:color w:val="auto"/>
        </w:rPr>
        <w:t>"Fifty Shades of Green"</w:t>
      </w:r>
    </w:p>
    <w:p w14:paraId="3F6A222E" w14:textId="1200F767" w:rsidR="00BC393E" w:rsidRPr="00BC393E" w:rsidRDefault="00BC393E" w:rsidP="00BC393E">
      <w:pPr>
        <w:widowControl w:val="0"/>
        <w:autoSpaceDE w:val="0"/>
        <w:autoSpaceDN w:val="0"/>
        <w:adjustRightInd w:val="0"/>
        <w:spacing w:after="240"/>
        <w:ind w:left="720"/>
        <w:rPr>
          <w:rFonts w:ascii="Times New Roman" w:eastAsiaTheme="minorEastAsia" w:hAnsi="Times New Roman"/>
          <w:color w:val="auto"/>
        </w:rPr>
      </w:pPr>
      <w:r w:rsidRPr="00BC393E">
        <w:rPr>
          <w:rFonts w:ascii="Times New Roman" w:eastAsiaTheme="minorEastAsia" w:hAnsi="Times New Roman"/>
          <w:color w:val="auto"/>
        </w:rPr>
        <w:t xml:space="preserve">Daniel </w:t>
      </w:r>
      <w:proofErr w:type="spellStart"/>
      <w:r w:rsidRPr="00BC393E">
        <w:rPr>
          <w:rFonts w:ascii="Times New Roman" w:eastAsiaTheme="minorEastAsia" w:hAnsi="Times New Roman"/>
          <w:color w:val="auto"/>
        </w:rPr>
        <w:t>Magraw</w:t>
      </w:r>
      <w:proofErr w:type="spellEnd"/>
      <w:r w:rsidRPr="00BC393E">
        <w:rPr>
          <w:rFonts w:ascii="Times New Roman" w:eastAsiaTheme="minorEastAsia" w:hAnsi="Times New Roman"/>
          <w:color w:val="auto"/>
        </w:rPr>
        <w:t xml:space="preserve"> is an international lawyer with experience in international law, institutions, processes and policies, particularly relating to environmental protection, dispute settlement, investment and human rights, including climate change and environmental justice.  He is Professorial Lecturer and Senior Fellow at the Foreign Policy Institute at Johns Hopkins University’s School of Advanced International Studies (SAIS) and President Emeritus of the Center for International Environmental Law (CIEL).  Professor </w:t>
      </w:r>
      <w:proofErr w:type="spellStart"/>
      <w:r w:rsidRPr="00BC393E">
        <w:rPr>
          <w:rFonts w:ascii="Times New Roman" w:eastAsiaTheme="minorEastAsia" w:hAnsi="Times New Roman"/>
          <w:color w:val="auto"/>
        </w:rPr>
        <w:t>Magraw</w:t>
      </w:r>
      <w:proofErr w:type="spellEnd"/>
      <w:r w:rsidRPr="00BC393E">
        <w:rPr>
          <w:rFonts w:ascii="Times New Roman" w:eastAsiaTheme="minorEastAsia" w:hAnsi="Times New Roman"/>
          <w:color w:val="auto"/>
        </w:rPr>
        <w:t xml:space="preserve"> teaches international environmental law and policy at SAIS, as well as human rights and environment at the University of Miami School of Law.  He has worked in government, nongovernmental organizations, intergovernmental organizations, business, and academia, in the U.S. and abroad.  </w:t>
      </w:r>
    </w:p>
    <w:p w14:paraId="624CD244" w14:textId="56057DEF" w:rsidR="00BC393E" w:rsidRPr="00BC393E" w:rsidRDefault="00BC393E" w:rsidP="00BC393E">
      <w:pPr>
        <w:widowControl w:val="0"/>
        <w:autoSpaceDE w:val="0"/>
        <w:autoSpaceDN w:val="0"/>
        <w:adjustRightInd w:val="0"/>
        <w:spacing w:after="240"/>
        <w:ind w:left="720"/>
        <w:rPr>
          <w:rFonts w:ascii="Times New Roman" w:eastAsiaTheme="minorEastAsia" w:hAnsi="Times New Roman"/>
          <w:color w:val="auto"/>
        </w:rPr>
      </w:pPr>
      <w:proofErr w:type="spellStart"/>
      <w:r w:rsidRPr="00BC393E">
        <w:rPr>
          <w:rFonts w:ascii="Times New Roman" w:eastAsiaTheme="minorEastAsia" w:hAnsi="Times New Roman"/>
          <w:color w:val="auto"/>
        </w:rPr>
        <w:t>Magraw</w:t>
      </w:r>
      <w:proofErr w:type="spellEnd"/>
      <w:r w:rsidRPr="00BC393E">
        <w:rPr>
          <w:rFonts w:ascii="Times New Roman" w:eastAsiaTheme="minorEastAsia" w:hAnsi="Times New Roman"/>
          <w:color w:val="auto"/>
        </w:rPr>
        <w:t xml:space="preserve"> serves as a consultant to the United Nations regarding environment, </w:t>
      </w:r>
      <w:r w:rsidRPr="00BC393E">
        <w:rPr>
          <w:rFonts w:ascii="Times New Roman" w:eastAsiaTheme="minorEastAsia" w:hAnsi="Times New Roman"/>
          <w:color w:val="auto"/>
        </w:rPr>
        <w:lastRenderedPageBreak/>
        <w:t xml:space="preserve">human rights and investment.  He served on the National Academies of Sciences Committees on Genetically Engineered Crops and on Biologic Confinement of Genetically Engineered Organisms.  He is on the boards of directors/trustees of Lightbridge Corporation (a publicly traded nuclear energy company), The Endocrine Disrupter Exchange (TEDX, an NGO focusing on endocrine-disrupting chemicals), and the Universal Rights Group (a human rights think tank in Geneva, of which he is a co-founder).  He is co-chair of Human Rights Watch’s Advisory Committee on Environment and Human Rights and a member of the Advisory Committee to the Law Library of Congress.  </w:t>
      </w:r>
      <w:proofErr w:type="spellStart"/>
      <w:r w:rsidRPr="00BC393E">
        <w:rPr>
          <w:rFonts w:ascii="Times New Roman" w:eastAsiaTheme="minorEastAsia" w:hAnsi="Times New Roman"/>
          <w:color w:val="auto"/>
        </w:rPr>
        <w:t>Magraw</w:t>
      </w:r>
      <w:proofErr w:type="spellEnd"/>
      <w:r w:rsidRPr="00BC393E">
        <w:rPr>
          <w:rFonts w:ascii="Times New Roman" w:eastAsiaTheme="minorEastAsia" w:hAnsi="Times New Roman"/>
          <w:color w:val="auto"/>
        </w:rPr>
        <w:t xml:space="preserve"> chaired the American Bar Association (ABA) Section of International Law Task Forces on Magna Carta and on Carta de </w:t>
      </w:r>
      <w:proofErr w:type="spellStart"/>
      <w:r w:rsidRPr="00BC393E">
        <w:rPr>
          <w:rFonts w:ascii="Times New Roman" w:eastAsiaTheme="minorEastAsia" w:hAnsi="Times New Roman"/>
          <w:color w:val="auto"/>
        </w:rPr>
        <w:t>Foresta</w:t>
      </w:r>
      <w:proofErr w:type="spellEnd"/>
      <w:r w:rsidRPr="00BC393E">
        <w:rPr>
          <w:rFonts w:ascii="Times New Roman" w:eastAsiaTheme="minorEastAsia" w:hAnsi="Times New Roman"/>
          <w:color w:val="auto"/>
        </w:rPr>
        <w:t xml:space="preserve"> (Charter of the Forest) and was a member of the United Kingdom’s Magna Carta 800th Commemoration Committee.   </w:t>
      </w:r>
    </w:p>
    <w:p w14:paraId="71FB02CB" w14:textId="076EE836" w:rsidR="00BC393E" w:rsidRPr="00BC393E" w:rsidRDefault="00BC393E" w:rsidP="00BC393E">
      <w:pPr>
        <w:widowControl w:val="0"/>
        <w:autoSpaceDE w:val="0"/>
        <w:autoSpaceDN w:val="0"/>
        <w:adjustRightInd w:val="0"/>
        <w:spacing w:after="240"/>
        <w:ind w:left="720"/>
        <w:rPr>
          <w:rFonts w:ascii="Times New Roman" w:eastAsiaTheme="minorEastAsia" w:hAnsi="Times New Roman"/>
          <w:color w:val="auto"/>
        </w:rPr>
      </w:pPr>
      <w:proofErr w:type="spellStart"/>
      <w:r w:rsidRPr="00BC393E">
        <w:rPr>
          <w:rFonts w:ascii="Times New Roman" w:eastAsiaTheme="minorEastAsia" w:hAnsi="Times New Roman"/>
          <w:color w:val="auto"/>
        </w:rPr>
        <w:t>Magraw</w:t>
      </w:r>
      <w:proofErr w:type="spellEnd"/>
      <w:r w:rsidRPr="00BC393E">
        <w:rPr>
          <w:rFonts w:ascii="Times New Roman" w:eastAsiaTheme="minorEastAsia" w:hAnsi="Times New Roman"/>
          <w:color w:val="auto"/>
        </w:rPr>
        <w:t xml:space="preserve"> was the Director of the Environmental Protection Agency’s International </w:t>
      </w:r>
      <w:r>
        <w:rPr>
          <w:rFonts w:ascii="Times New Roman" w:eastAsiaTheme="minorEastAsia" w:hAnsi="Times New Roman"/>
          <w:color w:val="auto"/>
        </w:rPr>
        <w:t>Env</w:t>
      </w:r>
      <w:r w:rsidRPr="00BC393E">
        <w:rPr>
          <w:rFonts w:ascii="Times New Roman" w:eastAsiaTheme="minorEastAsia" w:hAnsi="Times New Roman"/>
          <w:color w:val="auto"/>
        </w:rPr>
        <w:t>ironmental Law Office (1992-2001) and Acting Principal Deputy Assistant Administrator of EPA’s Office of International Activities (2001).  He was a member of the U.S. government’s Trade and Environment Policy Advisory Committee (TEPAC) during the Administrations of George W. Bush and Barrack Obama (2002-2011), and co-chaired the White House assessment of the regulation of genetically engineered organisms (2000).  He has served on many U.S. delegations to international negotiations and other meetings, often as a lead negotiator.</w:t>
      </w:r>
    </w:p>
    <w:p w14:paraId="37A15606" w14:textId="6C5B0722" w:rsidR="00BC393E" w:rsidRPr="00BC393E" w:rsidRDefault="00BC393E" w:rsidP="00BC393E">
      <w:pPr>
        <w:widowControl w:val="0"/>
        <w:autoSpaceDE w:val="0"/>
        <w:autoSpaceDN w:val="0"/>
        <w:adjustRightInd w:val="0"/>
        <w:spacing w:after="240"/>
        <w:ind w:left="720"/>
        <w:rPr>
          <w:rFonts w:ascii="Times New Roman" w:eastAsiaTheme="minorEastAsia" w:hAnsi="Times New Roman"/>
          <w:color w:val="auto"/>
        </w:rPr>
      </w:pPr>
      <w:proofErr w:type="spellStart"/>
      <w:r w:rsidRPr="00BC393E">
        <w:rPr>
          <w:rFonts w:ascii="Times New Roman" w:eastAsiaTheme="minorEastAsia" w:hAnsi="Times New Roman"/>
          <w:color w:val="auto"/>
        </w:rPr>
        <w:t>Magraw</w:t>
      </w:r>
      <w:proofErr w:type="spellEnd"/>
      <w:r w:rsidRPr="00BC393E">
        <w:rPr>
          <w:rFonts w:ascii="Times New Roman" w:eastAsiaTheme="minorEastAsia" w:hAnsi="Times New Roman"/>
          <w:color w:val="auto"/>
        </w:rPr>
        <w:t xml:space="preserve"> was Chair of the ABA Section of International Law (2000-2001) and has served in other leadership capacities in the ABA and other professional organizations.  He has taught at the Universities of California, Berkeley, and Colorado and at Georgetown University Law Center.  He has authored many books and articles, lectured widely, and won local, national and international awards, including the Elizabeth </w:t>
      </w:r>
      <w:proofErr w:type="spellStart"/>
      <w:r w:rsidRPr="00BC393E">
        <w:rPr>
          <w:rFonts w:ascii="Times New Roman" w:eastAsiaTheme="minorEastAsia" w:hAnsi="Times New Roman"/>
          <w:color w:val="auto"/>
        </w:rPr>
        <w:t>Haub</w:t>
      </w:r>
      <w:proofErr w:type="spellEnd"/>
      <w:r w:rsidRPr="00BC393E">
        <w:rPr>
          <w:rFonts w:ascii="Times New Roman" w:eastAsiaTheme="minorEastAsia" w:hAnsi="Times New Roman"/>
          <w:color w:val="auto"/>
        </w:rPr>
        <w:t xml:space="preserve"> Prize, the world’s premier environmental law award, presented in Stockholm by the Speaker of the Swedish Parliament.  </w:t>
      </w:r>
    </w:p>
    <w:p w14:paraId="4F7A64B8" w14:textId="76D751E5" w:rsidR="00BC393E" w:rsidRPr="005A5981" w:rsidRDefault="00BC393E" w:rsidP="00D80E50">
      <w:pPr>
        <w:widowControl w:val="0"/>
        <w:autoSpaceDE w:val="0"/>
        <w:autoSpaceDN w:val="0"/>
        <w:adjustRightInd w:val="0"/>
        <w:spacing w:after="240"/>
        <w:ind w:left="720"/>
        <w:rPr>
          <w:rFonts w:ascii="Times New Roman" w:eastAsiaTheme="minorEastAsia" w:hAnsi="Times New Roman"/>
          <w:color w:val="auto"/>
        </w:rPr>
      </w:pPr>
      <w:proofErr w:type="spellStart"/>
      <w:r w:rsidRPr="00BC393E">
        <w:rPr>
          <w:rFonts w:ascii="Times New Roman" w:eastAsiaTheme="minorEastAsia" w:hAnsi="Times New Roman"/>
          <w:color w:val="auto"/>
        </w:rPr>
        <w:t>Magraw</w:t>
      </w:r>
      <w:proofErr w:type="spellEnd"/>
      <w:r w:rsidRPr="00BC393E">
        <w:rPr>
          <w:rFonts w:ascii="Times New Roman" w:eastAsiaTheme="minorEastAsia" w:hAnsi="Times New Roman"/>
          <w:color w:val="auto"/>
        </w:rPr>
        <w:t xml:space="preserve"> practiced international and civil liberties law at Covington &amp; Burling in Washington, DC, where he also worked for six months doing poverty law at the Neighborhood Legal Service Program (1978-1983).  Among other counseling work, he was Counsel for India in the </w:t>
      </w:r>
      <w:proofErr w:type="spellStart"/>
      <w:r w:rsidRPr="00BC393E">
        <w:rPr>
          <w:rFonts w:ascii="Times New Roman" w:eastAsiaTheme="minorEastAsia" w:hAnsi="Times New Roman"/>
          <w:color w:val="auto"/>
        </w:rPr>
        <w:t>Kishenganga</w:t>
      </w:r>
      <w:proofErr w:type="spellEnd"/>
      <w:r w:rsidRPr="00BC393E">
        <w:rPr>
          <w:rFonts w:ascii="Times New Roman" w:eastAsiaTheme="minorEastAsia" w:hAnsi="Times New Roman"/>
          <w:color w:val="auto"/>
        </w:rPr>
        <w:t xml:space="preserve"> Arbitration over water in Kashmir brought by Pakistan under the Indus Waters Treaty (2011-13). </w:t>
      </w:r>
    </w:p>
    <w:p w14:paraId="0FC384CC" w14:textId="77777777" w:rsidR="00845DDA" w:rsidRDefault="00845DDA" w:rsidP="00845DDA">
      <w:pPr>
        <w:widowControl w:val="0"/>
        <w:autoSpaceDE w:val="0"/>
        <w:autoSpaceDN w:val="0"/>
        <w:adjustRightInd w:val="0"/>
        <w:spacing w:after="240"/>
        <w:ind w:left="720"/>
        <w:rPr>
          <w:rFonts w:ascii="Times New Roman" w:eastAsiaTheme="minorEastAsia" w:hAnsi="Times New Roman"/>
          <w:i/>
          <w:color w:val="auto"/>
        </w:rPr>
      </w:pPr>
      <w:r w:rsidRPr="00A0727C">
        <w:rPr>
          <w:rFonts w:ascii="Times New Roman" w:eastAsiaTheme="minorEastAsia" w:hAnsi="Times New Roman"/>
          <w:b/>
          <w:color w:val="008000"/>
          <w:sz w:val="36"/>
          <w:szCs w:val="36"/>
        </w:rPr>
        <w:t xml:space="preserve">Jutta </w:t>
      </w:r>
      <w:proofErr w:type="spellStart"/>
      <w:r w:rsidRPr="00A0727C">
        <w:rPr>
          <w:rFonts w:ascii="Times New Roman" w:eastAsiaTheme="minorEastAsia" w:hAnsi="Times New Roman"/>
          <w:b/>
          <w:color w:val="008000"/>
          <w:sz w:val="36"/>
          <w:szCs w:val="36"/>
        </w:rPr>
        <w:t>Brunnée</w:t>
      </w:r>
      <w:proofErr w:type="spellEnd"/>
      <w:r w:rsidRPr="00A0727C">
        <w:rPr>
          <w:rFonts w:ascii="Times New Roman" w:eastAsiaTheme="minorEastAsia" w:hAnsi="Times New Roman"/>
          <w:b/>
          <w:color w:val="008000"/>
          <w:sz w:val="36"/>
          <w:szCs w:val="36"/>
        </w:rPr>
        <w:t>,</w:t>
      </w:r>
      <w:r w:rsidRPr="005A5981">
        <w:rPr>
          <w:rFonts w:ascii="Times New Roman" w:eastAsiaTheme="minorEastAsia" w:hAnsi="Times New Roman"/>
          <w:color w:val="auto"/>
        </w:rPr>
        <w:t xml:space="preserve"> </w:t>
      </w:r>
      <w:r w:rsidRPr="00A0727C">
        <w:rPr>
          <w:rFonts w:ascii="Times New Roman" w:eastAsiaTheme="minorEastAsia" w:hAnsi="Times New Roman"/>
          <w:b/>
          <w:color w:val="auto"/>
        </w:rPr>
        <w:t xml:space="preserve">University of Toronto Law. </w:t>
      </w:r>
      <w:r w:rsidRPr="00A0727C">
        <w:rPr>
          <w:rFonts w:ascii="Times New Roman" w:eastAsiaTheme="minorEastAsia" w:hAnsi="Times New Roman"/>
          <w:b/>
          <w:i/>
          <w:color w:val="auto"/>
        </w:rPr>
        <w:t>"Structural Challenges: International Environmental Law and Climate Change"</w:t>
      </w:r>
    </w:p>
    <w:p w14:paraId="2D9FE8A7" w14:textId="77777777" w:rsidR="00A0727C" w:rsidRPr="00A0727C" w:rsidRDefault="00A0727C" w:rsidP="00A0727C">
      <w:pPr>
        <w:widowControl w:val="0"/>
        <w:autoSpaceDE w:val="0"/>
        <w:autoSpaceDN w:val="0"/>
        <w:adjustRightInd w:val="0"/>
        <w:spacing w:after="240"/>
        <w:ind w:left="720"/>
        <w:rPr>
          <w:rFonts w:ascii="Times New Roman" w:eastAsiaTheme="minorEastAsia" w:hAnsi="Times New Roman"/>
          <w:bCs/>
          <w:iCs/>
          <w:color w:val="auto"/>
        </w:rPr>
      </w:pPr>
      <w:r w:rsidRPr="00A0727C">
        <w:rPr>
          <w:rFonts w:ascii="Times New Roman" w:eastAsiaTheme="minorEastAsia" w:hAnsi="Times New Roman"/>
          <w:bCs/>
          <w:iCs/>
          <w:color w:val="auto"/>
        </w:rPr>
        <w:t xml:space="preserve">Jutta </w:t>
      </w:r>
      <w:proofErr w:type="spellStart"/>
      <w:r w:rsidRPr="00A0727C">
        <w:rPr>
          <w:rFonts w:ascii="Times New Roman" w:eastAsiaTheme="minorEastAsia" w:hAnsi="Times New Roman"/>
          <w:bCs/>
          <w:iCs/>
          <w:color w:val="auto"/>
        </w:rPr>
        <w:t>Brunnée</w:t>
      </w:r>
      <w:proofErr w:type="spellEnd"/>
      <w:r w:rsidRPr="00A0727C">
        <w:rPr>
          <w:rFonts w:ascii="Times New Roman" w:eastAsiaTheme="minorEastAsia" w:hAnsi="Times New Roman"/>
          <w:bCs/>
          <w:iCs/>
          <w:color w:val="auto"/>
        </w:rPr>
        <w:t xml:space="preserve"> is Professor of Law and Metcalf Chair in Environmental Law, University of Toronto, where she previously served as Associate Dean of Law, Graduate (2010-2014) and Interim Dean (2014). She has published extensively in the areas of public international law, international environmental law and international legal theory. She is co-author of International Climate Change Law (OUP 2017), which was awarded the American Society of International Law’s 2018 Certificate of Merit “in a specialized area of international law” and was </w:t>
      </w:r>
      <w:r w:rsidRPr="00A0727C">
        <w:rPr>
          <w:rFonts w:ascii="Times New Roman" w:eastAsiaTheme="minorEastAsia" w:hAnsi="Times New Roman"/>
          <w:bCs/>
          <w:iCs/>
          <w:color w:val="auto"/>
        </w:rPr>
        <w:lastRenderedPageBreak/>
        <w:t xml:space="preserve">recently translated into Korean, and of Legitimacy and Legality in International Law: An Interactional Account (CUP 2010), which was awarded the American Society of International Law’s 2011 Certificate of Merit “for preeminent contribution to creative scholarship.” Her current research agenda extends the interactional account to explore the role of international legality and legal practices in mediating between stability and change in international law. Jutta </w:t>
      </w:r>
      <w:proofErr w:type="spellStart"/>
      <w:r w:rsidRPr="00A0727C">
        <w:rPr>
          <w:rFonts w:ascii="Times New Roman" w:eastAsiaTheme="minorEastAsia" w:hAnsi="Times New Roman"/>
          <w:bCs/>
          <w:iCs/>
          <w:color w:val="auto"/>
        </w:rPr>
        <w:t>Brunnée</w:t>
      </w:r>
      <w:proofErr w:type="spellEnd"/>
      <w:r w:rsidRPr="00A0727C">
        <w:rPr>
          <w:rFonts w:ascii="Times New Roman" w:eastAsiaTheme="minorEastAsia" w:hAnsi="Times New Roman"/>
          <w:bCs/>
          <w:iCs/>
          <w:color w:val="auto"/>
        </w:rPr>
        <w:t xml:space="preserve"> served on the Board of Editors of the American Journal of International Law (2006-2016) and was elected Fellow of the Royal Society of Canada in 2013, and Associate of the </w:t>
      </w:r>
      <w:proofErr w:type="spellStart"/>
      <w:r w:rsidRPr="00A0727C">
        <w:rPr>
          <w:rFonts w:ascii="Times New Roman" w:eastAsiaTheme="minorEastAsia" w:hAnsi="Times New Roman"/>
          <w:bCs/>
          <w:iCs/>
          <w:color w:val="auto"/>
        </w:rPr>
        <w:t>Institut</w:t>
      </w:r>
      <w:proofErr w:type="spellEnd"/>
      <w:r w:rsidRPr="00A0727C">
        <w:rPr>
          <w:rFonts w:ascii="Times New Roman" w:eastAsiaTheme="minorEastAsia" w:hAnsi="Times New Roman"/>
          <w:bCs/>
          <w:iCs/>
          <w:color w:val="auto"/>
        </w:rPr>
        <w:t xml:space="preserve"> de Droit International in 2017. In January 2019, she delivered a course on “Procedure and Substance in International Environmental Law” at the Hague Academy of International Law.</w:t>
      </w:r>
    </w:p>
    <w:p w14:paraId="5832BD95" w14:textId="77777777" w:rsidR="00A0727C" w:rsidRDefault="00A0727C" w:rsidP="00845DDA">
      <w:pPr>
        <w:widowControl w:val="0"/>
        <w:autoSpaceDE w:val="0"/>
        <w:autoSpaceDN w:val="0"/>
        <w:adjustRightInd w:val="0"/>
        <w:spacing w:after="240"/>
        <w:ind w:left="720"/>
        <w:rPr>
          <w:rFonts w:ascii="Times New Roman" w:eastAsiaTheme="minorEastAsia" w:hAnsi="Times New Roman"/>
          <w:color w:val="auto"/>
        </w:rPr>
      </w:pPr>
    </w:p>
    <w:p w14:paraId="5893703F" w14:textId="77777777" w:rsidR="00AE4063" w:rsidRPr="005A5981" w:rsidRDefault="00AE4063" w:rsidP="00845DDA">
      <w:pPr>
        <w:widowControl w:val="0"/>
        <w:autoSpaceDE w:val="0"/>
        <w:autoSpaceDN w:val="0"/>
        <w:adjustRightInd w:val="0"/>
        <w:spacing w:after="240"/>
        <w:ind w:left="720"/>
        <w:rPr>
          <w:rFonts w:ascii="Times New Roman" w:eastAsiaTheme="minorEastAsia" w:hAnsi="Times New Roman"/>
          <w:color w:val="auto"/>
        </w:rPr>
      </w:pPr>
    </w:p>
    <w:p w14:paraId="5AD40106" w14:textId="57A65894" w:rsidR="00DF0D3B" w:rsidRPr="00DF0D3B" w:rsidRDefault="00845DDA" w:rsidP="00DF0D3B">
      <w:pPr>
        <w:widowControl w:val="0"/>
        <w:autoSpaceDE w:val="0"/>
        <w:autoSpaceDN w:val="0"/>
        <w:adjustRightInd w:val="0"/>
        <w:spacing w:after="240"/>
        <w:ind w:left="720"/>
        <w:rPr>
          <w:rFonts w:ascii="Times New Roman" w:eastAsiaTheme="minorEastAsia" w:hAnsi="Times New Roman"/>
          <w:b/>
          <w:i/>
          <w:color w:val="auto"/>
        </w:rPr>
      </w:pPr>
      <w:r w:rsidRPr="00DF0D3B">
        <w:rPr>
          <w:rFonts w:ascii="Times New Roman" w:eastAsiaTheme="minorEastAsia" w:hAnsi="Times New Roman"/>
          <w:b/>
          <w:color w:val="008000"/>
          <w:sz w:val="36"/>
          <w:szCs w:val="36"/>
        </w:rPr>
        <w:t>Carl Bruch,</w:t>
      </w:r>
      <w:r w:rsidRPr="005A5981">
        <w:rPr>
          <w:rFonts w:ascii="Times New Roman" w:eastAsiaTheme="minorEastAsia" w:hAnsi="Times New Roman"/>
          <w:color w:val="auto"/>
        </w:rPr>
        <w:t xml:space="preserve"> </w:t>
      </w:r>
      <w:r w:rsidRPr="00DF0D3B">
        <w:rPr>
          <w:rFonts w:ascii="Times New Roman" w:eastAsiaTheme="minorEastAsia" w:hAnsi="Times New Roman"/>
          <w:b/>
          <w:color w:val="auto"/>
        </w:rPr>
        <w:t xml:space="preserve">Environmental Law Institute. </w:t>
      </w:r>
      <w:r w:rsidRPr="00DF0D3B">
        <w:rPr>
          <w:rFonts w:ascii="Times New Roman" w:eastAsiaTheme="minorEastAsia" w:hAnsi="Times New Roman"/>
          <w:b/>
          <w:i/>
          <w:color w:val="auto"/>
        </w:rPr>
        <w:t>"Greenish, but with More Dimensions: New Horizons in International Environmental Law”</w:t>
      </w:r>
    </w:p>
    <w:p w14:paraId="579022B4" w14:textId="73F771D8" w:rsidR="00845DDA" w:rsidRPr="00D80E50" w:rsidRDefault="00DF0D3B" w:rsidP="00D80E50">
      <w:pPr>
        <w:widowControl w:val="0"/>
        <w:autoSpaceDE w:val="0"/>
        <w:autoSpaceDN w:val="0"/>
        <w:adjustRightInd w:val="0"/>
        <w:spacing w:after="240"/>
        <w:ind w:left="720"/>
        <w:rPr>
          <w:rFonts w:ascii="Times New Roman" w:eastAsiaTheme="minorEastAsia" w:hAnsi="Times New Roman"/>
          <w:color w:val="auto"/>
        </w:rPr>
      </w:pPr>
      <w:r w:rsidRPr="00DF0D3B">
        <w:rPr>
          <w:rFonts w:ascii="Times New Roman" w:eastAsiaTheme="minorEastAsia" w:hAnsi="Times New Roman"/>
          <w:color w:val="auto"/>
        </w:rPr>
        <w:t>Carl Bruch is the Director of International Programs at the Environmental Law Institute (ELI).  A recognized authority on environmental governance, he has helped dozens of countries throughout Africa, the Americas, Asia, and Europe strengthen their environmental laws, institutions, and practices. His work focuses on environmental peacebuilding (especially after conflict), environmental governance, adaptation, and environmental emergencies. He has provided technical and legal assistance, built capacity, and conducted research across Africa, the Americas, Asia and the Pacific, and Eastern Europe, including many conflict-affected and disaster-affected countries. He has edited more than 10 books, authored more than 80 journal articles and book chapters, and produced numerous reports.</w:t>
      </w:r>
    </w:p>
    <w:p w14:paraId="3A10FC69" w14:textId="77777777" w:rsidR="00845DDA" w:rsidRPr="00845DDA" w:rsidRDefault="00845DDA" w:rsidP="00D80E50">
      <w:pPr>
        <w:rPr>
          <w:rFonts w:ascii="Times New Roman" w:hAnsi="Times New Roman"/>
          <w:b/>
          <w:color w:val="008000"/>
          <w:sz w:val="48"/>
          <w:szCs w:val="48"/>
        </w:rPr>
      </w:pPr>
    </w:p>
    <w:sectPr w:rsidR="00845DDA" w:rsidRPr="00845DDA" w:rsidSect="00702AAE">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2AAE"/>
    <w:rsid w:val="00002502"/>
    <w:rsid w:val="00067F87"/>
    <w:rsid w:val="000A5F62"/>
    <w:rsid w:val="00207303"/>
    <w:rsid w:val="00240204"/>
    <w:rsid w:val="00293CE6"/>
    <w:rsid w:val="00305442"/>
    <w:rsid w:val="00373DD9"/>
    <w:rsid w:val="003E6A3E"/>
    <w:rsid w:val="004241F5"/>
    <w:rsid w:val="00467D8D"/>
    <w:rsid w:val="004E3205"/>
    <w:rsid w:val="00537DD8"/>
    <w:rsid w:val="005545C2"/>
    <w:rsid w:val="005A5981"/>
    <w:rsid w:val="005D7AB5"/>
    <w:rsid w:val="00651028"/>
    <w:rsid w:val="006C3647"/>
    <w:rsid w:val="00702AAE"/>
    <w:rsid w:val="00764007"/>
    <w:rsid w:val="00797EB0"/>
    <w:rsid w:val="007B720A"/>
    <w:rsid w:val="00805BEE"/>
    <w:rsid w:val="00845DDA"/>
    <w:rsid w:val="009736EB"/>
    <w:rsid w:val="00976E1F"/>
    <w:rsid w:val="009813A2"/>
    <w:rsid w:val="009A645F"/>
    <w:rsid w:val="00A0727C"/>
    <w:rsid w:val="00A161AC"/>
    <w:rsid w:val="00A447E5"/>
    <w:rsid w:val="00A47470"/>
    <w:rsid w:val="00AE4063"/>
    <w:rsid w:val="00BC17D2"/>
    <w:rsid w:val="00BC2155"/>
    <w:rsid w:val="00BC393E"/>
    <w:rsid w:val="00BE09CB"/>
    <w:rsid w:val="00CD613D"/>
    <w:rsid w:val="00D80E50"/>
    <w:rsid w:val="00D95C5D"/>
    <w:rsid w:val="00DB7977"/>
    <w:rsid w:val="00DF0D3B"/>
    <w:rsid w:val="00E27318"/>
    <w:rsid w:val="00E47B7B"/>
    <w:rsid w:val="00ED61B0"/>
    <w:rsid w:val="00F41F77"/>
    <w:rsid w:val="00F708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07F8B6"/>
  <w14:defaultImageDpi w14:val="300"/>
  <w15:docId w15:val="{00F541AC-F81E-9A4F-8357-6646F0BF9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color w:val="000000"/>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heme="majorHAnsi" w:eastAsiaTheme="minorHAnsi"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2AA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7378061">
      <w:bodyDiv w:val="1"/>
      <w:marLeft w:val="0"/>
      <w:marRight w:val="0"/>
      <w:marTop w:val="0"/>
      <w:marBottom w:val="0"/>
      <w:divBdr>
        <w:top w:val="none" w:sz="0" w:space="0" w:color="auto"/>
        <w:left w:val="none" w:sz="0" w:space="0" w:color="auto"/>
        <w:bottom w:val="none" w:sz="0" w:space="0" w:color="auto"/>
        <w:right w:val="none" w:sz="0" w:space="0" w:color="auto"/>
      </w:divBdr>
    </w:div>
    <w:div w:id="1270745311">
      <w:bodyDiv w:val="1"/>
      <w:marLeft w:val="0"/>
      <w:marRight w:val="0"/>
      <w:marTop w:val="0"/>
      <w:marBottom w:val="0"/>
      <w:divBdr>
        <w:top w:val="none" w:sz="0" w:space="0" w:color="auto"/>
        <w:left w:val="none" w:sz="0" w:space="0" w:color="auto"/>
        <w:bottom w:val="none" w:sz="0" w:space="0" w:color="auto"/>
        <w:right w:val="none" w:sz="0" w:space="0" w:color="auto"/>
      </w:divBdr>
      <w:divsChild>
        <w:div w:id="230818271">
          <w:marLeft w:val="0"/>
          <w:marRight w:val="0"/>
          <w:marTop w:val="0"/>
          <w:marBottom w:val="0"/>
          <w:divBdr>
            <w:top w:val="none" w:sz="0" w:space="0" w:color="auto"/>
            <w:left w:val="none" w:sz="0" w:space="0" w:color="auto"/>
            <w:bottom w:val="none" w:sz="0" w:space="0" w:color="auto"/>
            <w:right w:val="none" w:sz="0" w:space="0" w:color="auto"/>
          </w:divBdr>
        </w:div>
        <w:div w:id="1358310718">
          <w:marLeft w:val="0"/>
          <w:marRight w:val="0"/>
          <w:marTop w:val="0"/>
          <w:marBottom w:val="0"/>
          <w:divBdr>
            <w:top w:val="none" w:sz="0" w:space="0" w:color="auto"/>
            <w:left w:val="none" w:sz="0" w:space="0" w:color="auto"/>
            <w:bottom w:val="none" w:sz="0" w:space="0" w:color="auto"/>
            <w:right w:val="none" w:sz="0" w:space="0" w:color="auto"/>
          </w:divBdr>
        </w:div>
      </w:divsChild>
    </w:div>
    <w:div w:id="1847672470">
      <w:bodyDiv w:val="1"/>
      <w:marLeft w:val="0"/>
      <w:marRight w:val="0"/>
      <w:marTop w:val="0"/>
      <w:marBottom w:val="0"/>
      <w:divBdr>
        <w:top w:val="none" w:sz="0" w:space="0" w:color="auto"/>
        <w:left w:val="none" w:sz="0" w:space="0" w:color="auto"/>
        <w:bottom w:val="none" w:sz="0" w:space="0" w:color="auto"/>
        <w:right w:val="none" w:sz="0" w:space="0" w:color="auto"/>
      </w:divBdr>
    </w:div>
    <w:div w:id="1959097202">
      <w:bodyDiv w:val="1"/>
      <w:marLeft w:val="0"/>
      <w:marRight w:val="0"/>
      <w:marTop w:val="0"/>
      <w:marBottom w:val="0"/>
      <w:divBdr>
        <w:top w:val="none" w:sz="0" w:space="0" w:color="auto"/>
        <w:left w:val="none" w:sz="0" w:space="0" w:color="auto"/>
        <w:bottom w:val="none" w:sz="0" w:space="0" w:color="auto"/>
        <w:right w:val="none" w:sz="0" w:space="0" w:color="auto"/>
      </w:divBdr>
      <w:divsChild>
        <w:div w:id="67729789">
          <w:marLeft w:val="0"/>
          <w:marRight w:val="0"/>
          <w:marTop w:val="0"/>
          <w:marBottom w:val="0"/>
          <w:divBdr>
            <w:top w:val="none" w:sz="0" w:space="0" w:color="auto"/>
            <w:left w:val="none" w:sz="0" w:space="0" w:color="auto"/>
            <w:bottom w:val="none" w:sz="0" w:space="0" w:color="auto"/>
            <w:right w:val="none" w:sz="0" w:space="0" w:color="auto"/>
          </w:divBdr>
        </w:div>
        <w:div w:id="1578514732">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bit.ly/GELRSymposiumNov20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2197</Words>
  <Characters>12526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xxxxxxxxx    xxxxx</dc:creator>
  <cp:keywords/>
  <dc:description/>
  <cp:lastModifiedBy>Sara Divett</cp:lastModifiedBy>
  <cp:revision>4</cp:revision>
  <dcterms:created xsi:type="dcterms:W3CDTF">2019-11-15T01:42:00Z</dcterms:created>
  <dcterms:modified xsi:type="dcterms:W3CDTF">2019-11-15T01:44:00Z</dcterms:modified>
</cp:coreProperties>
</file>