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ADDED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Garamond"/>
          <w:sz w:val="24"/>
          <w:szCs w:val="24"/>
        </w:rPr>
      </w:pPr>
    </w:p>
    <w:p w14:paraId="6910B758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noProof/>
          <w:sz w:val="24"/>
          <w:szCs w:val="24"/>
        </w:rPr>
        <w:drawing>
          <wp:inline distT="0" distB="0" distL="0" distR="0" wp14:anchorId="3F3E3823" wp14:editId="50FC605E">
            <wp:extent cx="5943600" cy="1783080"/>
            <wp:effectExtent l="0" t="0" r="0" b="762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J header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9A8A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Garamond"/>
          <w:sz w:val="24"/>
          <w:szCs w:val="24"/>
        </w:rPr>
      </w:pPr>
    </w:p>
    <w:p w14:paraId="10049AB2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b/>
          <w:bCs/>
          <w:sz w:val="24"/>
          <w:szCs w:val="24"/>
        </w:rPr>
      </w:pPr>
      <w:bookmarkStart w:id="0" w:name="_GoBack"/>
      <w:bookmarkEnd w:id="0"/>
    </w:p>
    <w:p w14:paraId="1BAF6673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  <w:r>
        <w:rPr>
          <w:rFonts w:ascii="Garamond-Bold" w:hAnsi="Garamond-Bold" w:cs="Garamond-Bold"/>
          <w:b/>
          <w:bCs/>
          <w:sz w:val="24"/>
          <w:szCs w:val="24"/>
        </w:rPr>
        <w:t>9:30 A.M. – 9:45 A.M. Introductory Remarks</w:t>
      </w:r>
    </w:p>
    <w:p w14:paraId="32F9FDB4" w14:textId="33888D7F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Caitlin Haynes • </w:t>
      </w:r>
      <w:r w:rsidR="009F7411">
        <w:rPr>
          <w:rFonts w:ascii="Garamond-Italic" w:hAnsi="Garamond-Italic" w:cs="Garamond-Italic"/>
          <w:i/>
          <w:iCs/>
          <w:sz w:val="24"/>
          <w:szCs w:val="24"/>
        </w:rPr>
        <w:t>The G</w:t>
      </w:r>
      <w:r>
        <w:rPr>
          <w:rFonts w:ascii="Garamond-Italic" w:hAnsi="Garamond-Italic" w:cs="Garamond-Italic"/>
          <w:i/>
          <w:iCs/>
          <w:sz w:val="24"/>
          <w:szCs w:val="24"/>
        </w:rPr>
        <w:t>eorgetown Law Journal</w:t>
      </w:r>
    </w:p>
    <w:p w14:paraId="3B86B782" w14:textId="08812907" w:rsidR="001335A7" w:rsidRDefault="0034768C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John T. Monahan</w:t>
      </w:r>
      <w:r w:rsidR="001335A7">
        <w:rPr>
          <w:rFonts w:ascii="Garamond" w:hAnsi="Garamond" w:cs="Garamond"/>
          <w:sz w:val="24"/>
          <w:szCs w:val="24"/>
        </w:rPr>
        <w:t xml:space="preserve">  • </w:t>
      </w:r>
      <w:r>
        <w:rPr>
          <w:rFonts w:ascii="Garamond-Italic" w:hAnsi="Garamond-Italic" w:cs="Garamond-Italic"/>
          <w:i/>
          <w:iCs/>
          <w:sz w:val="24"/>
          <w:szCs w:val="24"/>
        </w:rPr>
        <w:t>Georgetown University</w:t>
      </w:r>
    </w:p>
    <w:p w14:paraId="3A3ADD41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</w:p>
    <w:p w14:paraId="7F46D715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  <w:r>
        <w:rPr>
          <w:rFonts w:ascii="Garamond-Bold" w:hAnsi="Garamond-Bold" w:cs="Garamond-Bold"/>
          <w:b/>
          <w:bCs/>
          <w:sz w:val="24"/>
          <w:szCs w:val="24"/>
        </w:rPr>
        <w:t>9:45 A.M. - 11:15 A.M. The Affordable Care Act 10 Years On</w:t>
      </w:r>
    </w:p>
    <w:p w14:paraId="5BB643FA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David Hyman • </w:t>
      </w:r>
      <w:r>
        <w:rPr>
          <w:rFonts w:ascii="Garamond-Italic" w:hAnsi="Garamond-Italic" w:cs="Garamond-Italic"/>
          <w:i/>
          <w:iCs/>
          <w:sz w:val="24"/>
          <w:szCs w:val="24"/>
        </w:rPr>
        <w:t>Georgetown University Law Center</w:t>
      </w:r>
    </w:p>
    <w:p w14:paraId="7A5AB7B1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Abbe Gluck • </w:t>
      </w:r>
      <w:r>
        <w:rPr>
          <w:rFonts w:ascii="Garamond-Italic" w:hAnsi="Garamond-Italic" w:cs="Garamond-Italic"/>
          <w:i/>
          <w:iCs/>
          <w:sz w:val="24"/>
          <w:szCs w:val="24"/>
        </w:rPr>
        <w:t>Yale University School of Law</w:t>
      </w:r>
    </w:p>
    <w:p w14:paraId="0545F465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Dayna Bowen Matthew • </w:t>
      </w:r>
      <w:r>
        <w:rPr>
          <w:rFonts w:ascii="Garamond-Italic" w:hAnsi="Garamond-Italic" w:cs="Garamond-Italic"/>
          <w:i/>
          <w:iCs/>
          <w:sz w:val="24"/>
          <w:szCs w:val="24"/>
        </w:rPr>
        <w:t>University of Virginia School of Law</w:t>
      </w:r>
    </w:p>
    <w:p w14:paraId="67BD7A2A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M. Gregg </w:t>
      </w:r>
      <w:proofErr w:type="spellStart"/>
      <w:r>
        <w:rPr>
          <w:rFonts w:ascii="Garamond" w:hAnsi="Garamond" w:cs="Garamond"/>
          <w:sz w:val="24"/>
          <w:szCs w:val="24"/>
        </w:rPr>
        <w:t>Bloche</w:t>
      </w:r>
      <w:proofErr w:type="spellEnd"/>
      <w:r>
        <w:rPr>
          <w:rFonts w:ascii="Garamond" w:hAnsi="Garamond" w:cs="Garamond"/>
          <w:sz w:val="24"/>
          <w:szCs w:val="24"/>
        </w:rPr>
        <w:t xml:space="preserve"> • </w:t>
      </w:r>
      <w:r>
        <w:rPr>
          <w:rFonts w:ascii="Garamond-Italic" w:hAnsi="Garamond-Italic" w:cs="Garamond-Italic"/>
          <w:i/>
          <w:iCs/>
          <w:sz w:val="24"/>
          <w:szCs w:val="24"/>
        </w:rPr>
        <w:t>Georgetown University Law Center</w:t>
      </w:r>
    </w:p>
    <w:p w14:paraId="6B04954A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-Italic" w:hAnsi="Garamond-Italic" w:cs="Garamond-Italic"/>
          <w:i/>
          <w:iCs/>
          <w:sz w:val="24"/>
          <w:szCs w:val="24"/>
        </w:rPr>
        <w:t xml:space="preserve">Moderated by Emily Whelan </w:t>
      </w:r>
      <w:proofErr w:type="spellStart"/>
      <w:r>
        <w:rPr>
          <w:rFonts w:ascii="Garamond-Italic" w:hAnsi="Garamond-Italic" w:cs="Garamond-Italic"/>
          <w:i/>
          <w:iCs/>
          <w:sz w:val="24"/>
          <w:szCs w:val="24"/>
        </w:rPr>
        <w:t>Parento</w:t>
      </w:r>
      <w:proofErr w:type="spellEnd"/>
      <w:r>
        <w:rPr>
          <w:rFonts w:ascii="Garamond-Italic" w:hAnsi="Garamond-Italic" w:cs="Garamond-Italic"/>
          <w:i/>
          <w:iCs/>
          <w:sz w:val="24"/>
          <w:szCs w:val="24"/>
        </w:rPr>
        <w:t>, Louis D. Brandeis School of Law at the University of Louisville</w:t>
      </w:r>
    </w:p>
    <w:p w14:paraId="29E037A3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</w:p>
    <w:p w14:paraId="19C33684" w14:textId="3D875ACB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  <w:r>
        <w:rPr>
          <w:rFonts w:ascii="Garamond-Bold" w:hAnsi="Garamond-Bold" w:cs="Garamond-Bold"/>
          <w:b/>
          <w:bCs/>
          <w:sz w:val="24"/>
          <w:szCs w:val="24"/>
        </w:rPr>
        <w:t>11:15-11:30 A.M. Coffee &amp; Tea Break</w:t>
      </w:r>
    </w:p>
    <w:p w14:paraId="0CB2F172" w14:textId="77777777" w:rsidR="00946F16" w:rsidRDefault="00946F16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</w:p>
    <w:p w14:paraId="710F38AC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  <w:r>
        <w:rPr>
          <w:rFonts w:ascii="Garamond-Bold" w:hAnsi="Garamond-Bold" w:cs="Garamond-Bold"/>
          <w:b/>
          <w:bCs/>
          <w:sz w:val="24"/>
          <w:szCs w:val="24"/>
        </w:rPr>
        <w:t>11:30 A.M. - 12:30 P.M. Keynote Address</w:t>
      </w:r>
    </w:p>
    <w:p w14:paraId="6FFE0CB4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Lawrence O. </w:t>
      </w:r>
      <w:proofErr w:type="spellStart"/>
      <w:r>
        <w:rPr>
          <w:rFonts w:ascii="Garamond" w:hAnsi="Garamond" w:cs="Garamond"/>
          <w:sz w:val="24"/>
          <w:szCs w:val="24"/>
        </w:rPr>
        <w:t>Gostin</w:t>
      </w:r>
      <w:proofErr w:type="spellEnd"/>
      <w:r>
        <w:rPr>
          <w:rFonts w:ascii="Garamond" w:hAnsi="Garamond" w:cs="Garamond"/>
          <w:sz w:val="24"/>
          <w:szCs w:val="24"/>
        </w:rPr>
        <w:t xml:space="preserve"> • </w:t>
      </w:r>
      <w:r>
        <w:rPr>
          <w:rFonts w:ascii="Garamond-Italic" w:hAnsi="Garamond-Italic" w:cs="Garamond-Italic"/>
          <w:i/>
          <w:iCs/>
          <w:sz w:val="24"/>
          <w:szCs w:val="24"/>
        </w:rPr>
        <w:t>Georgetown University Law Center</w:t>
      </w:r>
    </w:p>
    <w:p w14:paraId="003A36BA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-Italic" w:hAnsi="Garamond-Italic" w:cs="Garamond-Italic"/>
          <w:i/>
          <w:iCs/>
          <w:sz w:val="24"/>
          <w:szCs w:val="24"/>
        </w:rPr>
        <w:t xml:space="preserve">Introduction by Tony </w:t>
      </w:r>
      <w:proofErr w:type="spellStart"/>
      <w:r>
        <w:rPr>
          <w:rFonts w:ascii="Garamond-Italic" w:hAnsi="Garamond-Italic" w:cs="Garamond-Italic"/>
          <w:i/>
          <w:iCs/>
          <w:sz w:val="24"/>
          <w:szCs w:val="24"/>
        </w:rPr>
        <w:t>Fauci</w:t>
      </w:r>
      <w:proofErr w:type="spellEnd"/>
    </w:p>
    <w:p w14:paraId="54522F3F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</w:p>
    <w:p w14:paraId="6FEB6E22" w14:textId="054A4B22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  <w:r>
        <w:rPr>
          <w:rFonts w:ascii="Garamond-Bold" w:hAnsi="Garamond-Bold" w:cs="Garamond-Bold"/>
          <w:b/>
          <w:bCs/>
          <w:sz w:val="24"/>
          <w:szCs w:val="24"/>
        </w:rPr>
        <w:t>12:30 – 1:30 P.M. Lunch</w:t>
      </w:r>
    </w:p>
    <w:p w14:paraId="0E311565" w14:textId="77777777" w:rsidR="00C01E99" w:rsidRDefault="00C01E99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</w:p>
    <w:p w14:paraId="35ED0C4F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  <w:r>
        <w:rPr>
          <w:rFonts w:ascii="Garamond-Bold" w:hAnsi="Garamond-Bold" w:cs="Garamond-Bold"/>
          <w:b/>
          <w:bCs/>
          <w:sz w:val="24"/>
          <w:szCs w:val="24"/>
        </w:rPr>
        <w:t>1:30 P.M. - 2:45 P.M. The Law of Women’s Health and Equity</w:t>
      </w:r>
    </w:p>
    <w:p w14:paraId="61FDF336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Helen M. </w:t>
      </w:r>
      <w:proofErr w:type="spellStart"/>
      <w:r>
        <w:rPr>
          <w:rFonts w:ascii="Garamond" w:hAnsi="Garamond" w:cs="Garamond"/>
          <w:sz w:val="24"/>
          <w:szCs w:val="24"/>
        </w:rPr>
        <w:t>Alvare</w:t>
      </w:r>
      <w:proofErr w:type="spellEnd"/>
      <w:r>
        <w:rPr>
          <w:rFonts w:ascii="Garamond" w:hAnsi="Garamond" w:cs="Garamond"/>
          <w:sz w:val="24"/>
          <w:szCs w:val="24"/>
        </w:rPr>
        <w:t xml:space="preserve"> • </w:t>
      </w:r>
      <w:r>
        <w:rPr>
          <w:rFonts w:ascii="Garamond-Italic" w:hAnsi="Garamond-Italic" w:cs="Garamond-Italic"/>
          <w:i/>
          <w:iCs/>
          <w:sz w:val="24"/>
          <w:szCs w:val="24"/>
        </w:rPr>
        <w:t>Antonin Scalia Law School, George Mason University</w:t>
      </w:r>
    </w:p>
    <w:p w14:paraId="66684784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Mary T. Bassett • </w:t>
      </w:r>
      <w:r>
        <w:rPr>
          <w:rFonts w:ascii="Garamond-Italic" w:hAnsi="Garamond-Italic" w:cs="Garamond-Italic"/>
          <w:i/>
          <w:iCs/>
          <w:sz w:val="24"/>
          <w:szCs w:val="24"/>
        </w:rPr>
        <w:t>Harvard University</w:t>
      </w:r>
    </w:p>
    <w:p w14:paraId="498C782E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Jennifer </w:t>
      </w:r>
      <w:proofErr w:type="spellStart"/>
      <w:r>
        <w:rPr>
          <w:rFonts w:ascii="Garamond" w:hAnsi="Garamond" w:cs="Garamond"/>
          <w:sz w:val="24"/>
          <w:szCs w:val="24"/>
        </w:rPr>
        <w:t>Prah</w:t>
      </w:r>
      <w:proofErr w:type="spellEnd"/>
      <w:r>
        <w:rPr>
          <w:rFonts w:ascii="Garamond" w:hAnsi="Garamond" w:cs="Garamond"/>
          <w:sz w:val="24"/>
          <w:szCs w:val="24"/>
        </w:rPr>
        <w:t xml:space="preserve"> Ruger • </w:t>
      </w:r>
      <w:r>
        <w:rPr>
          <w:rFonts w:ascii="Garamond-Italic" w:hAnsi="Garamond-Italic" w:cs="Garamond-Italic"/>
          <w:i/>
          <w:iCs/>
          <w:sz w:val="24"/>
          <w:szCs w:val="24"/>
        </w:rPr>
        <w:t>University of Pennsylvania</w:t>
      </w:r>
    </w:p>
    <w:p w14:paraId="2CEB65C3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-Italic" w:hAnsi="Garamond-Italic" w:cs="Garamond-Italic"/>
          <w:i/>
          <w:iCs/>
          <w:sz w:val="24"/>
          <w:szCs w:val="24"/>
        </w:rPr>
        <w:t>Moderated by Nan Hunter, Georgetown University Law Center</w:t>
      </w:r>
    </w:p>
    <w:p w14:paraId="5DABB6A4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</w:p>
    <w:p w14:paraId="1F8A9263" w14:textId="37043AD9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  <w:r>
        <w:rPr>
          <w:rFonts w:ascii="Garamond-Bold" w:hAnsi="Garamond-Bold" w:cs="Garamond-Bold"/>
          <w:b/>
          <w:bCs/>
          <w:sz w:val="24"/>
          <w:szCs w:val="24"/>
        </w:rPr>
        <w:t>2:45-3:00 P.M. Coffee &amp; Tea Break</w:t>
      </w:r>
    </w:p>
    <w:p w14:paraId="3852626F" w14:textId="77777777" w:rsidR="00971AFB" w:rsidRDefault="00971AFB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</w:p>
    <w:p w14:paraId="221EAD85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  <w:r>
        <w:rPr>
          <w:rFonts w:ascii="Garamond-Bold" w:hAnsi="Garamond-Bold" w:cs="Garamond-Bold"/>
          <w:b/>
          <w:bCs/>
          <w:sz w:val="24"/>
          <w:szCs w:val="24"/>
        </w:rPr>
        <w:t>3:00 P.M. - 4:15 P.M. Developments in Global Health Law</w:t>
      </w:r>
    </w:p>
    <w:p w14:paraId="0DF37AB8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I. Glenn Cohen • </w:t>
      </w:r>
      <w:r>
        <w:rPr>
          <w:rFonts w:ascii="Garamond-Italic" w:hAnsi="Garamond-Italic" w:cs="Garamond-Italic"/>
          <w:i/>
          <w:iCs/>
          <w:sz w:val="24"/>
          <w:szCs w:val="24"/>
        </w:rPr>
        <w:t>Harvard Law School</w:t>
      </w:r>
    </w:p>
    <w:p w14:paraId="50B7AF8C" w14:textId="56992A2C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Sam </w:t>
      </w:r>
      <w:proofErr w:type="spellStart"/>
      <w:r>
        <w:rPr>
          <w:rFonts w:ascii="Garamond" w:hAnsi="Garamond" w:cs="Garamond"/>
          <w:sz w:val="24"/>
          <w:szCs w:val="24"/>
        </w:rPr>
        <w:t>Halabi</w:t>
      </w:r>
      <w:proofErr w:type="spellEnd"/>
      <w:r>
        <w:rPr>
          <w:rFonts w:ascii="Garamond" w:hAnsi="Garamond" w:cs="Garamond"/>
          <w:sz w:val="24"/>
          <w:szCs w:val="24"/>
        </w:rPr>
        <w:t xml:space="preserve"> • </w:t>
      </w:r>
      <w:r>
        <w:rPr>
          <w:rFonts w:ascii="Garamond-Italic" w:hAnsi="Garamond-Italic" w:cs="Garamond-Italic"/>
          <w:i/>
          <w:iCs/>
          <w:sz w:val="24"/>
          <w:szCs w:val="24"/>
        </w:rPr>
        <w:t>University of Missouri School of Law</w:t>
      </w:r>
    </w:p>
    <w:p w14:paraId="4CF3ACA1" w14:textId="6F7CBB06" w:rsidR="009F7411" w:rsidRPr="009F7411" w:rsidRDefault="009F7411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-Italic" w:hAnsi="Garamond-Italic" w:cs="Garamond-Italic"/>
          <w:sz w:val="24"/>
          <w:szCs w:val="24"/>
        </w:rPr>
        <w:t xml:space="preserve">Rebecca </w:t>
      </w:r>
      <w:proofErr w:type="spellStart"/>
      <w:r>
        <w:rPr>
          <w:rFonts w:ascii="Garamond-Italic" w:hAnsi="Garamond-Italic" w:cs="Garamond-Italic"/>
          <w:sz w:val="24"/>
          <w:szCs w:val="24"/>
        </w:rPr>
        <w:t>Reingold</w:t>
      </w:r>
      <w:proofErr w:type="spellEnd"/>
      <w:r>
        <w:rPr>
          <w:rFonts w:ascii="Garamond" w:hAnsi="Garamond" w:cs="Garamond"/>
          <w:sz w:val="24"/>
          <w:szCs w:val="24"/>
        </w:rPr>
        <w:t xml:space="preserve"> • </w:t>
      </w:r>
      <w:r>
        <w:rPr>
          <w:rFonts w:ascii="Garamond" w:hAnsi="Garamond" w:cs="Garamond"/>
          <w:i/>
          <w:iCs/>
          <w:sz w:val="24"/>
          <w:szCs w:val="24"/>
        </w:rPr>
        <w:t>Georgetown University Law Center</w:t>
      </w:r>
    </w:p>
    <w:p w14:paraId="31D66B5F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-Italic" w:hAnsi="Garamond-Italic" w:cs="Garamond-Italic"/>
          <w:i/>
          <w:iCs/>
          <w:sz w:val="24"/>
          <w:szCs w:val="24"/>
        </w:rPr>
        <w:t>Moderated by Maeve McKean, Georgetown University</w:t>
      </w:r>
    </w:p>
    <w:p w14:paraId="09E1E95E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</w:p>
    <w:p w14:paraId="3AC2640F" w14:textId="77777777" w:rsidR="001335A7" w:rsidRDefault="001335A7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  <w:r>
        <w:rPr>
          <w:rFonts w:ascii="Garamond-Bold" w:hAnsi="Garamond-Bold" w:cs="Garamond-Bold"/>
          <w:b/>
          <w:bCs/>
          <w:sz w:val="24"/>
          <w:szCs w:val="24"/>
        </w:rPr>
        <w:t>4:15 P.M. - 4:30 P.M. Closing Remarks</w:t>
      </w:r>
    </w:p>
    <w:p w14:paraId="4E857408" w14:textId="4B095D27" w:rsidR="001335A7" w:rsidRPr="009F7411" w:rsidRDefault="009F7411" w:rsidP="009F7411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Caitlin Haynes and Grace Paras • </w:t>
      </w:r>
      <w:r>
        <w:rPr>
          <w:rFonts w:ascii="Garamond-Italic" w:hAnsi="Garamond-Italic" w:cs="Garamond-Italic"/>
          <w:i/>
          <w:iCs/>
          <w:sz w:val="24"/>
          <w:szCs w:val="24"/>
        </w:rPr>
        <w:t>The Georgetown Law Journal</w:t>
      </w:r>
    </w:p>
    <w:p w14:paraId="5158CE03" w14:textId="77777777" w:rsidR="009F7411" w:rsidRDefault="009F7411" w:rsidP="001335A7">
      <w:pPr>
        <w:autoSpaceDE w:val="0"/>
        <w:autoSpaceDN w:val="0"/>
        <w:adjustRightInd w:val="0"/>
        <w:spacing w:after="0" w:line="240" w:lineRule="auto"/>
        <w:jc w:val="center"/>
        <w:rPr>
          <w:rFonts w:ascii="Garamond-Bold" w:hAnsi="Garamond-Bold" w:cs="Garamond-Bold"/>
          <w:b/>
          <w:bCs/>
          <w:sz w:val="24"/>
          <w:szCs w:val="24"/>
        </w:rPr>
      </w:pPr>
    </w:p>
    <w:p w14:paraId="70C135EA" w14:textId="77777777" w:rsidR="00250673" w:rsidRDefault="001335A7" w:rsidP="001335A7">
      <w:pPr>
        <w:jc w:val="center"/>
      </w:pPr>
      <w:r>
        <w:rPr>
          <w:rFonts w:ascii="Garamond-Bold" w:hAnsi="Garamond-Bold" w:cs="Garamond-Bold"/>
          <w:b/>
          <w:bCs/>
          <w:sz w:val="24"/>
          <w:szCs w:val="24"/>
        </w:rPr>
        <w:t>4:30 P.M. - 6:00 P.M. Reception</w:t>
      </w:r>
    </w:p>
    <w:sectPr w:rsidR="00250673" w:rsidSect="001335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7305F" w14:textId="77777777" w:rsidR="003E0346" w:rsidRDefault="003E0346" w:rsidP="001335A7">
      <w:pPr>
        <w:spacing w:after="0" w:line="240" w:lineRule="auto"/>
      </w:pPr>
      <w:r>
        <w:separator/>
      </w:r>
    </w:p>
  </w:endnote>
  <w:endnote w:type="continuationSeparator" w:id="0">
    <w:p w14:paraId="44F82A0F" w14:textId="77777777" w:rsidR="003E0346" w:rsidRDefault="003E0346" w:rsidP="00133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-Italic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F675B" w14:textId="77777777" w:rsidR="003E0346" w:rsidRDefault="003E0346" w:rsidP="001335A7">
      <w:pPr>
        <w:spacing w:after="0" w:line="240" w:lineRule="auto"/>
      </w:pPr>
      <w:r>
        <w:separator/>
      </w:r>
    </w:p>
  </w:footnote>
  <w:footnote w:type="continuationSeparator" w:id="0">
    <w:p w14:paraId="5A6AF647" w14:textId="77777777" w:rsidR="003E0346" w:rsidRDefault="003E0346" w:rsidP="001335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A7"/>
    <w:rsid w:val="001335A7"/>
    <w:rsid w:val="00250673"/>
    <w:rsid w:val="0034768C"/>
    <w:rsid w:val="003E0346"/>
    <w:rsid w:val="004A6B28"/>
    <w:rsid w:val="007443ED"/>
    <w:rsid w:val="00946F16"/>
    <w:rsid w:val="00971AFB"/>
    <w:rsid w:val="009D5437"/>
    <w:rsid w:val="009F7411"/>
    <w:rsid w:val="00C0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E036A"/>
  <w15:chartTrackingRefBased/>
  <w15:docId w15:val="{AC80B16A-E9EA-4A37-BB11-43E47CED7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3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5A7"/>
  </w:style>
  <w:style w:type="paragraph" w:styleId="Footer">
    <w:name w:val="footer"/>
    <w:basedOn w:val="Normal"/>
    <w:link w:val="FooterChar"/>
    <w:uiPriority w:val="99"/>
    <w:unhideWhenUsed/>
    <w:rsid w:val="00133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5A7"/>
  </w:style>
  <w:style w:type="paragraph" w:styleId="BalloonText">
    <w:name w:val="Balloon Text"/>
    <w:basedOn w:val="Normal"/>
    <w:link w:val="BalloonTextChar"/>
    <w:uiPriority w:val="99"/>
    <w:semiHidden/>
    <w:unhideWhenUsed/>
    <w:rsid w:val="00C01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E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6F01078EFA1E4ABAF28C40485DED9D" ma:contentTypeVersion="4" ma:contentTypeDescription="Create a new document." ma:contentTypeScope="" ma:versionID="8df7264d7635a7111f4b5df14eeb0aa3">
  <xsd:schema xmlns:xsd="http://www.w3.org/2001/XMLSchema" xmlns:xs="http://www.w3.org/2001/XMLSchema" xmlns:p="http://schemas.microsoft.com/office/2006/metadata/properties" xmlns:ns3="b3de44c3-fd44-4728-bf46-267253b91494" targetNamespace="http://schemas.microsoft.com/office/2006/metadata/properties" ma:root="true" ma:fieldsID="cee2a0154c5f9190a5f600a17db99c9a" ns3:_="">
    <xsd:import namespace="b3de44c3-fd44-4728-bf46-267253b914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e44c3-fd44-4728-bf46-267253b91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25E7DE-E1BC-499E-9571-B05634BC63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A2FB16-AF39-4FA5-A624-37A17DE11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de44c3-fd44-4728-bf46-267253b914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9BD904-A67C-47DD-B484-FA8354C260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Haynes</dc:creator>
  <cp:keywords/>
  <dc:description/>
  <cp:lastModifiedBy>Caitlin Haynes</cp:lastModifiedBy>
  <cp:revision>3</cp:revision>
  <dcterms:created xsi:type="dcterms:W3CDTF">2019-10-13T20:21:00Z</dcterms:created>
  <dcterms:modified xsi:type="dcterms:W3CDTF">2019-10-13T20:22:00Z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0x0101003F6F01078EFA1E4ABAF28C40485DED9D</vt:lpwstr>
  </property>
</Properties>
</file>