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827A9" w14:textId="1826352B" w:rsidR="00CD5FAF" w:rsidRDefault="00CD5FAF">
      <w:pPr>
        <w:jc w:val="right"/>
        <w:rPr>
          <w:color w:val="7F7F7F" w:themeColor="text1" w:themeTint="80"/>
          <w:sz w:val="32"/>
          <w:szCs w:val="32"/>
        </w:rPr>
      </w:pPr>
      <w:bookmarkStart w:id="0" w:name="_GoBack"/>
      <w:bookmarkEnd w:id="0"/>
      <w:r>
        <w:rPr>
          <w:color w:val="7F7F7F" w:themeColor="text1" w:themeTint="80"/>
          <w:sz w:val="32"/>
          <w:szCs w:val="32"/>
        </w:rPr>
        <w:t xml:space="preserve"> </w:t>
      </w:r>
    </w:p>
    <w:sdt>
      <w:sdtPr>
        <w:rPr>
          <w:color w:val="7F7F7F" w:themeColor="text1" w:themeTint="80"/>
          <w:sz w:val="32"/>
          <w:szCs w:val="32"/>
        </w:rPr>
        <w:id w:val="1763595"/>
        <w:docPartObj>
          <w:docPartGallery w:val="Cover Pages"/>
          <w:docPartUnique/>
        </w:docPartObj>
      </w:sdtPr>
      <w:sdtEndPr>
        <w:rPr>
          <w:rFonts w:asciiTheme="majorHAnsi" w:eastAsiaTheme="majorEastAsia" w:hAnsiTheme="majorHAnsi" w:cstheme="majorBidi"/>
          <w:caps/>
          <w:color w:val="auto"/>
          <w:sz w:val="22"/>
          <w:szCs w:val="22"/>
        </w:rPr>
      </w:sdtEndPr>
      <w:sdtContent>
        <w:p w14:paraId="13858FAB" w14:textId="6386EEE7" w:rsidR="00F60D6F" w:rsidRDefault="004247C5">
          <w:pPr>
            <w:jc w:val="right"/>
            <w:rPr>
              <w:color w:val="7F7F7F" w:themeColor="text1" w:themeTint="80"/>
              <w:sz w:val="32"/>
              <w:szCs w:val="32"/>
            </w:rPr>
          </w:pPr>
          <w:sdt>
            <w:sdtPr>
              <w:rPr>
                <w:color w:val="7F7F7F" w:themeColor="text1" w:themeTint="80"/>
                <w:sz w:val="32"/>
                <w:szCs w:val="32"/>
              </w:rPr>
              <w:alias w:val="Date"/>
              <w:id w:val="19000712"/>
              <w:dataBinding w:prefixMappings="xmlns:ns0='http://schemas.microsoft.com/office/2006/coverPageProps'" w:xpath="/ns0:CoverPageProperties[1]/ns0:PublishDate[1]" w:storeItemID="{55AF091B-3C7A-41E3-B477-F2FDAA23CFDA}"/>
              <w:date w:fullDate="2018-07-10T00:00:00Z">
                <w:dateFormat w:val="M/d/yyyy"/>
                <w:lid w:val="en-US"/>
                <w:storeMappedDataAs w:val="dateTime"/>
                <w:calendar w:val="gregorian"/>
              </w:date>
            </w:sdtPr>
            <w:sdtEndPr/>
            <w:sdtContent>
              <w:r w:rsidR="00145A1B">
                <w:rPr>
                  <w:color w:val="7F7F7F" w:themeColor="text1" w:themeTint="80"/>
                  <w:sz w:val="32"/>
                  <w:szCs w:val="32"/>
                </w:rPr>
                <w:t>7/10/2018</w:t>
              </w:r>
            </w:sdtContent>
          </w:sdt>
        </w:p>
        <w:p w14:paraId="05E555E3" w14:textId="77777777" w:rsidR="00F60D6F" w:rsidRDefault="00F60D6F">
          <w:pPr>
            <w:jc w:val="right"/>
            <w:rPr>
              <w:color w:val="7F7F7F" w:themeColor="text1" w:themeTint="80"/>
              <w:sz w:val="32"/>
              <w:szCs w:val="32"/>
            </w:rPr>
          </w:pPr>
        </w:p>
        <w:p w14:paraId="4A1C92DF" w14:textId="77777777" w:rsidR="00CD08CE" w:rsidRDefault="00CD08CE">
          <w:pPr>
            <w:rPr>
              <w:rFonts w:asciiTheme="majorHAnsi" w:eastAsiaTheme="majorEastAsia" w:hAnsiTheme="majorHAnsi" w:cstheme="majorBidi"/>
              <w:caps/>
            </w:rPr>
          </w:pPr>
        </w:p>
        <w:p w14:paraId="453B51B3" w14:textId="77777777" w:rsidR="00CD08CE" w:rsidRDefault="00CD08CE">
          <w:pPr>
            <w:rPr>
              <w:rFonts w:asciiTheme="majorHAnsi" w:eastAsiaTheme="majorEastAsia" w:hAnsiTheme="majorHAnsi" w:cstheme="majorBidi"/>
              <w:caps/>
            </w:rPr>
          </w:pPr>
        </w:p>
        <w:p w14:paraId="0FBA0DF5" w14:textId="58D3BD60" w:rsidR="00CD08CE" w:rsidRDefault="00CD08CE">
          <w:pPr>
            <w:rPr>
              <w:rFonts w:asciiTheme="majorHAnsi" w:eastAsiaTheme="majorEastAsia" w:hAnsiTheme="majorHAnsi" w:cstheme="majorBidi"/>
              <w:caps/>
            </w:rPr>
          </w:pPr>
        </w:p>
        <w:p w14:paraId="6FB61FE1" w14:textId="77777777" w:rsidR="00CD08CE" w:rsidRDefault="00CD08CE">
          <w:pPr>
            <w:rPr>
              <w:rFonts w:asciiTheme="majorHAnsi" w:eastAsiaTheme="majorEastAsia" w:hAnsiTheme="majorHAnsi" w:cstheme="majorBidi"/>
              <w:caps/>
            </w:rPr>
          </w:pPr>
        </w:p>
        <w:p w14:paraId="38F1FD90" w14:textId="77777777" w:rsidR="00CD08CE" w:rsidRDefault="00CD08CE">
          <w:pPr>
            <w:rPr>
              <w:rFonts w:asciiTheme="majorHAnsi" w:eastAsiaTheme="majorEastAsia" w:hAnsiTheme="majorHAnsi" w:cstheme="majorBidi"/>
              <w:caps/>
            </w:rPr>
          </w:pPr>
        </w:p>
        <w:p w14:paraId="36995CD9" w14:textId="77777777" w:rsidR="00CD08CE" w:rsidRDefault="00CD08CE">
          <w:pPr>
            <w:rPr>
              <w:rFonts w:asciiTheme="majorHAnsi" w:eastAsiaTheme="majorEastAsia" w:hAnsiTheme="majorHAnsi" w:cstheme="majorBidi"/>
              <w:caps/>
            </w:rPr>
          </w:pPr>
        </w:p>
        <w:p w14:paraId="348BBB03" w14:textId="77777777" w:rsidR="00CD08CE" w:rsidRDefault="00CD08CE">
          <w:pPr>
            <w:rPr>
              <w:rFonts w:asciiTheme="majorHAnsi" w:eastAsiaTheme="majorEastAsia" w:hAnsiTheme="majorHAnsi" w:cstheme="majorBidi"/>
              <w:caps/>
            </w:rPr>
          </w:pPr>
        </w:p>
        <w:p w14:paraId="6F92352F" w14:textId="68AB143B" w:rsidR="00CD08CE" w:rsidRDefault="00E40959">
          <w:pPr>
            <w:rPr>
              <w:rFonts w:asciiTheme="majorHAnsi" w:eastAsiaTheme="majorEastAsia" w:hAnsiTheme="majorHAnsi" w:cstheme="majorBidi"/>
              <w:caps/>
            </w:rPr>
          </w:pPr>
          <w:r w:rsidRPr="00E40959">
            <w:rPr>
              <w:rFonts w:asciiTheme="majorHAnsi" w:eastAsiaTheme="majorEastAsia" w:hAnsiTheme="majorHAnsi" w:cstheme="majorBidi"/>
              <w:caps/>
              <w:noProof/>
              <w:highlight w:val="darkBlue"/>
            </w:rPr>
            <w:drawing>
              <wp:inline distT="0" distB="0" distL="0" distR="0" wp14:anchorId="06340490" wp14:editId="4BA99DE5">
                <wp:extent cx="5589814" cy="1504950"/>
                <wp:effectExtent l="95250" t="38100" r="27813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er_wordmark_White_Alt_A (1)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1233" cy="1510717"/>
                        </a:xfrm>
                        <a:prstGeom prst="rect">
                          <a:avLst/>
                        </a:prstGeom>
                        <a:ln>
                          <a:noFill/>
                        </a:ln>
                        <a:effectLst>
                          <a:outerShdw blurRad="292100" dist="139700" dir="2700000" algn="tl" rotWithShape="0">
                            <a:srgbClr val="333333">
                              <a:alpha val="65000"/>
                            </a:srgbClr>
                          </a:outerShdw>
                        </a:effectLst>
                      </pic:spPr>
                    </pic:pic>
                  </a:graphicData>
                </a:graphic>
              </wp:inline>
            </w:drawing>
          </w:r>
        </w:p>
        <w:p w14:paraId="3D105E2D" w14:textId="77777777" w:rsidR="00E40959" w:rsidRDefault="00E40959">
          <w:pPr>
            <w:rPr>
              <w:rFonts w:asciiTheme="majorHAnsi" w:eastAsiaTheme="majorEastAsia" w:hAnsiTheme="majorHAnsi" w:cstheme="majorBidi"/>
              <w:caps/>
            </w:rPr>
          </w:pPr>
        </w:p>
        <w:p w14:paraId="01CE76F4" w14:textId="77777777" w:rsidR="00E40959" w:rsidRDefault="00E40959">
          <w:pPr>
            <w:rPr>
              <w:rFonts w:asciiTheme="majorHAnsi" w:eastAsiaTheme="majorEastAsia" w:hAnsiTheme="majorHAnsi" w:cstheme="majorBidi"/>
              <w:caps/>
            </w:rPr>
          </w:pPr>
        </w:p>
        <w:p w14:paraId="2B4DECD8" w14:textId="77777777" w:rsidR="00E40959" w:rsidRDefault="00E40959">
          <w:pPr>
            <w:rPr>
              <w:rFonts w:asciiTheme="majorHAnsi" w:eastAsiaTheme="majorEastAsia" w:hAnsiTheme="majorHAnsi" w:cstheme="majorBidi"/>
              <w:caps/>
            </w:rPr>
          </w:pPr>
        </w:p>
        <w:p w14:paraId="4C90C8C0" w14:textId="77777777" w:rsidR="00E40959" w:rsidRDefault="00E40959">
          <w:pPr>
            <w:rPr>
              <w:rFonts w:asciiTheme="majorHAnsi" w:eastAsiaTheme="majorEastAsia" w:hAnsiTheme="majorHAnsi" w:cstheme="majorBidi"/>
              <w:caps/>
            </w:rPr>
          </w:pPr>
        </w:p>
        <w:p w14:paraId="642C4401" w14:textId="77777777" w:rsidR="00E40959" w:rsidRPr="00E40959" w:rsidRDefault="00E40959" w:rsidP="00E40959">
          <w:pPr>
            <w:jc w:val="center"/>
            <w:rPr>
              <w:rFonts w:asciiTheme="majorHAnsi" w:eastAsiaTheme="majorEastAsia" w:hAnsiTheme="majorHAnsi" w:cstheme="majorBidi"/>
              <w:caps/>
              <w:sz w:val="52"/>
              <w:szCs w:val="52"/>
            </w:rPr>
          </w:pPr>
          <w:r w:rsidRPr="00E40959">
            <w:rPr>
              <w:rFonts w:asciiTheme="majorHAnsi" w:eastAsiaTheme="majorEastAsia" w:hAnsiTheme="majorHAnsi" w:cstheme="majorBidi"/>
              <w:caps/>
              <w:sz w:val="52"/>
              <w:szCs w:val="52"/>
            </w:rPr>
            <w:t>Georgetown LaW</w:t>
          </w:r>
        </w:p>
        <w:p w14:paraId="6BFDF59F" w14:textId="33394A89" w:rsidR="00CD3518" w:rsidRDefault="00E40959" w:rsidP="00E40959">
          <w:p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br/>
            <w:t>Events GUI</w:t>
          </w:r>
          <w:r w:rsidRPr="00E40959">
            <w:rPr>
              <w:rFonts w:asciiTheme="majorHAnsi" w:eastAsiaTheme="majorEastAsia" w:hAnsiTheme="majorHAnsi" w:cstheme="majorBidi"/>
              <w:caps/>
              <w:sz w:val="52"/>
              <w:szCs w:val="52"/>
            </w:rPr>
            <w:t>D</w:t>
          </w:r>
          <w:r>
            <w:rPr>
              <w:rFonts w:asciiTheme="majorHAnsi" w:eastAsiaTheme="majorEastAsia" w:hAnsiTheme="majorHAnsi" w:cstheme="majorBidi"/>
              <w:caps/>
              <w:sz w:val="52"/>
              <w:szCs w:val="52"/>
            </w:rPr>
            <w:t>E</w:t>
          </w:r>
          <w:r w:rsidR="00CD3518">
            <w:rPr>
              <w:rFonts w:asciiTheme="majorHAnsi" w:eastAsiaTheme="majorEastAsia" w:hAnsiTheme="majorHAnsi" w:cstheme="majorBidi"/>
              <w:caps/>
              <w:sz w:val="52"/>
              <w:szCs w:val="52"/>
            </w:rPr>
            <w:t xml:space="preserve"> For ACADEMIC EVENTS Faculty </w:t>
          </w:r>
          <w:r w:rsidR="00BB7BEE">
            <w:rPr>
              <w:rFonts w:asciiTheme="majorHAnsi" w:eastAsiaTheme="majorEastAsia" w:hAnsiTheme="majorHAnsi" w:cstheme="majorBidi"/>
              <w:caps/>
              <w:sz w:val="52"/>
              <w:szCs w:val="52"/>
            </w:rPr>
            <w:t>Information</w:t>
          </w:r>
        </w:p>
        <w:p w14:paraId="570F36C5" w14:textId="08C4BD37" w:rsidR="00CD08CE" w:rsidRDefault="00E40959" w:rsidP="00E40959">
          <w:pPr>
            <w:jc w:val="center"/>
            <w:rPr>
              <w:rFonts w:asciiTheme="majorHAnsi" w:eastAsiaTheme="majorEastAsia" w:hAnsiTheme="majorHAnsi" w:cstheme="majorBidi"/>
              <w:caps/>
            </w:rPr>
          </w:pPr>
          <w:r w:rsidRPr="00E40959">
            <w:rPr>
              <w:rFonts w:asciiTheme="majorHAnsi" w:eastAsiaTheme="majorEastAsia" w:hAnsiTheme="majorHAnsi" w:cstheme="majorBidi"/>
              <w:caps/>
              <w:noProof/>
            </w:rPr>
            <w:drawing>
              <wp:inline distT="0" distB="0" distL="0" distR="0" wp14:anchorId="36FF3A6B" wp14:editId="6729CFB9">
                <wp:extent cx="5943600" cy="1528445"/>
                <wp:effectExtent l="0" t="0" r="0" b="0"/>
                <wp:docPr id="1" name="Picture 1" descr="C:\Users\tn78\Downloads\tower_wordmark_White_Alt_A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78\Downloads\tower_wordmark_White_Alt_A (1)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528445"/>
                        </a:xfrm>
                        <a:prstGeom prst="rect">
                          <a:avLst/>
                        </a:prstGeom>
                        <a:noFill/>
                        <a:ln>
                          <a:noFill/>
                        </a:ln>
                      </pic:spPr>
                    </pic:pic>
                  </a:graphicData>
                </a:graphic>
              </wp:inline>
            </w:drawing>
          </w:r>
        </w:p>
        <w:p w14:paraId="7DB51694" w14:textId="411F2AEA" w:rsidR="00CD08CE" w:rsidRDefault="00CD08CE">
          <w:pPr>
            <w:rPr>
              <w:rFonts w:asciiTheme="majorHAnsi" w:eastAsiaTheme="majorEastAsia" w:hAnsiTheme="majorHAnsi" w:cstheme="majorBidi"/>
              <w:caps/>
            </w:rPr>
          </w:pPr>
        </w:p>
        <w:p w14:paraId="27302500" w14:textId="1CB97000" w:rsidR="00CD08CE" w:rsidRDefault="00CD08CE">
          <w:pPr>
            <w:rPr>
              <w:rFonts w:asciiTheme="majorHAnsi" w:eastAsiaTheme="majorEastAsia" w:hAnsiTheme="majorHAnsi" w:cstheme="majorBidi"/>
              <w:caps/>
            </w:rPr>
          </w:pPr>
        </w:p>
        <w:p w14:paraId="7D0846F0" w14:textId="77777777" w:rsidR="00CD08CE" w:rsidRDefault="00CD08CE">
          <w:pPr>
            <w:rPr>
              <w:rFonts w:asciiTheme="majorHAnsi" w:eastAsiaTheme="majorEastAsia" w:hAnsiTheme="majorHAnsi" w:cstheme="majorBidi"/>
              <w:caps/>
            </w:rPr>
          </w:pPr>
        </w:p>
        <w:p w14:paraId="688424FD" w14:textId="77777777" w:rsidR="00F60D6F" w:rsidRDefault="004247C5">
          <w:pPr>
            <w:rPr>
              <w:rFonts w:asciiTheme="majorHAnsi" w:eastAsiaTheme="majorEastAsia" w:hAnsiTheme="majorHAnsi" w:cstheme="majorBidi"/>
              <w:caps/>
            </w:rPr>
          </w:pPr>
        </w:p>
      </w:sdtContent>
    </w:sdt>
    <w:p w14:paraId="1595DCDB" w14:textId="77777777" w:rsidR="00283A44" w:rsidRDefault="00283A44" w:rsidP="00CD08CE">
      <w:pPr>
        <w:rPr>
          <w:noProof/>
        </w:rPr>
      </w:pPr>
    </w:p>
    <w:p w14:paraId="7A5F0A6A" w14:textId="719784BB" w:rsidR="00CD08CE" w:rsidRPr="00283A44" w:rsidRDefault="00CD08CE" w:rsidP="00CD08CE">
      <w:pPr>
        <w:rPr>
          <w:rFonts w:ascii="Arial" w:hAnsi="Arial" w:cs="Arial"/>
          <w:b/>
          <w:color w:val="375AAF" w:themeColor="accent4" w:themeShade="BF"/>
        </w:rPr>
      </w:pPr>
      <w:r w:rsidRPr="00283A44">
        <w:rPr>
          <w:rFonts w:ascii="Arial" w:hAnsi="Arial" w:cs="Arial"/>
          <w:b/>
          <w:color w:val="375AAF" w:themeColor="accent4" w:themeShade="BF"/>
        </w:rPr>
        <w:t>Preface</w:t>
      </w:r>
    </w:p>
    <w:p w14:paraId="2B1F8B75" w14:textId="77777777" w:rsidR="00CD08CE" w:rsidRPr="00283A44" w:rsidRDefault="00CD08CE" w:rsidP="00CD08CE">
      <w:pPr>
        <w:pStyle w:val="Default"/>
        <w:rPr>
          <w:sz w:val="22"/>
          <w:szCs w:val="22"/>
        </w:rPr>
      </w:pPr>
    </w:p>
    <w:p w14:paraId="7435C039" w14:textId="77777777" w:rsidR="00CD08CE" w:rsidRPr="00283A44" w:rsidRDefault="00CD08CE" w:rsidP="00CD08CE">
      <w:pPr>
        <w:pStyle w:val="Default"/>
        <w:ind w:firstLine="720"/>
        <w:jc w:val="both"/>
        <w:rPr>
          <w:sz w:val="22"/>
          <w:szCs w:val="22"/>
        </w:rPr>
      </w:pPr>
    </w:p>
    <w:p w14:paraId="4D1C37CD" w14:textId="77777777" w:rsidR="00CD08CE" w:rsidRPr="00283A44" w:rsidRDefault="00CD08CE" w:rsidP="00CD08CE">
      <w:pPr>
        <w:pStyle w:val="Default"/>
        <w:rPr>
          <w:sz w:val="22"/>
          <w:szCs w:val="22"/>
        </w:rPr>
      </w:pPr>
    </w:p>
    <w:p w14:paraId="4E959F4B" w14:textId="77777777" w:rsidR="00CD08CE" w:rsidRPr="00283A44" w:rsidRDefault="007034E9" w:rsidP="00CD08CE">
      <w:pPr>
        <w:pStyle w:val="Default"/>
        <w:jc w:val="both"/>
        <w:rPr>
          <w:color w:val="auto"/>
          <w:sz w:val="22"/>
          <w:szCs w:val="22"/>
        </w:rPr>
      </w:pPr>
      <w:r w:rsidRPr="00283A44">
        <w:rPr>
          <w:color w:val="auto"/>
          <w:sz w:val="22"/>
          <w:szCs w:val="22"/>
        </w:rPr>
        <w:t>We have produced this g</w:t>
      </w:r>
      <w:r w:rsidR="00CD08CE" w:rsidRPr="00283A44">
        <w:rPr>
          <w:color w:val="auto"/>
          <w:sz w:val="22"/>
          <w:szCs w:val="22"/>
        </w:rPr>
        <w:t>uide to help you through the process of planning your event. You will find checklists, helpful hints, as well as procedures to assist you in your planning.</w:t>
      </w:r>
    </w:p>
    <w:p w14:paraId="5D0CE8B2" w14:textId="77777777" w:rsidR="00CD08CE" w:rsidRPr="00283A44" w:rsidRDefault="00CD08CE" w:rsidP="00CD08CE">
      <w:pPr>
        <w:pStyle w:val="Default"/>
        <w:jc w:val="both"/>
        <w:rPr>
          <w:color w:val="auto"/>
          <w:sz w:val="22"/>
          <w:szCs w:val="22"/>
        </w:rPr>
      </w:pPr>
    </w:p>
    <w:p w14:paraId="5347D672" w14:textId="77777777" w:rsidR="00CD08CE" w:rsidRDefault="007034E9" w:rsidP="00CD08CE">
      <w:pPr>
        <w:autoSpaceDE w:val="0"/>
        <w:autoSpaceDN w:val="0"/>
        <w:adjustRightInd w:val="0"/>
        <w:jc w:val="both"/>
        <w:rPr>
          <w:rFonts w:ascii="Arial" w:hAnsi="Arial" w:cs="Arial"/>
        </w:rPr>
      </w:pPr>
      <w:r w:rsidRPr="00283A44">
        <w:rPr>
          <w:rFonts w:ascii="Arial" w:hAnsi="Arial" w:cs="Arial"/>
        </w:rPr>
        <w:t>This guide</w:t>
      </w:r>
      <w:r w:rsidR="00CD08CE" w:rsidRPr="00283A44">
        <w:rPr>
          <w:rFonts w:ascii="Arial" w:hAnsi="Arial" w:cs="Arial"/>
        </w:rPr>
        <w:t xml:space="preserve"> will provide you with basic i</w:t>
      </w:r>
      <w:r w:rsidRPr="00283A44">
        <w:rPr>
          <w:rFonts w:ascii="Arial" w:hAnsi="Arial" w:cs="Arial"/>
        </w:rPr>
        <w:t>nformation about our facilities</w:t>
      </w:r>
      <w:r w:rsidR="00CD08CE" w:rsidRPr="00283A44">
        <w:rPr>
          <w:rFonts w:ascii="Arial" w:hAnsi="Arial" w:cs="Arial"/>
        </w:rPr>
        <w:t xml:space="preserve"> and guide you through the initial planning process. We also encourage you to keep in contact with our dedicated staff who are ready to h</w:t>
      </w:r>
      <w:r w:rsidRPr="00283A44">
        <w:rPr>
          <w:rFonts w:ascii="Arial" w:hAnsi="Arial" w:cs="Arial"/>
        </w:rPr>
        <w:t>elp you plan a successful event.</w:t>
      </w:r>
    </w:p>
    <w:p w14:paraId="05FAAED5" w14:textId="77777777" w:rsidR="00C72E67" w:rsidRDefault="00C72E67" w:rsidP="00CD08CE">
      <w:pPr>
        <w:autoSpaceDE w:val="0"/>
        <w:autoSpaceDN w:val="0"/>
        <w:adjustRightInd w:val="0"/>
        <w:jc w:val="both"/>
        <w:rPr>
          <w:rFonts w:ascii="Arial" w:hAnsi="Arial" w:cs="Arial"/>
        </w:rPr>
      </w:pPr>
    </w:p>
    <w:p w14:paraId="7D11C591" w14:textId="77777777" w:rsidR="00C72E67" w:rsidRPr="00283A44" w:rsidRDefault="00C72E67" w:rsidP="00CD08CE">
      <w:pPr>
        <w:autoSpaceDE w:val="0"/>
        <w:autoSpaceDN w:val="0"/>
        <w:adjustRightInd w:val="0"/>
        <w:jc w:val="both"/>
        <w:rPr>
          <w:rFonts w:ascii="Arial" w:hAnsi="Arial" w:cs="Arial"/>
        </w:rPr>
      </w:pPr>
    </w:p>
    <w:p w14:paraId="2DD5419D" w14:textId="77777777" w:rsidR="00CD08CE" w:rsidRPr="0070522D" w:rsidRDefault="00CD08CE" w:rsidP="00CD08CE">
      <w:pPr>
        <w:autoSpaceDE w:val="0"/>
        <w:autoSpaceDN w:val="0"/>
        <w:adjustRightInd w:val="0"/>
        <w:jc w:val="both"/>
        <w:rPr>
          <w:rFonts w:ascii="Arial" w:hAnsi="Arial" w:cs="Arial"/>
          <w:color w:val="375AAF" w:themeColor="accent4" w:themeShade="BF"/>
          <w:sz w:val="28"/>
        </w:rPr>
      </w:pPr>
    </w:p>
    <w:p w14:paraId="6942FA47" w14:textId="77777777" w:rsidR="00CD08CE" w:rsidRPr="009971EC" w:rsidRDefault="00CD08CE" w:rsidP="00CD08CE">
      <w:pPr>
        <w:pStyle w:val="Default"/>
        <w:jc w:val="both"/>
        <w:rPr>
          <w:sz w:val="20"/>
          <w:szCs w:val="20"/>
        </w:rPr>
      </w:pPr>
    </w:p>
    <w:p w14:paraId="49885241" w14:textId="7764D59A" w:rsidR="00CD08CE" w:rsidRPr="009971EC" w:rsidRDefault="00CD08CE" w:rsidP="00CD08CE">
      <w:pPr>
        <w:pStyle w:val="Default"/>
        <w:jc w:val="both"/>
        <w:rPr>
          <w:sz w:val="20"/>
          <w:szCs w:val="20"/>
        </w:rPr>
      </w:pPr>
    </w:p>
    <w:p w14:paraId="0DC86700" w14:textId="77777777" w:rsidR="00CD08CE" w:rsidRPr="009971EC" w:rsidRDefault="00CD08CE" w:rsidP="00CD08CE">
      <w:pPr>
        <w:pStyle w:val="Default"/>
        <w:jc w:val="both"/>
        <w:rPr>
          <w:sz w:val="20"/>
          <w:szCs w:val="20"/>
        </w:rPr>
      </w:pPr>
    </w:p>
    <w:p w14:paraId="298C2192" w14:textId="302FE403" w:rsidR="00A54240" w:rsidRDefault="00A54240" w:rsidP="00A54240">
      <w:pPr>
        <w:pStyle w:val="Default"/>
        <w:jc w:val="both"/>
        <w:rPr>
          <w:noProof/>
          <w:sz w:val="20"/>
          <w:szCs w:val="20"/>
        </w:rPr>
      </w:pPr>
    </w:p>
    <w:p w14:paraId="384B15FD" w14:textId="0C0312A6" w:rsidR="00A54240" w:rsidRDefault="00A54240" w:rsidP="00A54240">
      <w:pPr>
        <w:pStyle w:val="Default"/>
        <w:jc w:val="both"/>
        <w:rPr>
          <w:noProof/>
          <w:sz w:val="20"/>
          <w:szCs w:val="20"/>
        </w:rPr>
      </w:pPr>
    </w:p>
    <w:p w14:paraId="6CEF1F20" w14:textId="3B8E9D2E" w:rsidR="00A54240" w:rsidRDefault="00A54240" w:rsidP="00A54240">
      <w:pPr>
        <w:pStyle w:val="Default"/>
        <w:jc w:val="both"/>
        <w:rPr>
          <w:noProof/>
          <w:sz w:val="20"/>
          <w:szCs w:val="20"/>
        </w:rPr>
      </w:pPr>
      <w:r w:rsidRPr="00E40959">
        <w:rPr>
          <w:rFonts w:asciiTheme="majorHAnsi" w:eastAsiaTheme="majorEastAsia" w:hAnsiTheme="majorHAnsi" w:cstheme="majorBidi"/>
          <w:caps/>
          <w:noProof/>
          <w:highlight w:val="darkBlue"/>
        </w:rPr>
        <w:drawing>
          <wp:inline distT="0" distB="0" distL="0" distR="0" wp14:anchorId="6930BCAF" wp14:editId="206F4957">
            <wp:extent cx="5715000" cy="1504315"/>
            <wp:effectExtent l="114300" t="38100" r="285750" b="3625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er_wordmark_White_Alt_A (1)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7371" cy="1518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7BB08F0" w14:textId="6D52B427" w:rsidR="00A54240" w:rsidRDefault="00A54240" w:rsidP="00A54240">
      <w:pPr>
        <w:pStyle w:val="Default"/>
        <w:jc w:val="both"/>
        <w:rPr>
          <w:noProof/>
          <w:sz w:val="20"/>
          <w:szCs w:val="20"/>
        </w:rPr>
      </w:pPr>
    </w:p>
    <w:p w14:paraId="0BC3EAE0" w14:textId="5CCBEF6B" w:rsidR="00CD08CE" w:rsidRDefault="00CD08CE" w:rsidP="00CD08CE">
      <w:pPr>
        <w:pStyle w:val="Default"/>
        <w:jc w:val="both"/>
        <w:rPr>
          <w:sz w:val="20"/>
          <w:szCs w:val="20"/>
        </w:rPr>
      </w:pPr>
    </w:p>
    <w:p w14:paraId="3CCCB84E" w14:textId="77777777" w:rsidR="00285FC9" w:rsidRDefault="00285FC9" w:rsidP="00145E01">
      <w:pPr>
        <w:pStyle w:val="Default"/>
        <w:ind w:left="720"/>
        <w:jc w:val="both"/>
        <w:rPr>
          <w:sz w:val="20"/>
          <w:szCs w:val="20"/>
        </w:rPr>
      </w:pPr>
    </w:p>
    <w:p w14:paraId="4A87FAF2" w14:textId="77777777" w:rsidR="00145A1B" w:rsidRDefault="00145A1B" w:rsidP="00145E01">
      <w:pPr>
        <w:pStyle w:val="Default"/>
        <w:ind w:left="720"/>
        <w:jc w:val="both"/>
        <w:rPr>
          <w:sz w:val="20"/>
          <w:szCs w:val="20"/>
        </w:rPr>
      </w:pPr>
    </w:p>
    <w:p w14:paraId="5DB2E663" w14:textId="77777777" w:rsidR="00145A1B" w:rsidRDefault="00145A1B" w:rsidP="00145E01">
      <w:pPr>
        <w:pStyle w:val="Default"/>
        <w:ind w:left="720"/>
        <w:jc w:val="both"/>
        <w:rPr>
          <w:sz w:val="20"/>
          <w:szCs w:val="20"/>
        </w:rPr>
      </w:pPr>
    </w:p>
    <w:p w14:paraId="333D40F4" w14:textId="77777777" w:rsidR="00145A1B" w:rsidRDefault="00145A1B" w:rsidP="00145E01">
      <w:pPr>
        <w:pStyle w:val="Default"/>
        <w:ind w:left="720"/>
        <w:jc w:val="both"/>
        <w:rPr>
          <w:sz w:val="20"/>
          <w:szCs w:val="20"/>
        </w:rPr>
      </w:pPr>
    </w:p>
    <w:p w14:paraId="4FF19413" w14:textId="77777777" w:rsidR="00145A1B" w:rsidRDefault="00145A1B" w:rsidP="00145E01">
      <w:pPr>
        <w:pStyle w:val="Default"/>
        <w:ind w:left="720"/>
        <w:jc w:val="both"/>
        <w:rPr>
          <w:sz w:val="20"/>
          <w:szCs w:val="20"/>
        </w:rPr>
      </w:pPr>
    </w:p>
    <w:p w14:paraId="01CA8907" w14:textId="77777777" w:rsidR="00145A1B" w:rsidRDefault="00145A1B" w:rsidP="00145E01">
      <w:pPr>
        <w:pStyle w:val="Default"/>
        <w:ind w:left="720"/>
        <w:jc w:val="both"/>
        <w:rPr>
          <w:sz w:val="20"/>
          <w:szCs w:val="20"/>
        </w:rPr>
      </w:pPr>
    </w:p>
    <w:p w14:paraId="51F78924" w14:textId="77777777" w:rsidR="00145A1B" w:rsidRDefault="00145A1B" w:rsidP="00145E01">
      <w:pPr>
        <w:pStyle w:val="Default"/>
        <w:ind w:left="720"/>
        <w:jc w:val="both"/>
        <w:rPr>
          <w:sz w:val="20"/>
          <w:szCs w:val="20"/>
        </w:rPr>
      </w:pPr>
    </w:p>
    <w:p w14:paraId="2054FB61" w14:textId="77777777" w:rsidR="00145A1B" w:rsidRDefault="00145A1B" w:rsidP="00145E01">
      <w:pPr>
        <w:pStyle w:val="Default"/>
        <w:ind w:left="720"/>
        <w:jc w:val="both"/>
        <w:rPr>
          <w:sz w:val="20"/>
          <w:szCs w:val="20"/>
        </w:rPr>
      </w:pPr>
    </w:p>
    <w:p w14:paraId="773C85C9" w14:textId="77777777" w:rsidR="00145A1B" w:rsidRDefault="00145A1B" w:rsidP="00145E01">
      <w:pPr>
        <w:pStyle w:val="Default"/>
        <w:ind w:left="720"/>
        <w:jc w:val="both"/>
        <w:rPr>
          <w:sz w:val="20"/>
          <w:szCs w:val="20"/>
        </w:rPr>
      </w:pPr>
    </w:p>
    <w:p w14:paraId="67E57025" w14:textId="77777777" w:rsidR="00145A1B" w:rsidRDefault="00145A1B" w:rsidP="00145E01">
      <w:pPr>
        <w:pStyle w:val="Default"/>
        <w:ind w:left="720"/>
        <w:jc w:val="both"/>
        <w:rPr>
          <w:sz w:val="20"/>
          <w:szCs w:val="20"/>
        </w:rPr>
      </w:pPr>
    </w:p>
    <w:p w14:paraId="680C2CA8" w14:textId="77777777" w:rsidR="00145A1B" w:rsidRDefault="00145A1B" w:rsidP="00145E01">
      <w:pPr>
        <w:pStyle w:val="Default"/>
        <w:ind w:left="720"/>
        <w:jc w:val="both"/>
        <w:rPr>
          <w:sz w:val="20"/>
          <w:szCs w:val="20"/>
        </w:rPr>
      </w:pPr>
    </w:p>
    <w:p w14:paraId="361A147B" w14:textId="77777777" w:rsidR="00145A1B" w:rsidRDefault="00145A1B" w:rsidP="00145E01">
      <w:pPr>
        <w:pStyle w:val="Default"/>
        <w:ind w:left="720"/>
        <w:jc w:val="both"/>
        <w:rPr>
          <w:sz w:val="20"/>
          <w:szCs w:val="20"/>
        </w:rPr>
      </w:pPr>
    </w:p>
    <w:p w14:paraId="2190784B" w14:textId="77777777" w:rsidR="00145A1B" w:rsidRDefault="00145A1B" w:rsidP="00145E01">
      <w:pPr>
        <w:pStyle w:val="Default"/>
        <w:ind w:left="720"/>
        <w:jc w:val="both"/>
        <w:rPr>
          <w:sz w:val="20"/>
          <w:szCs w:val="20"/>
        </w:rPr>
      </w:pPr>
    </w:p>
    <w:p w14:paraId="3E63A545" w14:textId="77777777" w:rsidR="00145A1B" w:rsidRDefault="00145A1B" w:rsidP="00145E01">
      <w:pPr>
        <w:pStyle w:val="Default"/>
        <w:ind w:left="720"/>
        <w:jc w:val="both"/>
        <w:rPr>
          <w:sz w:val="20"/>
          <w:szCs w:val="20"/>
        </w:rPr>
      </w:pPr>
    </w:p>
    <w:p w14:paraId="0FC8219C" w14:textId="77777777" w:rsidR="00145A1B" w:rsidRDefault="00145A1B" w:rsidP="00145E01">
      <w:pPr>
        <w:pStyle w:val="Default"/>
        <w:ind w:left="720"/>
        <w:jc w:val="both"/>
        <w:rPr>
          <w:sz w:val="20"/>
          <w:szCs w:val="20"/>
        </w:rPr>
      </w:pPr>
    </w:p>
    <w:p w14:paraId="0BBE1379" w14:textId="77777777" w:rsidR="00145A1B" w:rsidRDefault="00145A1B" w:rsidP="00145E01">
      <w:pPr>
        <w:pStyle w:val="Default"/>
        <w:ind w:left="720"/>
        <w:jc w:val="both"/>
        <w:rPr>
          <w:sz w:val="20"/>
          <w:szCs w:val="20"/>
        </w:rPr>
      </w:pPr>
    </w:p>
    <w:p w14:paraId="15FDCC78" w14:textId="77777777" w:rsidR="00145A1B" w:rsidRDefault="00145A1B" w:rsidP="00145E01">
      <w:pPr>
        <w:pStyle w:val="Default"/>
        <w:ind w:left="720"/>
        <w:jc w:val="both"/>
        <w:rPr>
          <w:sz w:val="20"/>
          <w:szCs w:val="20"/>
        </w:rPr>
      </w:pPr>
    </w:p>
    <w:p w14:paraId="4499E452" w14:textId="77777777" w:rsidR="00145A1B" w:rsidRDefault="00145A1B" w:rsidP="00145E01">
      <w:pPr>
        <w:pStyle w:val="Default"/>
        <w:ind w:left="720"/>
        <w:jc w:val="both"/>
        <w:rPr>
          <w:sz w:val="20"/>
          <w:szCs w:val="20"/>
        </w:rPr>
      </w:pPr>
    </w:p>
    <w:p w14:paraId="5ED8F7A0" w14:textId="77777777" w:rsidR="00145A1B" w:rsidRPr="00285FC9" w:rsidRDefault="00145A1B" w:rsidP="00145E01">
      <w:pPr>
        <w:pStyle w:val="Default"/>
        <w:ind w:left="720"/>
        <w:jc w:val="both"/>
        <w:rPr>
          <w:sz w:val="20"/>
          <w:szCs w:val="20"/>
        </w:rPr>
      </w:pPr>
    </w:p>
    <w:p w14:paraId="76164FC4" w14:textId="77777777" w:rsidR="00CD08CE" w:rsidRPr="00A94B76" w:rsidRDefault="00CD08CE" w:rsidP="00936EC8">
      <w:pPr>
        <w:pStyle w:val="Heading1"/>
        <w:numPr>
          <w:ilvl w:val="0"/>
          <w:numId w:val="4"/>
        </w:numPr>
        <w:spacing w:before="0" w:line="240" w:lineRule="auto"/>
        <w:rPr>
          <w:rFonts w:ascii="Arial" w:eastAsia="Times New Roman" w:hAnsi="Arial" w:cs="Arial"/>
          <w:color w:val="375AAF" w:themeColor="accent4" w:themeShade="BF"/>
          <w:sz w:val="32"/>
          <w:szCs w:val="22"/>
          <w:u w:val="single"/>
        </w:rPr>
      </w:pPr>
      <w:r w:rsidRPr="00A94B76">
        <w:rPr>
          <w:rFonts w:ascii="Arial" w:eastAsia="Times New Roman" w:hAnsi="Arial" w:cs="Arial"/>
          <w:color w:val="375AAF" w:themeColor="accent4" w:themeShade="BF"/>
          <w:sz w:val="32"/>
          <w:szCs w:val="22"/>
          <w:u w:val="single"/>
        </w:rPr>
        <w:lastRenderedPageBreak/>
        <w:t xml:space="preserve">Event Planning </w:t>
      </w:r>
    </w:p>
    <w:p w14:paraId="50FEFB7A"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6102591A" w14:textId="6FBA3ECF" w:rsidR="00CD08CE" w:rsidRPr="00015C5E" w:rsidRDefault="00CD08CE" w:rsidP="00936EC8">
      <w:pPr>
        <w:pStyle w:val="Heading1"/>
        <w:numPr>
          <w:ilvl w:val="0"/>
          <w:numId w:val="11"/>
        </w:numPr>
        <w:spacing w:before="0" w:line="240" w:lineRule="auto"/>
        <w:rPr>
          <w:rFonts w:ascii="Arial" w:eastAsia="Times New Roman" w:hAnsi="Arial" w:cs="Arial"/>
          <w:i/>
          <w:color w:val="auto"/>
          <w:sz w:val="22"/>
          <w:szCs w:val="22"/>
        </w:rPr>
      </w:pPr>
      <w:r w:rsidRPr="00015C5E">
        <w:rPr>
          <w:rFonts w:ascii="Arial" w:eastAsia="Times New Roman" w:hAnsi="Arial" w:cs="Arial"/>
          <w:i/>
          <w:color w:val="auto"/>
          <w:sz w:val="22"/>
          <w:szCs w:val="22"/>
        </w:rPr>
        <w:t xml:space="preserve">Event Planning </w:t>
      </w:r>
      <w:r w:rsidR="00CD3518">
        <w:rPr>
          <w:rFonts w:ascii="Arial" w:eastAsia="Times New Roman" w:hAnsi="Arial" w:cs="Arial"/>
          <w:i/>
          <w:color w:val="auto"/>
          <w:sz w:val="22"/>
          <w:szCs w:val="22"/>
        </w:rPr>
        <w:t>and Approval Process</w:t>
      </w:r>
    </w:p>
    <w:p w14:paraId="322115DC"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3A50637A" w14:textId="5991EEBE" w:rsidR="00CD08CE" w:rsidRDefault="00CD3518" w:rsidP="00CD08CE">
      <w:pPr>
        <w:pStyle w:val="style1"/>
        <w:spacing w:before="0" w:beforeAutospacing="0" w:after="0" w:afterAutospacing="0"/>
        <w:rPr>
          <w:sz w:val="22"/>
          <w:szCs w:val="22"/>
        </w:rPr>
      </w:pPr>
      <w:r>
        <w:rPr>
          <w:sz w:val="22"/>
          <w:szCs w:val="22"/>
        </w:rPr>
        <w:t xml:space="preserve">For All Academic Events that are not initiated by a Center or Institute, please contact the Office of Special Events at 202-662-9505 or </w:t>
      </w:r>
      <w:hyperlink r:id="rId14" w:history="1">
        <w:r w:rsidRPr="00344EEC">
          <w:rPr>
            <w:rStyle w:val="Hyperlink"/>
            <w:sz w:val="22"/>
            <w:szCs w:val="22"/>
          </w:rPr>
          <w:t>lawrsvp@georgetown.edu</w:t>
        </w:r>
      </w:hyperlink>
      <w:r>
        <w:rPr>
          <w:sz w:val="22"/>
          <w:szCs w:val="22"/>
        </w:rPr>
        <w:t>.  The Office of Special Events will help guide you through entire event process from start to finish.</w:t>
      </w:r>
    </w:p>
    <w:p w14:paraId="570872E6" w14:textId="77777777" w:rsidR="00CD3518" w:rsidRDefault="00CD3518" w:rsidP="00CD08CE">
      <w:pPr>
        <w:pStyle w:val="style1"/>
        <w:spacing w:before="0" w:beforeAutospacing="0" w:after="0" w:afterAutospacing="0"/>
        <w:rPr>
          <w:sz w:val="22"/>
          <w:szCs w:val="22"/>
        </w:rPr>
      </w:pPr>
    </w:p>
    <w:p w14:paraId="7A2CCA60" w14:textId="2991538F" w:rsidR="00CD3518" w:rsidRDefault="00CD3518" w:rsidP="00CD08CE">
      <w:pPr>
        <w:pStyle w:val="style1"/>
        <w:spacing w:before="0" w:beforeAutospacing="0" w:after="0" w:afterAutospacing="0"/>
        <w:rPr>
          <w:sz w:val="22"/>
          <w:szCs w:val="22"/>
        </w:rPr>
      </w:pPr>
      <w:r>
        <w:rPr>
          <w:sz w:val="22"/>
          <w:szCs w:val="22"/>
        </w:rPr>
        <w:t xml:space="preserve">All Academic Events must be approved by the Associate Dean of Research and Academic Programs (currently John Mikhail).  </w:t>
      </w:r>
      <w:r w:rsidR="00CC46D1">
        <w:rPr>
          <w:sz w:val="22"/>
          <w:szCs w:val="22"/>
        </w:rPr>
        <w:t>The Office of Special Events will walk you through this process and help you submit the appropriate information.  Items that will need to be considered:</w:t>
      </w:r>
    </w:p>
    <w:p w14:paraId="27D1EE3C" w14:textId="010FB456" w:rsidR="00CC46D1" w:rsidRDefault="00CC46D1" w:rsidP="00CC46D1">
      <w:pPr>
        <w:pStyle w:val="style1"/>
        <w:numPr>
          <w:ilvl w:val="0"/>
          <w:numId w:val="30"/>
        </w:numPr>
        <w:spacing w:before="0" w:beforeAutospacing="0" w:after="0" w:afterAutospacing="0"/>
        <w:rPr>
          <w:sz w:val="22"/>
          <w:szCs w:val="22"/>
        </w:rPr>
      </w:pPr>
      <w:r>
        <w:rPr>
          <w:sz w:val="22"/>
          <w:szCs w:val="22"/>
        </w:rPr>
        <w:t>Overview of the Event</w:t>
      </w:r>
    </w:p>
    <w:p w14:paraId="2D23FF23" w14:textId="1C430E32" w:rsidR="00CC46D1" w:rsidRDefault="00CC46D1" w:rsidP="00CC46D1">
      <w:pPr>
        <w:pStyle w:val="style1"/>
        <w:numPr>
          <w:ilvl w:val="0"/>
          <w:numId w:val="30"/>
        </w:numPr>
        <w:spacing w:before="0" w:beforeAutospacing="0" w:after="0" w:afterAutospacing="0"/>
        <w:rPr>
          <w:sz w:val="22"/>
          <w:szCs w:val="22"/>
        </w:rPr>
      </w:pPr>
      <w:r>
        <w:rPr>
          <w:sz w:val="22"/>
          <w:szCs w:val="22"/>
        </w:rPr>
        <w:t>Dates and potential spaces for the Event</w:t>
      </w:r>
    </w:p>
    <w:p w14:paraId="15A0EDCD" w14:textId="088B94F1" w:rsidR="00CC46D1" w:rsidRDefault="00CC46D1" w:rsidP="00CC46D1">
      <w:pPr>
        <w:pStyle w:val="style1"/>
        <w:numPr>
          <w:ilvl w:val="0"/>
          <w:numId w:val="30"/>
        </w:numPr>
        <w:spacing w:before="0" w:beforeAutospacing="0" w:after="0" w:afterAutospacing="0"/>
        <w:rPr>
          <w:sz w:val="22"/>
          <w:szCs w:val="22"/>
        </w:rPr>
      </w:pPr>
      <w:r>
        <w:rPr>
          <w:sz w:val="22"/>
          <w:szCs w:val="22"/>
        </w:rPr>
        <w:t>Importance to Georgetown Law – Other Faculty Involvement, Student Involvement, etc</w:t>
      </w:r>
    </w:p>
    <w:p w14:paraId="6DDDA595" w14:textId="3B064FB6" w:rsidR="00CC46D1" w:rsidRPr="00CC46D1" w:rsidRDefault="00CC46D1" w:rsidP="00CC46D1">
      <w:pPr>
        <w:pStyle w:val="style1"/>
        <w:numPr>
          <w:ilvl w:val="0"/>
          <w:numId w:val="30"/>
        </w:numPr>
        <w:spacing w:before="0" w:beforeAutospacing="0" w:after="0" w:afterAutospacing="0"/>
        <w:rPr>
          <w:sz w:val="22"/>
          <w:szCs w:val="22"/>
        </w:rPr>
      </w:pPr>
      <w:r>
        <w:rPr>
          <w:sz w:val="22"/>
          <w:szCs w:val="22"/>
        </w:rPr>
        <w:t>Other external Groups Associated with this event</w:t>
      </w:r>
    </w:p>
    <w:p w14:paraId="6CFC63E6" w14:textId="01620121" w:rsidR="00CC46D1" w:rsidRDefault="00CC46D1" w:rsidP="00CC46D1">
      <w:pPr>
        <w:pStyle w:val="style1"/>
        <w:numPr>
          <w:ilvl w:val="0"/>
          <w:numId w:val="30"/>
        </w:numPr>
        <w:spacing w:before="0" w:beforeAutospacing="0" w:after="0" w:afterAutospacing="0"/>
        <w:rPr>
          <w:sz w:val="22"/>
          <w:szCs w:val="22"/>
        </w:rPr>
      </w:pPr>
      <w:r>
        <w:rPr>
          <w:sz w:val="22"/>
          <w:szCs w:val="22"/>
        </w:rPr>
        <w:t>Budget for the Event</w:t>
      </w:r>
    </w:p>
    <w:p w14:paraId="07311792" w14:textId="5E863419" w:rsidR="00CC46D1" w:rsidRDefault="00CC46D1" w:rsidP="00CC46D1">
      <w:pPr>
        <w:pStyle w:val="style1"/>
        <w:numPr>
          <w:ilvl w:val="0"/>
          <w:numId w:val="30"/>
        </w:numPr>
        <w:spacing w:before="0" w:beforeAutospacing="0" w:after="0" w:afterAutospacing="0"/>
        <w:rPr>
          <w:sz w:val="22"/>
          <w:szCs w:val="22"/>
        </w:rPr>
      </w:pPr>
      <w:r>
        <w:rPr>
          <w:sz w:val="22"/>
          <w:szCs w:val="22"/>
        </w:rPr>
        <w:t>Possible VIPs attending or speaking at Event</w:t>
      </w:r>
    </w:p>
    <w:p w14:paraId="7C2CD221" w14:textId="3C349E21" w:rsidR="00CC46D1" w:rsidRDefault="00CC46D1" w:rsidP="00CC46D1">
      <w:pPr>
        <w:pStyle w:val="style1"/>
        <w:numPr>
          <w:ilvl w:val="0"/>
          <w:numId w:val="30"/>
        </w:numPr>
        <w:spacing w:before="0" w:beforeAutospacing="0" w:after="0" w:afterAutospacing="0"/>
        <w:rPr>
          <w:sz w:val="22"/>
          <w:szCs w:val="22"/>
        </w:rPr>
      </w:pPr>
      <w:r>
        <w:rPr>
          <w:sz w:val="22"/>
          <w:szCs w:val="22"/>
        </w:rPr>
        <w:t>Ways to pay for event (sponsorships, ticket sales, etc)</w:t>
      </w:r>
    </w:p>
    <w:p w14:paraId="18B9A258" w14:textId="1D84DCCC" w:rsidR="00CC46D1" w:rsidRDefault="00CC46D1" w:rsidP="00CC46D1">
      <w:pPr>
        <w:pStyle w:val="style1"/>
        <w:numPr>
          <w:ilvl w:val="0"/>
          <w:numId w:val="30"/>
        </w:numPr>
        <w:spacing w:before="0" w:beforeAutospacing="0" w:after="0" w:afterAutospacing="0"/>
        <w:rPr>
          <w:sz w:val="22"/>
          <w:szCs w:val="22"/>
        </w:rPr>
      </w:pPr>
      <w:r>
        <w:rPr>
          <w:sz w:val="22"/>
          <w:szCs w:val="22"/>
        </w:rPr>
        <w:t>If you are requesting the Dean’s Office to help sponsor the event (and pay for certain items)</w:t>
      </w:r>
    </w:p>
    <w:p w14:paraId="6BCE115B" w14:textId="77777777" w:rsidR="00B536E6" w:rsidRDefault="00B536E6" w:rsidP="00CD08CE">
      <w:pPr>
        <w:pStyle w:val="style1"/>
        <w:spacing w:before="0" w:beforeAutospacing="0" w:after="0" w:afterAutospacing="0"/>
        <w:rPr>
          <w:sz w:val="22"/>
          <w:szCs w:val="22"/>
        </w:rPr>
      </w:pPr>
    </w:p>
    <w:p w14:paraId="49A327B7" w14:textId="48273664" w:rsidR="00CC46D1" w:rsidRDefault="00CC46D1" w:rsidP="00CD08CE">
      <w:pPr>
        <w:pStyle w:val="style1"/>
        <w:spacing w:before="0" w:beforeAutospacing="0" w:after="0" w:afterAutospacing="0"/>
        <w:rPr>
          <w:sz w:val="22"/>
          <w:szCs w:val="22"/>
        </w:rPr>
      </w:pPr>
      <w:r>
        <w:rPr>
          <w:sz w:val="22"/>
          <w:szCs w:val="22"/>
        </w:rPr>
        <w:t>Once this information is gathered and sent for approval, the Associate Dean will make a decision.  If there is a request for funds from the Dean’s Office, the Associate Dean will also let you know how much will be funded.</w:t>
      </w:r>
    </w:p>
    <w:p w14:paraId="3E97F460" w14:textId="77777777" w:rsidR="00CC46D1" w:rsidRDefault="00CC46D1" w:rsidP="00CD08CE">
      <w:pPr>
        <w:pStyle w:val="style1"/>
        <w:spacing w:before="0" w:beforeAutospacing="0" w:after="0" w:afterAutospacing="0"/>
        <w:rPr>
          <w:sz w:val="22"/>
          <w:szCs w:val="22"/>
        </w:rPr>
      </w:pPr>
    </w:p>
    <w:p w14:paraId="10140603" w14:textId="3D174EFF" w:rsidR="00CD3518" w:rsidRPr="00E45A3C" w:rsidRDefault="00CD08CE" w:rsidP="00CD08CE">
      <w:pPr>
        <w:pStyle w:val="style1"/>
        <w:spacing w:before="0" w:beforeAutospacing="0" w:after="0" w:afterAutospacing="0"/>
        <w:rPr>
          <w:sz w:val="22"/>
          <w:szCs w:val="22"/>
        </w:rPr>
      </w:pPr>
      <w:r>
        <w:rPr>
          <w:sz w:val="22"/>
          <w:szCs w:val="22"/>
        </w:rPr>
        <w:t xml:space="preserve">A </w:t>
      </w:r>
      <w:r w:rsidRPr="00E45A3C">
        <w:rPr>
          <w:sz w:val="22"/>
          <w:szCs w:val="22"/>
        </w:rPr>
        <w:t xml:space="preserve">successful conference or meeting takes time and forethought, and we encourage you to </w:t>
      </w:r>
      <w:r w:rsidRPr="00E45A3C">
        <w:rPr>
          <w:rStyle w:val="Strong"/>
          <w:sz w:val="22"/>
          <w:szCs w:val="22"/>
        </w:rPr>
        <w:t>begin early</w:t>
      </w:r>
      <w:r w:rsidRPr="00E45A3C">
        <w:rPr>
          <w:sz w:val="22"/>
          <w:szCs w:val="22"/>
        </w:rPr>
        <w:t>. Large, complex events may require many months of preparation and should be booked</w:t>
      </w:r>
      <w:r>
        <w:rPr>
          <w:sz w:val="22"/>
          <w:szCs w:val="22"/>
        </w:rPr>
        <w:t xml:space="preserve"> as soon as possible</w:t>
      </w:r>
      <w:r w:rsidRPr="00E45A3C">
        <w:rPr>
          <w:sz w:val="22"/>
          <w:szCs w:val="22"/>
        </w:rPr>
        <w:t xml:space="preserve">. </w:t>
      </w:r>
      <w:r>
        <w:rPr>
          <w:sz w:val="22"/>
          <w:szCs w:val="22"/>
        </w:rPr>
        <w:t>Please note that t</w:t>
      </w:r>
      <w:r w:rsidRPr="00E45A3C">
        <w:rPr>
          <w:sz w:val="22"/>
          <w:szCs w:val="22"/>
        </w:rPr>
        <w:t xml:space="preserve">he demand for </w:t>
      </w:r>
      <w:r w:rsidR="007034E9">
        <w:rPr>
          <w:sz w:val="22"/>
          <w:szCs w:val="22"/>
        </w:rPr>
        <w:t>event s</w:t>
      </w:r>
      <w:r>
        <w:rPr>
          <w:sz w:val="22"/>
          <w:szCs w:val="22"/>
        </w:rPr>
        <w:t>pace</w:t>
      </w:r>
      <w:r w:rsidRPr="00E45A3C">
        <w:rPr>
          <w:sz w:val="22"/>
          <w:szCs w:val="22"/>
        </w:rPr>
        <w:t xml:space="preserve"> is high</w:t>
      </w:r>
      <w:r w:rsidR="007034E9">
        <w:rPr>
          <w:sz w:val="22"/>
          <w:szCs w:val="22"/>
        </w:rPr>
        <w:t xml:space="preserve"> at </w:t>
      </w:r>
      <w:r w:rsidR="00527B7D">
        <w:rPr>
          <w:sz w:val="22"/>
          <w:szCs w:val="22"/>
        </w:rPr>
        <w:t>Georgetown Law</w:t>
      </w:r>
      <w:r w:rsidRPr="00E45A3C">
        <w:rPr>
          <w:sz w:val="22"/>
          <w:szCs w:val="22"/>
        </w:rPr>
        <w:t>,</w:t>
      </w:r>
      <w:r>
        <w:rPr>
          <w:sz w:val="22"/>
          <w:szCs w:val="22"/>
        </w:rPr>
        <w:t xml:space="preserve"> </w:t>
      </w:r>
      <w:r w:rsidR="007034E9">
        <w:rPr>
          <w:sz w:val="22"/>
          <w:szCs w:val="22"/>
        </w:rPr>
        <w:t>so</w:t>
      </w:r>
      <w:r w:rsidRPr="00E45A3C">
        <w:rPr>
          <w:sz w:val="22"/>
          <w:szCs w:val="22"/>
        </w:rPr>
        <w:t xml:space="preserve"> we recommend that you book and begin planning your event as soon as possible</w:t>
      </w:r>
      <w:r w:rsidR="007034E9">
        <w:rPr>
          <w:sz w:val="22"/>
          <w:szCs w:val="22"/>
        </w:rPr>
        <w:t>.</w:t>
      </w:r>
    </w:p>
    <w:p w14:paraId="6D50E80B" w14:textId="77777777" w:rsidR="00CD08CE" w:rsidRDefault="00CD08CE" w:rsidP="00CD08CE">
      <w:pPr>
        <w:pStyle w:val="Heading1"/>
        <w:spacing w:before="0" w:line="240" w:lineRule="auto"/>
        <w:rPr>
          <w:rFonts w:ascii="Arial" w:eastAsia="Times New Roman" w:hAnsi="Arial" w:cs="Arial"/>
          <w:b w:val="0"/>
          <w:color w:val="auto"/>
          <w:sz w:val="22"/>
          <w:szCs w:val="22"/>
        </w:rPr>
      </w:pPr>
    </w:p>
    <w:p w14:paraId="2C840048" w14:textId="77777777" w:rsidR="00CA50CF" w:rsidRDefault="00CA50CF" w:rsidP="00CD08CE">
      <w:pPr>
        <w:pStyle w:val="Heading1"/>
        <w:spacing w:before="0" w:line="240" w:lineRule="auto"/>
        <w:rPr>
          <w:rFonts w:ascii="Arial" w:eastAsia="Times New Roman" w:hAnsi="Arial" w:cs="Arial"/>
          <w:b w:val="0"/>
          <w:color w:val="auto"/>
          <w:sz w:val="22"/>
          <w:szCs w:val="22"/>
        </w:rPr>
      </w:pPr>
    </w:p>
    <w:p w14:paraId="5A8B773C" w14:textId="77777777" w:rsidR="00CA50CF" w:rsidRDefault="00CA50CF" w:rsidP="00CD08CE">
      <w:pPr>
        <w:pStyle w:val="Heading1"/>
        <w:spacing w:before="0" w:line="240" w:lineRule="auto"/>
        <w:rPr>
          <w:rFonts w:ascii="Arial" w:eastAsia="Times New Roman" w:hAnsi="Arial" w:cs="Arial"/>
          <w:b w:val="0"/>
          <w:color w:val="auto"/>
          <w:sz w:val="22"/>
          <w:szCs w:val="22"/>
        </w:rPr>
      </w:pPr>
    </w:p>
    <w:p w14:paraId="4F4EC792" w14:textId="77777777" w:rsidR="00145E01" w:rsidRDefault="00145E01" w:rsidP="00CD08CE">
      <w:pPr>
        <w:pStyle w:val="Heading1"/>
        <w:spacing w:before="0" w:line="240" w:lineRule="auto"/>
        <w:rPr>
          <w:rFonts w:ascii="Arial" w:eastAsia="Times New Roman" w:hAnsi="Arial" w:cs="Arial"/>
          <w:b w:val="0"/>
          <w:color w:val="auto"/>
          <w:sz w:val="22"/>
          <w:szCs w:val="22"/>
        </w:rPr>
      </w:pPr>
    </w:p>
    <w:p w14:paraId="1C4AFA7E" w14:textId="77777777" w:rsidR="00145E01" w:rsidRDefault="00145E01" w:rsidP="00CD08CE">
      <w:pPr>
        <w:pStyle w:val="Heading1"/>
        <w:spacing w:before="0" w:line="240" w:lineRule="auto"/>
        <w:rPr>
          <w:rFonts w:ascii="Arial" w:eastAsia="Times New Roman" w:hAnsi="Arial" w:cs="Arial"/>
          <w:b w:val="0"/>
          <w:color w:val="auto"/>
          <w:sz w:val="22"/>
          <w:szCs w:val="22"/>
        </w:rPr>
      </w:pPr>
      <w:commentRangeStart w:id="1"/>
    </w:p>
    <w:p w14:paraId="03786E12" w14:textId="2983339D" w:rsidR="00145E01" w:rsidRPr="00567048" w:rsidRDefault="00145E01" w:rsidP="00145E01">
      <w:pPr>
        <w:pStyle w:val="Heading1"/>
        <w:numPr>
          <w:ilvl w:val="0"/>
          <w:numId w:val="11"/>
        </w:numPr>
        <w:spacing w:before="0" w:line="240" w:lineRule="auto"/>
        <w:rPr>
          <w:rFonts w:ascii="Arial" w:eastAsia="Times New Roman" w:hAnsi="Arial" w:cs="Arial"/>
          <w:i/>
          <w:color w:val="auto"/>
          <w:sz w:val="22"/>
          <w:szCs w:val="22"/>
          <w:highlight w:val="yellow"/>
        </w:rPr>
      </w:pPr>
      <w:r w:rsidRPr="00567048">
        <w:rPr>
          <w:rFonts w:ascii="Arial" w:eastAsia="Times New Roman" w:hAnsi="Arial" w:cs="Arial"/>
          <w:i/>
          <w:color w:val="auto"/>
          <w:sz w:val="22"/>
          <w:szCs w:val="22"/>
          <w:highlight w:val="yellow"/>
        </w:rPr>
        <w:t>Non-Georgetown Law Events Sponsored by Faculty</w:t>
      </w:r>
    </w:p>
    <w:p w14:paraId="04F5279F" w14:textId="77777777" w:rsidR="00CA50CF" w:rsidRPr="00567048" w:rsidRDefault="00CA50CF" w:rsidP="00145E01">
      <w:pPr>
        <w:pStyle w:val="Heading1"/>
        <w:spacing w:before="0" w:line="240" w:lineRule="auto"/>
        <w:rPr>
          <w:rFonts w:ascii="Arial" w:eastAsia="Times New Roman" w:hAnsi="Arial" w:cs="Arial"/>
          <w:b w:val="0"/>
          <w:color w:val="auto"/>
          <w:sz w:val="22"/>
          <w:szCs w:val="22"/>
          <w:highlight w:val="yellow"/>
        </w:rPr>
      </w:pPr>
    </w:p>
    <w:p w14:paraId="4A57E89A" w14:textId="1E1B3980" w:rsidR="00145E01" w:rsidRPr="00567048" w:rsidRDefault="00CA50CF" w:rsidP="00145E01">
      <w:pPr>
        <w:pStyle w:val="Heading1"/>
        <w:spacing w:before="0" w:line="240" w:lineRule="auto"/>
        <w:rPr>
          <w:rFonts w:ascii="Arial" w:eastAsia="Times New Roman" w:hAnsi="Arial" w:cs="Arial"/>
          <w:b w:val="0"/>
          <w:color w:val="auto"/>
          <w:sz w:val="22"/>
          <w:szCs w:val="22"/>
          <w:highlight w:val="yellow"/>
        </w:rPr>
      </w:pPr>
      <w:r w:rsidRPr="00567048">
        <w:rPr>
          <w:rFonts w:ascii="Arial" w:eastAsia="Times New Roman" w:hAnsi="Arial" w:cs="Arial"/>
          <w:b w:val="0"/>
          <w:color w:val="auto"/>
          <w:sz w:val="22"/>
          <w:szCs w:val="22"/>
          <w:highlight w:val="yellow"/>
        </w:rPr>
        <w:t>In certain circumstances, Georgetown Law can approve events run by outside groups that are sponsored by a faculty member.  The same approval process will be used as above, but there will be a charge for use of the event space, and possibly charges for AV and Facilities.  These charges will be paid by the outside group, and a contract for the event space will be made by the Office of Special Events.</w:t>
      </w:r>
    </w:p>
    <w:p w14:paraId="4646F8E5" w14:textId="77777777" w:rsidR="00567048" w:rsidRPr="00567048" w:rsidRDefault="00567048" w:rsidP="00145E01">
      <w:pPr>
        <w:pStyle w:val="Heading1"/>
        <w:spacing w:before="0" w:line="240" w:lineRule="auto"/>
        <w:rPr>
          <w:rFonts w:ascii="Arial" w:eastAsia="Times New Roman" w:hAnsi="Arial" w:cs="Arial"/>
          <w:b w:val="0"/>
          <w:color w:val="auto"/>
          <w:sz w:val="22"/>
          <w:szCs w:val="22"/>
          <w:highlight w:val="yellow"/>
        </w:rPr>
      </w:pPr>
    </w:p>
    <w:p w14:paraId="2BC7353F" w14:textId="08AD54CA" w:rsidR="00567048" w:rsidRDefault="00567048" w:rsidP="00145E01">
      <w:pPr>
        <w:pStyle w:val="Heading1"/>
        <w:spacing w:before="0" w:line="240" w:lineRule="auto"/>
        <w:rPr>
          <w:rFonts w:ascii="Arial" w:eastAsia="Times New Roman" w:hAnsi="Arial" w:cs="Arial"/>
          <w:b w:val="0"/>
          <w:color w:val="auto"/>
          <w:sz w:val="22"/>
          <w:szCs w:val="22"/>
        </w:rPr>
      </w:pPr>
      <w:r w:rsidRPr="00567048">
        <w:rPr>
          <w:rFonts w:ascii="Arial" w:eastAsia="Times New Roman" w:hAnsi="Arial" w:cs="Arial"/>
          <w:b w:val="0"/>
          <w:color w:val="auto"/>
          <w:sz w:val="22"/>
          <w:szCs w:val="22"/>
          <w:highlight w:val="yellow"/>
        </w:rPr>
        <w:t>The definition of an Non-Georgetown Law Event sponsored by a Faculty member is any event that’s primary objective is not to promote the education or development of the Georgetown Law Community.</w:t>
      </w:r>
      <w:r>
        <w:rPr>
          <w:rFonts w:ascii="Arial" w:eastAsia="Times New Roman" w:hAnsi="Arial" w:cs="Arial"/>
          <w:b w:val="0"/>
          <w:color w:val="auto"/>
          <w:sz w:val="22"/>
          <w:szCs w:val="22"/>
        </w:rPr>
        <w:t xml:space="preserve">  </w:t>
      </w:r>
    </w:p>
    <w:commentRangeEnd w:id="1"/>
    <w:p w14:paraId="68D06BF2" w14:textId="77777777" w:rsidR="00CA50CF" w:rsidRDefault="003754C1" w:rsidP="00145E01">
      <w:pPr>
        <w:pStyle w:val="Heading1"/>
        <w:spacing w:before="0" w:line="240" w:lineRule="auto"/>
        <w:rPr>
          <w:rFonts w:ascii="Arial" w:eastAsia="Times New Roman" w:hAnsi="Arial" w:cs="Arial"/>
          <w:b w:val="0"/>
          <w:color w:val="auto"/>
          <w:sz w:val="22"/>
          <w:szCs w:val="22"/>
        </w:rPr>
      </w:pPr>
      <w:r>
        <w:rPr>
          <w:rStyle w:val="CommentReference"/>
          <w:rFonts w:asciiTheme="minorHAnsi" w:hAnsiTheme="minorHAnsi" w:cstheme="minorBidi"/>
          <w:b w:val="0"/>
          <w:bCs w:val="0"/>
          <w:color w:val="auto"/>
          <w:kern w:val="0"/>
        </w:rPr>
        <w:commentReference w:id="1"/>
      </w:r>
    </w:p>
    <w:p w14:paraId="3E236827" w14:textId="77777777" w:rsidR="00145E01" w:rsidRDefault="00145E01" w:rsidP="00CD08CE">
      <w:pPr>
        <w:pStyle w:val="Heading1"/>
        <w:spacing w:before="0" w:line="240" w:lineRule="auto"/>
        <w:rPr>
          <w:rFonts w:ascii="Arial" w:eastAsia="Times New Roman" w:hAnsi="Arial" w:cs="Arial"/>
          <w:b w:val="0"/>
          <w:color w:val="auto"/>
          <w:sz w:val="22"/>
          <w:szCs w:val="22"/>
        </w:rPr>
      </w:pPr>
    </w:p>
    <w:p w14:paraId="44A0AD29" w14:textId="77777777" w:rsidR="00145A1B" w:rsidRDefault="00145A1B" w:rsidP="00CD08CE">
      <w:pPr>
        <w:pStyle w:val="Heading1"/>
        <w:spacing w:before="0" w:line="240" w:lineRule="auto"/>
        <w:rPr>
          <w:rFonts w:ascii="Arial" w:eastAsia="Times New Roman" w:hAnsi="Arial" w:cs="Arial"/>
          <w:b w:val="0"/>
          <w:color w:val="auto"/>
          <w:sz w:val="22"/>
          <w:szCs w:val="22"/>
        </w:rPr>
      </w:pPr>
    </w:p>
    <w:p w14:paraId="631FD748" w14:textId="77777777" w:rsidR="00145A1B" w:rsidRPr="00A94B76" w:rsidRDefault="00145A1B" w:rsidP="00CD08CE">
      <w:pPr>
        <w:pStyle w:val="Heading1"/>
        <w:spacing w:before="0" w:line="240" w:lineRule="auto"/>
        <w:rPr>
          <w:rFonts w:ascii="Arial" w:eastAsia="Times New Roman" w:hAnsi="Arial" w:cs="Arial"/>
          <w:b w:val="0"/>
          <w:color w:val="auto"/>
          <w:sz w:val="22"/>
          <w:szCs w:val="22"/>
        </w:rPr>
      </w:pPr>
    </w:p>
    <w:p w14:paraId="53E2D59F" w14:textId="05F48160" w:rsidR="00CD08CE" w:rsidRPr="00015C5E" w:rsidRDefault="00CD3518" w:rsidP="00936EC8">
      <w:pPr>
        <w:pStyle w:val="Heading1"/>
        <w:numPr>
          <w:ilvl w:val="0"/>
          <w:numId w:val="11"/>
        </w:numPr>
        <w:spacing w:before="0" w:line="240" w:lineRule="auto"/>
        <w:rPr>
          <w:rFonts w:ascii="Arial" w:eastAsia="Times New Roman" w:hAnsi="Arial" w:cs="Arial"/>
          <w:i/>
          <w:color w:val="auto"/>
          <w:sz w:val="22"/>
          <w:szCs w:val="22"/>
        </w:rPr>
      </w:pPr>
      <w:r>
        <w:rPr>
          <w:rFonts w:ascii="Arial" w:eastAsia="Times New Roman" w:hAnsi="Arial" w:cs="Arial"/>
          <w:i/>
          <w:color w:val="auto"/>
          <w:sz w:val="22"/>
          <w:szCs w:val="22"/>
        </w:rPr>
        <w:lastRenderedPageBreak/>
        <w:t>Roles and Responsibilities</w:t>
      </w:r>
    </w:p>
    <w:p w14:paraId="402A16B1"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29B56DA7" w14:textId="230B5792" w:rsidR="00CD08CE" w:rsidRPr="00A94B76" w:rsidRDefault="00CC46D1" w:rsidP="00CD08CE">
      <w:pPr>
        <w:pStyle w:val="Heading1"/>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 xml:space="preserve">If your Event is </w:t>
      </w:r>
      <w:r w:rsidR="00BB7BEE">
        <w:rPr>
          <w:rFonts w:ascii="Arial" w:eastAsia="Times New Roman" w:hAnsi="Arial" w:cs="Arial"/>
          <w:b w:val="0"/>
          <w:color w:val="auto"/>
          <w:sz w:val="22"/>
          <w:szCs w:val="22"/>
        </w:rPr>
        <w:t>approved</w:t>
      </w:r>
      <w:r>
        <w:rPr>
          <w:rFonts w:ascii="Arial" w:eastAsia="Times New Roman" w:hAnsi="Arial" w:cs="Arial"/>
          <w:b w:val="0"/>
          <w:color w:val="auto"/>
          <w:sz w:val="22"/>
          <w:szCs w:val="22"/>
        </w:rPr>
        <w:t xml:space="preserve">, the Office of Special Events will assign you an Event Manager to help you through the rest of the process.  Your Event Manager will help you with all Event Logistics and consult you on any event related </w:t>
      </w:r>
      <w:r w:rsidR="00184A97">
        <w:rPr>
          <w:rFonts w:ascii="Arial" w:eastAsia="Times New Roman" w:hAnsi="Arial" w:cs="Arial"/>
          <w:b w:val="0"/>
          <w:color w:val="auto"/>
          <w:sz w:val="22"/>
          <w:szCs w:val="22"/>
        </w:rPr>
        <w:t>questions.  Your Event Manager will</w:t>
      </w:r>
      <w:r w:rsidR="00CD08CE" w:rsidRPr="00A94B76">
        <w:rPr>
          <w:rFonts w:ascii="Arial" w:eastAsia="Times New Roman" w:hAnsi="Arial" w:cs="Arial"/>
          <w:b w:val="0"/>
          <w:color w:val="auto"/>
          <w:sz w:val="22"/>
          <w:szCs w:val="22"/>
        </w:rPr>
        <w:t>:</w:t>
      </w:r>
    </w:p>
    <w:p w14:paraId="303C61FB" w14:textId="77777777" w:rsidR="00CD08CE" w:rsidRPr="00A94B76" w:rsidRDefault="00CD08CE" w:rsidP="00CD08CE">
      <w:pPr>
        <w:pStyle w:val="Heading1"/>
        <w:spacing w:before="0" w:line="240" w:lineRule="auto"/>
        <w:rPr>
          <w:rFonts w:ascii="Arial" w:eastAsia="Times New Roman" w:hAnsi="Arial" w:cs="Arial"/>
          <w:b w:val="0"/>
          <w:color w:val="auto"/>
          <w:sz w:val="22"/>
          <w:szCs w:val="22"/>
        </w:rPr>
      </w:pPr>
    </w:p>
    <w:p w14:paraId="1787AA82" w14:textId="1BE6EABE" w:rsidR="00527B7D" w:rsidRDefault="00CD08CE" w:rsidP="00936EC8">
      <w:pPr>
        <w:pStyle w:val="Heading1"/>
        <w:numPr>
          <w:ilvl w:val="0"/>
          <w:numId w:val="12"/>
        </w:numPr>
        <w:spacing w:before="0" w:line="240" w:lineRule="auto"/>
        <w:rPr>
          <w:rFonts w:ascii="Arial" w:eastAsia="Times New Roman" w:hAnsi="Arial" w:cs="Arial"/>
          <w:b w:val="0"/>
          <w:color w:val="auto"/>
          <w:sz w:val="22"/>
          <w:szCs w:val="22"/>
        </w:rPr>
      </w:pPr>
      <w:r w:rsidRPr="00A94B76">
        <w:rPr>
          <w:rFonts w:ascii="Arial" w:eastAsia="Times New Roman" w:hAnsi="Arial" w:cs="Arial"/>
          <w:b w:val="0"/>
          <w:color w:val="auto"/>
          <w:sz w:val="22"/>
          <w:szCs w:val="22"/>
        </w:rPr>
        <w:t xml:space="preserve">Input accurate and </w:t>
      </w:r>
      <w:r>
        <w:rPr>
          <w:rFonts w:ascii="Arial" w:eastAsia="Times New Roman" w:hAnsi="Arial" w:cs="Arial"/>
          <w:b w:val="0"/>
          <w:color w:val="auto"/>
          <w:sz w:val="22"/>
          <w:szCs w:val="22"/>
        </w:rPr>
        <w:t xml:space="preserve">complete information into </w:t>
      </w:r>
      <w:r w:rsidR="00184A97">
        <w:rPr>
          <w:rFonts w:ascii="Arial" w:eastAsia="Times New Roman" w:hAnsi="Arial" w:cs="Arial"/>
          <w:b w:val="0"/>
          <w:color w:val="auto"/>
          <w:sz w:val="22"/>
          <w:szCs w:val="22"/>
        </w:rPr>
        <w:t>EMS to reserve event</w:t>
      </w:r>
      <w:r w:rsidR="00306D32">
        <w:rPr>
          <w:rFonts w:ascii="Arial" w:eastAsia="Times New Roman" w:hAnsi="Arial" w:cs="Arial"/>
          <w:b w:val="0"/>
          <w:color w:val="auto"/>
          <w:sz w:val="22"/>
          <w:szCs w:val="22"/>
        </w:rPr>
        <w:t xml:space="preserve"> space</w:t>
      </w:r>
      <w:r w:rsidR="00527B7D">
        <w:rPr>
          <w:rFonts w:ascii="Arial" w:eastAsia="Times New Roman" w:hAnsi="Arial" w:cs="Arial"/>
          <w:b w:val="0"/>
          <w:color w:val="auto"/>
          <w:sz w:val="22"/>
          <w:szCs w:val="22"/>
        </w:rPr>
        <w:t xml:space="preserve"> </w:t>
      </w:r>
      <w:r w:rsidR="00306D32">
        <w:rPr>
          <w:rFonts w:ascii="Arial" w:eastAsia="Times New Roman" w:hAnsi="Arial" w:cs="Arial"/>
          <w:b w:val="0"/>
          <w:color w:val="auto"/>
          <w:sz w:val="22"/>
          <w:szCs w:val="22"/>
        </w:rPr>
        <w:t>with details of Audio</w:t>
      </w:r>
      <w:r w:rsidR="00BE22DC">
        <w:rPr>
          <w:rFonts w:ascii="Arial" w:eastAsia="Times New Roman" w:hAnsi="Arial" w:cs="Arial"/>
          <w:b w:val="0"/>
          <w:color w:val="auto"/>
          <w:sz w:val="22"/>
          <w:szCs w:val="22"/>
        </w:rPr>
        <w:t xml:space="preserve"> Visual, </w:t>
      </w:r>
      <w:r w:rsidR="00306D32">
        <w:rPr>
          <w:rFonts w:ascii="Arial" w:eastAsia="Times New Roman" w:hAnsi="Arial" w:cs="Arial"/>
          <w:b w:val="0"/>
          <w:color w:val="auto"/>
          <w:sz w:val="22"/>
          <w:szCs w:val="22"/>
        </w:rPr>
        <w:t>Facilities</w:t>
      </w:r>
      <w:r w:rsidR="00BE22DC">
        <w:rPr>
          <w:rFonts w:ascii="Arial" w:eastAsia="Times New Roman" w:hAnsi="Arial" w:cs="Arial"/>
          <w:b w:val="0"/>
          <w:color w:val="auto"/>
          <w:sz w:val="22"/>
          <w:szCs w:val="22"/>
        </w:rPr>
        <w:t xml:space="preserve"> and Public Safety</w:t>
      </w:r>
      <w:r w:rsidR="00306D32">
        <w:rPr>
          <w:rFonts w:ascii="Arial" w:eastAsia="Times New Roman" w:hAnsi="Arial" w:cs="Arial"/>
          <w:b w:val="0"/>
          <w:color w:val="auto"/>
          <w:sz w:val="22"/>
          <w:szCs w:val="22"/>
        </w:rPr>
        <w:t xml:space="preserve"> services. </w:t>
      </w:r>
    </w:p>
    <w:p w14:paraId="136E6B5F" w14:textId="11291A70" w:rsidR="00184A97" w:rsidRDefault="00184A97"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Gather Catering Proposals</w:t>
      </w:r>
    </w:p>
    <w:p w14:paraId="0E19DC67" w14:textId="70E7E4F2" w:rsidR="00184A97" w:rsidRDefault="00184A97"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Keep an updated event Budget</w:t>
      </w:r>
    </w:p>
    <w:p w14:paraId="0B4702D7" w14:textId="6BBC0959" w:rsidR="00184A97" w:rsidRDefault="00184A97"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If needed, create a registration site and email invitation to send to Law Center Community (as well as outside guests)</w:t>
      </w:r>
    </w:p>
    <w:p w14:paraId="3E44AD60" w14:textId="4CDD3D03" w:rsidR="00184A97" w:rsidRDefault="00184A97"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Reach out to Communications if there are Media Requests</w:t>
      </w:r>
    </w:p>
    <w:p w14:paraId="5129D500" w14:textId="5E7A7806" w:rsidR="00184A97" w:rsidRDefault="00184A97"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Act as a Consultant for any question you may have for the agenda or your event.</w:t>
      </w:r>
    </w:p>
    <w:p w14:paraId="12363EEE" w14:textId="4618E656" w:rsidR="00184A97" w:rsidRDefault="00184A97"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Other Event Logistics that are needed for your event.</w:t>
      </w:r>
    </w:p>
    <w:p w14:paraId="4884F0D0" w14:textId="2876E172" w:rsidR="00184A97" w:rsidRDefault="00184A97"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Hotels rooms or rooming blocks if needed</w:t>
      </w:r>
    </w:p>
    <w:p w14:paraId="2F1735C7" w14:textId="4BBC4FA0" w:rsidR="00184A97" w:rsidRDefault="00184A97" w:rsidP="00936EC8">
      <w:pPr>
        <w:pStyle w:val="Heading1"/>
        <w:numPr>
          <w:ilvl w:val="0"/>
          <w:numId w:val="12"/>
        </w:numPr>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Transportation and Parking needs</w:t>
      </w:r>
    </w:p>
    <w:p w14:paraId="1B5B7984" w14:textId="77777777" w:rsidR="00184A97" w:rsidRDefault="00184A97" w:rsidP="00184A97">
      <w:pPr>
        <w:pStyle w:val="Heading1"/>
        <w:spacing w:before="0" w:line="240" w:lineRule="auto"/>
        <w:rPr>
          <w:rFonts w:ascii="Arial" w:eastAsia="Times New Roman" w:hAnsi="Arial" w:cs="Arial"/>
          <w:b w:val="0"/>
          <w:color w:val="auto"/>
          <w:sz w:val="22"/>
          <w:szCs w:val="22"/>
        </w:rPr>
      </w:pPr>
    </w:p>
    <w:p w14:paraId="1F516FAF" w14:textId="4D64DB4B" w:rsidR="00184A97" w:rsidRDefault="00184A97" w:rsidP="00184A97">
      <w:pPr>
        <w:pStyle w:val="Heading1"/>
        <w:spacing w:before="0" w:line="240" w:lineRule="auto"/>
        <w:rPr>
          <w:rFonts w:ascii="Arial" w:eastAsia="Times New Roman" w:hAnsi="Arial" w:cs="Arial"/>
          <w:b w:val="0"/>
          <w:color w:val="auto"/>
          <w:sz w:val="22"/>
          <w:szCs w:val="22"/>
        </w:rPr>
      </w:pPr>
      <w:r>
        <w:rPr>
          <w:rFonts w:ascii="Arial" w:eastAsia="Times New Roman" w:hAnsi="Arial" w:cs="Arial"/>
          <w:b w:val="0"/>
          <w:color w:val="auto"/>
          <w:sz w:val="22"/>
          <w:szCs w:val="22"/>
        </w:rPr>
        <w:t xml:space="preserve">The Office of Special Events is not </w:t>
      </w:r>
      <w:r w:rsidR="00BB7BEE">
        <w:rPr>
          <w:rFonts w:ascii="Arial" w:eastAsia="Times New Roman" w:hAnsi="Arial" w:cs="Arial"/>
          <w:b w:val="0"/>
          <w:color w:val="auto"/>
          <w:sz w:val="22"/>
          <w:szCs w:val="22"/>
        </w:rPr>
        <w:t>responsible to content of the event and securing speakers, presenters, etc.  Their role is specifically to help with logistics and help create an environment in which you as the faculty member can focus on the content of the event.</w:t>
      </w:r>
    </w:p>
    <w:p w14:paraId="102869CB" w14:textId="77777777" w:rsidR="00B6042F" w:rsidRPr="00A94B76" w:rsidRDefault="00B6042F" w:rsidP="00CD08CE">
      <w:pPr>
        <w:pStyle w:val="Heading1"/>
        <w:spacing w:before="0" w:line="240" w:lineRule="auto"/>
        <w:rPr>
          <w:rFonts w:ascii="Arial" w:eastAsia="Times New Roman" w:hAnsi="Arial" w:cs="Arial"/>
          <w:b w:val="0"/>
          <w:color w:val="auto"/>
          <w:sz w:val="22"/>
          <w:szCs w:val="22"/>
        </w:rPr>
      </w:pPr>
    </w:p>
    <w:p w14:paraId="74480BF2" w14:textId="77777777" w:rsidR="00CD08CE" w:rsidRPr="00015C5E" w:rsidRDefault="007034E9" w:rsidP="00936EC8">
      <w:pPr>
        <w:pStyle w:val="Heading1"/>
        <w:numPr>
          <w:ilvl w:val="0"/>
          <w:numId w:val="11"/>
        </w:numPr>
        <w:spacing w:before="0" w:line="240" w:lineRule="auto"/>
        <w:rPr>
          <w:rFonts w:ascii="Arial" w:eastAsia="Times New Roman" w:hAnsi="Arial" w:cs="Arial"/>
          <w:i/>
          <w:color w:val="auto"/>
          <w:sz w:val="22"/>
          <w:szCs w:val="22"/>
        </w:rPr>
      </w:pPr>
      <w:r>
        <w:rPr>
          <w:rFonts w:ascii="Arial" w:eastAsia="Times New Roman" w:hAnsi="Arial" w:cs="Arial"/>
          <w:i/>
          <w:color w:val="auto"/>
          <w:sz w:val="22"/>
          <w:szCs w:val="22"/>
        </w:rPr>
        <w:t>Things to Consider for Your E</w:t>
      </w:r>
      <w:r w:rsidR="00CD08CE" w:rsidRPr="00015C5E">
        <w:rPr>
          <w:rFonts w:ascii="Arial" w:eastAsia="Times New Roman" w:hAnsi="Arial" w:cs="Arial"/>
          <w:i/>
          <w:color w:val="auto"/>
          <w:sz w:val="22"/>
          <w:szCs w:val="22"/>
        </w:rPr>
        <w:t>vent</w:t>
      </w:r>
    </w:p>
    <w:p w14:paraId="0AFF3B1A" w14:textId="77777777" w:rsidR="00CD08CE" w:rsidRPr="00A94B76" w:rsidRDefault="00CD08CE" w:rsidP="00CD08CE">
      <w:pPr>
        <w:pStyle w:val="Heading1"/>
        <w:spacing w:before="0" w:line="240" w:lineRule="auto"/>
        <w:ind w:left="810"/>
        <w:rPr>
          <w:rFonts w:ascii="Arial" w:eastAsia="Times New Roman" w:hAnsi="Arial" w:cs="Arial"/>
          <w:b w:val="0"/>
          <w:i/>
          <w:color w:val="auto"/>
          <w:sz w:val="22"/>
          <w:szCs w:val="22"/>
        </w:rPr>
      </w:pPr>
    </w:p>
    <w:p w14:paraId="46A480FB" w14:textId="5792D9BE" w:rsidR="00567048" w:rsidRPr="00145A1B" w:rsidRDefault="00CD08CE" w:rsidP="00145A1B">
      <w:pPr>
        <w:pStyle w:val="Heading1"/>
        <w:spacing w:before="0" w:line="240" w:lineRule="auto"/>
        <w:jc w:val="both"/>
        <w:rPr>
          <w:rFonts w:ascii="Arial" w:hAnsi="Arial" w:cs="Arial"/>
          <w:b w:val="0"/>
          <w:color w:val="000000"/>
          <w:sz w:val="22"/>
          <w:szCs w:val="22"/>
        </w:rPr>
      </w:pPr>
      <w:r w:rsidRPr="00015C5E">
        <w:rPr>
          <w:rFonts w:ascii="Arial" w:hAnsi="Arial" w:cs="Arial"/>
          <w:b w:val="0"/>
          <w:color w:val="000000"/>
          <w:sz w:val="22"/>
          <w:szCs w:val="22"/>
        </w:rPr>
        <w:t>This Event-Planning Do-Don’t list w</w:t>
      </w:r>
      <w:r w:rsidR="00527B7D">
        <w:rPr>
          <w:rFonts w:ascii="Arial" w:hAnsi="Arial" w:cs="Arial"/>
          <w:b w:val="0"/>
          <w:color w:val="000000"/>
          <w:sz w:val="22"/>
          <w:szCs w:val="22"/>
        </w:rPr>
        <w:t>as developed to assist staff,</w:t>
      </w:r>
      <w:r w:rsidRPr="00015C5E">
        <w:rPr>
          <w:rFonts w:ascii="Arial" w:hAnsi="Arial" w:cs="Arial"/>
          <w:b w:val="0"/>
          <w:color w:val="000000"/>
          <w:sz w:val="22"/>
          <w:szCs w:val="22"/>
        </w:rPr>
        <w:t xml:space="preserve"> faculty</w:t>
      </w:r>
      <w:r w:rsidR="00527B7D">
        <w:rPr>
          <w:rFonts w:ascii="Arial" w:hAnsi="Arial" w:cs="Arial"/>
          <w:b w:val="0"/>
          <w:color w:val="000000"/>
          <w:sz w:val="22"/>
          <w:szCs w:val="22"/>
        </w:rPr>
        <w:t xml:space="preserve"> and students</w:t>
      </w:r>
      <w:r w:rsidRPr="00015C5E">
        <w:rPr>
          <w:rFonts w:ascii="Arial" w:hAnsi="Arial" w:cs="Arial"/>
          <w:b w:val="0"/>
          <w:color w:val="000000"/>
          <w:sz w:val="22"/>
          <w:szCs w:val="22"/>
        </w:rPr>
        <w:t xml:space="preserve"> when they are organizing lectures, readings, panel discussions, symposia, workshops, meetings, conferences, etc. Not all items on the </w:t>
      </w:r>
      <w:r>
        <w:rPr>
          <w:rFonts w:ascii="Arial" w:hAnsi="Arial" w:cs="Arial"/>
          <w:b w:val="0"/>
          <w:color w:val="000000"/>
          <w:sz w:val="22"/>
          <w:szCs w:val="22"/>
        </w:rPr>
        <w:t>list</w:t>
      </w:r>
      <w:r w:rsidRPr="00015C5E">
        <w:rPr>
          <w:rFonts w:ascii="Arial" w:hAnsi="Arial" w:cs="Arial"/>
          <w:b w:val="0"/>
          <w:color w:val="000000"/>
          <w:sz w:val="22"/>
          <w:szCs w:val="22"/>
        </w:rPr>
        <w:t xml:space="preserve"> will be relevant to every function.</w:t>
      </w:r>
    </w:p>
    <w:p w14:paraId="2FF504E3" w14:textId="77777777" w:rsidR="00567048" w:rsidRPr="00015C5E" w:rsidRDefault="00567048" w:rsidP="00CD08CE">
      <w:pPr>
        <w:pStyle w:val="Heading1"/>
        <w:spacing w:before="0" w:line="240" w:lineRule="auto"/>
        <w:rPr>
          <w:rFonts w:ascii="Arial" w:eastAsia="Times New Roman" w:hAnsi="Arial" w:cs="Arial"/>
          <w:b w:val="0"/>
          <w:i/>
          <w:color w:val="auto"/>
          <w:sz w:val="22"/>
          <w:szCs w:val="22"/>
        </w:rPr>
        <w:sectPr w:rsidR="00567048" w:rsidRPr="00015C5E" w:rsidSect="00E50B97">
          <w:pgSz w:w="12240" w:h="15840"/>
          <w:pgMar w:top="1440" w:right="1440" w:bottom="1440" w:left="1440" w:header="720" w:footer="720" w:gutter="0"/>
          <w:cols w:space="720"/>
          <w:titlePg/>
          <w:docGrid w:linePitch="360"/>
        </w:sectPr>
      </w:pPr>
    </w:p>
    <w:p w14:paraId="526D75A4" w14:textId="77777777" w:rsidR="00CD08CE" w:rsidRPr="00015C5E" w:rsidRDefault="00CD08CE" w:rsidP="00CD08CE">
      <w:pPr>
        <w:pStyle w:val="Heading1"/>
        <w:spacing w:before="0" w:line="240" w:lineRule="auto"/>
        <w:rPr>
          <w:rFonts w:ascii="Arial" w:eastAsia="Times New Roman" w:hAnsi="Arial" w:cs="Arial"/>
          <w:b w:val="0"/>
          <w:i/>
          <w:color w:val="auto"/>
          <w:sz w:val="22"/>
          <w:szCs w:val="22"/>
        </w:rPr>
        <w:sectPr w:rsidR="00CD08CE" w:rsidRPr="00015C5E" w:rsidSect="009E7C54">
          <w:type w:val="continuous"/>
          <w:pgSz w:w="12240" w:h="15840"/>
          <w:pgMar w:top="1440" w:right="1440" w:bottom="1440" w:left="1440" w:header="720" w:footer="720" w:gutter="0"/>
          <w:cols w:num="2" w:space="720"/>
          <w:titlePg/>
          <w:docGrid w:linePitch="360"/>
        </w:sectPr>
      </w:pPr>
    </w:p>
    <w:p w14:paraId="4C46E786" w14:textId="1A6D5B5C" w:rsidR="00CD08CE" w:rsidRPr="00145A1B" w:rsidRDefault="00CD08CE" w:rsidP="00CD08CE">
      <w:pPr>
        <w:pStyle w:val="Default"/>
        <w:jc w:val="center"/>
        <w:rPr>
          <w:b/>
          <w:color w:val="375AAF" w:themeColor="accent4" w:themeShade="BF"/>
          <w:sz w:val="20"/>
          <w:szCs w:val="20"/>
        </w:rPr>
      </w:pPr>
      <w:r w:rsidRPr="00145A1B">
        <w:rPr>
          <w:b/>
          <w:color w:val="375AAF" w:themeColor="accent4" w:themeShade="BF"/>
          <w:sz w:val="20"/>
          <w:szCs w:val="20"/>
        </w:rPr>
        <w:t>DO</w:t>
      </w:r>
      <w:r w:rsidR="007034E9" w:rsidRPr="00145A1B">
        <w:rPr>
          <w:b/>
          <w:color w:val="375AAF" w:themeColor="accent4" w:themeShade="BF"/>
          <w:sz w:val="20"/>
          <w:szCs w:val="20"/>
        </w:rPr>
        <w:t>…</w:t>
      </w:r>
    </w:p>
    <w:p w14:paraId="4F14870A" w14:textId="77777777" w:rsidR="00145A1B" w:rsidRDefault="00145A1B" w:rsidP="00145A1B">
      <w:pPr>
        <w:pStyle w:val="Default"/>
        <w:widowControl w:val="0"/>
        <w:ind w:left="720"/>
        <w:rPr>
          <w:sz w:val="20"/>
          <w:szCs w:val="20"/>
        </w:rPr>
      </w:pPr>
    </w:p>
    <w:p w14:paraId="194748DB" w14:textId="77777777" w:rsidR="00145A1B" w:rsidRDefault="00145A1B" w:rsidP="00145A1B">
      <w:pPr>
        <w:pStyle w:val="Default"/>
        <w:widowControl w:val="0"/>
        <w:numPr>
          <w:ilvl w:val="0"/>
          <w:numId w:val="15"/>
        </w:numPr>
        <w:rPr>
          <w:sz w:val="20"/>
          <w:szCs w:val="20"/>
        </w:rPr>
      </w:pPr>
      <w:r>
        <w:rPr>
          <w:sz w:val="20"/>
          <w:szCs w:val="20"/>
        </w:rPr>
        <w:t xml:space="preserve">Provide Accurate </w:t>
      </w:r>
      <w:r w:rsidR="002B2E09" w:rsidRPr="00145A1B">
        <w:rPr>
          <w:sz w:val="20"/>
          <w:szCs w:val="20"/>
        </w:rPr>
        <w:t>Event start and end time</w:t>
      </w:r>
      <w:r w:rsidR="00B5535D" w:rsidRPr="00145A1B">
        <w:rPr>
          <w:sz w:val="20"/>
          <w:szCs w:val="20"/>
        </w:rPr>
        <w:t xml:space="preserve"> (</w:t>
      </w:r>
      <w:r w:rsidR="00B5535D" w:rsidRPr="00145A1B">
        <w:rPr>
          <w:b/>
          <w:sz w:val="20"/>
          <w:szCs w:val="20"/>
        </w:rPr>
        <w:t>Note: Start time is when moderator starts presenting to audience)</w:t>
      </w:r>
    </w:p>
    <w:p w14:paraId="56A16851" w14:textId="5EC2C370" w:rsidR="00CD08CE" w:rsidRPr="00145A1B" w:rsidRDefault="00CD08CE" w:rsidP="00145A1B">
      <w:pPr>
        <w:pStyle w:val="Default"/>
        <w:widowControl w:val="0"/>
        <w:numPr>
          <w:ilvl w:val="0"/>
          <w:numId w:val="15"/>
        </w:numPr>
        <w:rPr>
          <w:sz w:val="20"/>
          <w:szCs w:val="20"/>
        </w:rPr>
      </w:pPr>
      <w:r w:rsidRPr="00145A1B">
        <w:rPr>
          <w:sz w:val="20"/>
          <w:szCs w:val="20"/>
        </w:rPr>
        <w:t>Number of people planned to attend</w:t>
      </w:r>
    </w:p>
    <w:p w14:paraId="15454FE0" w14:textId="286AB3D8" w:rsidR="009557D2" w:rsidRPr="00145A1B" w:rsidRDefault="00567048" w:rsidP="009557D2">
      <w:pPr>
        <w:pStyle w:val="Default"/>
        <w:widowControl w:val="0"/>
        <w:numPr>
          <w:ilvl w:val="0"/>
          <w:numId w:val="15"/>
        </w:numPr>
        <w:rPr>
          <w:sz w:val="20"/>
          <w:szCs w:val="20"/>
        </w:rPr>
      </w:pPr>
      <w:r w:rsidRPr="00145A1B">
        <w:rPr>
          <w:sz w:val="20"/>
          <w:szCs w:val="20"/>
        </w:rPr>
        <w:t>If you anticipate Media interest, let Special Events know to connect with Communications</w:t>
      </w:r>
    </w:p>
    <w:p w14:paraId="092BCB30" w14:textId="37B426E7" w:rsidR="00CD08CE" w:rsidRPr="00145A1B" w:rsidRDefault="00CD08CE" w:rsidP="00936EC8">
      <w:pPr>
        <w:pStyle w:val="Default"/>
        <w:widowControl w:val="0"/>
        <w:numPr>
          <w:ilvl w:val="0"/>
          <w:numId w:val="15"/>
        </w:numPr>
        <w:rPr>
          <w:sz w:val="20"/>
          <w:szCs w:val="20"/>
        </w:rPr>
      </w:pPr>
      <w:r w:rsidRPr="00145A1B">
        <w:rPr>
          <w:sz w:val="20"/>
          <w:szCs w:val="20"/>
        </w:rPr>
        <w:t>Turns lights off when leaving.</w:t>
      </w:r>
    </w:p>
    <w:p w14:paraId="01BDF5F3" w14:textId="6A2DAD75" w:rsidR="00C72E67" w:rsidRPr="00145A1B" w:rsidRDefault="00CD08CE" w:rsidP="00567048">
      <w:pPr>
        <w:pStyle w:val="Default"/>
        <w:widowControl w:val="0"/>
        <w:numPr>
          <w:ilvl w:val="0"/>
          <w:numId w:val="15"/>
        </w:numPr>
        <w:rPr>
          <w:sz w:val="20"/>
          <w:szCs w:val="20"/>
        </w:rPr>
      </w:pPr>
      <w:r w:rsidRPr="00145A1B">
        <w:rPr>
          <w:sz w:val="20"/>
          <w:szCs w:val="20"/>
        </w:rPr>
        <w:t xml:space="preserve">Evenings </w:t>
      </w:r>
      <w:r w:rsidR="007034E9" w:rsidRPr="00145A1B">
        <w:rPr>
          <w:sz w:val="20"/>
          <w:szCs w:val="20"/>
        </w:rPr>
        <w:t>and</w:t>
      </w:r>
      <w:r w:rsidR="009557D2" w:rsidRPr="00145A1B">
        <w:rPr>
          <w:sz w:val="20"/>
          <w:szCs w:val="20"/>
        </w:rPr>
        <w:t xml:space="preserve"> weekends: Notify DPS</w:t>
      </w:r>
      <w:r w:rsidRPr="00145A1B">
        <w:rPr>
          <w:sz w:val="20"/>
          <w:szCs w:val="20"/>
        </w:rPr>
        <w:t xml:space="preserve"> when you arrive and leave your space.</w:t>
      </w:r>
    </w:p>
    <w:p w14:paraId="491BEF17" w14:textId="77777777" w:rsidR="00506725" w:rsidRPr="00145A1B" w:rsidRDefault="00506725" w:rsidP="00936EC8">
      <w:pPr>
        <w:pStyle w:val="Default"/>
        <w:widowControl w:val="0"/>
        <w:numPr>
          <w:ilvl w:val="0"/>
          <w:numId w:val="15"/>
        </w:numPr>
        <w:rPr>
          <w:sz w:val="20"/>
          <w:szCs w:val="20"/>
        </w:rPr>
      </w:pPr>
      <w:r w:rsidRPr="00145A1B">
        <w:rPr>
          <w:color w:val="222222"/>
          <w:sz w:val="20"/>
          <w:szCs w:val="20"/>
          <w:shd w:val="clear" w:color="auto" w:fill="FFFFFF"/>
        </w:rPr>
        <w:t>Request form must be submitted at least 2</w:t>
      </w:r>
      <w:r w:rsidR="00C761C1" w:rsidRPr="00145A1B">
        <w:rPr>
          <w:color w:val="222222"/>
          <w:sz w:val="20"/>
          <w:szCs w:val="20"/>
          <w:shd w:val="clear" w:color="auto" w:fill="FFFFFF"/>
        </w:rPr>
        <w:t xml:space="preserve"> weeks</w:t>
      </w:r>
      <w:r w:rsidRPr="00145A1B">
        <w:rPr>
          <w:color w:val="222222"/>
          <w:sz w:val="20"/>
          <w:szCs w:val="20"/>
          <w:shd w:val="clear" w:color="auto" w:fill="FFFFFF"/>
        </w:rPr>
        <w:t xml:space="preserve"> in advance of Event Start Date; or the request will be denied</w:t>
      </w:r>
    </w:p>
    <w:p w14:paraId="4FB02D35" w14:textId="77777777" w:rsidR="00506725" w:rsidRPr="00145A1B" w:rsidRDefault="00506725" w:rsidP="00936EC8">
      <w:pPr>
        <w:pStyle w:val="Default"/>
        <w:widowControl w:val="0"/>
        <w:numPr>
          <w:ilvl w:val="0"/>
          <w:numId w:val="15"/>
        </w:numPr>
        <w:rPr>
          <w:sz w:val="20"/>
          <w:szCs w:val="20"/>
        </w:rPr>
      </w:pPr>
      <w:r w:rsidRPr="00145A1B">
        <w:rPr>
          <w:color w:val="222222"/>
          <w:sz w:val="20"/>
          <w:szCs w:val="20"/>
          <w:shd w:val="clear" w:color="auto" w:fill="FFFFFF"/>
        </w:rPr>
        <w:t xml:space="preserve">Request table linens through catering </w:t>
      </w:r>
    </w:p>
    <w:p w14:paraId="34C31AA7" w14:textId="77777777" w:rsidR="00CD08CE" w:rsidRPr="00145A1B" w:rsidRDefault="00492DDF" w:rsidP="00936EC8">
      <w:pPr>
        <w:pStyle w:val="Default"/>
        <w:widowControl w:val="0"/>
        <w:numPr>
          <w:ilvl w:val="0"/>
          <w:numId w:val="16"/>
        </w:numPr>
        <w:spacing w:before="60"/>
        <w:rPr>
          <w:sz w:val="20"/>
          <w:szCs w:val="20"/>
        </w:rPr>
      </w:pPr>
      <w:r w:rsidRPr="00145A1B">
        <w:rPr>
          <w:sz w:val="20"/>
          <w:szCs w:val="20"/>
        </w:rPr>
        <w:t>Update changes at least 72 business</w:t>
      </w:r>
      <w:r w:rsidR="007034E9" w:rsidRPr="00145A1B">
        <w:rPr>
          <w:sz w:val="20"/>
          <w:szCs w:val="20"/>
        </w:rPr>
        <w:t xml:space="preserve"> </w:t>
      </w:r>
      <w:r w:rsidR="00CD08CE" w:rsidRPr="00145A1B">
        <w:rPr>
          <w:sz w:val="20"/>
          <w:szCs w:val="20"/>
        </w:rPr>
        <w:t>h</w:t>
      </w:r>
      <w:r w:rsidR="007034E9" w:rsidRPr="00145A1B">
        <w:rPr>
          <w:sz w:val="20"/>
          <w:szCs w:val="20"/>
        </w:rPr>
        <w:t>ou</w:t>
      </w:r>
      <w:r w:rsidR="00CD08CE" w:rsidRPr="00145A1B">
        <w:rPr>
          <w:sz w:val="20"/>
          <w:szCs w:val="20"/>
        </w:rPr>
        <w:t>rs prior to your event</w:t>
      </w:r>
      <w:r w:rsidR="00506725" w:rsidRPr="00145A1B">
        <w:rPr>
          <w:sz w:val="20"/>
          <w:szCs w:val="20"/>
        </w:rPr>
        <w:t xml:space="preserve"> for minor changes only</w:t>
      </w:r>
    </w:p>
    <w:p w14:paraId="3BE24EB0" w14:textId="77777777" w:rsidR="00CD08CE" w:rsidRPr="00145A1B" w:rsidRDefault="00CD08CE" w:rsidP="00936EC8">
      <w:pPr>
        <w:pStyle w:val="Default"/>
        <w:widowControl w:val="0"/>
        <w:numPr>
          <w:ilvl w:val="0"/>
          <w:numId w:val="16"/>
        </w:numPr>
        <w:rPr>
          <w:sz w:val="20"/>
          <w:szCs w:val="20"/>
        </w:rPr>
      </w:pPr>
      <w:r w:rsidRPr="00145A1B">
        <w:rPr>
          <w:sz w:val="20"/>
          <w:szCs w:val="20"/>
        </w:rPr>
        <w:t>Remember classes are in session. Keep sound down whenever possible.</w:t>
      </w:r>
    </w:p>
    <w:p w14:paraId="471962B9" w14:textId="2E535C9C" w:rsidR="001B2314" w:rsidRPr="00145A1B" w:rsidRDefault="00CD08CE" w:rsidP="00145A1B">
      <w:pPr>
        <w:pStyle w:val="Default"/>
        <w:widowControl w:val="0"/>
        <w:numPr>
          <w:ilvl w:val="0"/>
          <w:numId w:val="16"/>
        </w:numPr>
        <w:rPr>
          <w:sz w:val="20"/>
          <w:szCs w:val="20"/>
        </w:rPr>
      </w:pPr>
      <w:r w:rsidRPr="00145A1B">
        <w:rPr>
          <w:sz w:val="20"/>
          <w:szCs w:val="20"/>
        </w:rPr>
        <w:t>Notify Facilities of any excess trash</w:t>
      </w:r>
      <w:r w:rsidR="007034E9" w:rsidRPr="00145A1B">
        <w:rPr>
          <w:sz w:val="20"/>
          <w:szCs w:val="20"/>
        </w:rPr>
        <w:t>.</w:t>
      </w:r>
    </w:p>
    <w:p w14:paraId="061F6D7C" w14:textId="77777777" w:rsidR="00145A1B" w:rsidRDefault="00145A1B" w:rsidP="00CD08CE">
      <w:pPr>
        <w:pStyle w:val="Default"/>
        <w:jc w:val="center"/>
        <w:rPr>
          <w:b/>
          <w:color w:val="375AAF" w:themeColor="accent4" w:themeShade="BF"/>
          <w:sz w:val="20"/>
          <w:szCs w:val="20"/>
        </w:rPr>
      </w:pPr>
    </w:p>
    <w:p w14:paraId="33ED3298" w14:textId="77777777" w:rsidR="00CD08CE" w:rsidRPr="00145A1B" w:rsidRDefault="007034E9" w:rsidP="00CD08CE">
      <w:pPr>
        <w:pStyle w:val="Default"/>
        <w:jc w:val="center"/>
        <w:rPr>
          <w:b/>
          <w:color w:val="375AAF" w:themeColor="accent4" w:themeShade="BF"/>
          <w:sz w:val="20"/>
          <w:szCs w:val="20"/>
        </w:rPr>
      </w:pPr>
      <w:r w:rsidRPr="00145A1B">
        <w:rPr>
          <w:b/>
          <w:color w:val="375AAF" w:themeColor="accent4" w:themeShade="BF"/>
          <w:sz w:val="20"/>
          <w:szCs w:val="20"/>
        </w:rPr>
        <w:t>DON’T…</w:t>
      </w:r>
    </w:p>
    <w:p w14:paraId="2DBAAD76" w14:textId="77777777" w:rsidR="00CD08CE" w:rsidRPr="00145A1B" w:rsidRDefault="00CD08CE" w:rsidP="00CD08CE">
      <w:pPr>
        <w:pStyle w:val="Default"/>
        <w:rPr>
          <w:b/>
          <w:sz w:val="20"/>
          <w:szCs w:val="20"/>
        </w:rPr>
      </w:pPr>
    </w:p>
    <w:p w14:paraId="6D9D6334" w14:textId="77777777" w:rsidR="00CD08CE" w:rsidRPr="00145A1B" w:rsidRDefault="007034E9" w:rsidP="00936EC8">
      <w:pPr>
        <w:pStyle w:val="Default"/>
        <w:widowControl w:val="0"/>
        <w:numPr>
          <w:ilvl w:val="0"/>
          <w:numId w:val="17"/>
        </w:numPr>
        <w:rPr>
          <w:sz w:val="20"/>
          <w:szCs w:val="20"/>
        </w:rPr>
      </w:pPr>
      <w:r w:rsidRPr="00145A1B">
        <w:rPr>
          <w:sz w:val="20"/>
          <w:szCs w:val="20"/>
        </w:rPr>
        <w:t>U</w:t>
      </w:r>
      <w:r w:rsidR="00CD08CE" w:rsidRPr="00145A1B">
        <w:rPr>
          <w:sz w:val="20"/>
          <w:szCs w:val="20"/>
        </w:rPr>
        <w:t>n</w:t>
      </w:r>
      <w:r w:rsidRPr="00145A1B">
        <w:rPr>
          <w:sz w:val="20"/>
          <w:szCs w:val="20"/>
        </w:rPr>
        <w:t>plug or move</w:t>
      </w:r>
      <w:r w:rsidR="00CD08CE" w:rsidRPr="00145A1B">
        <w:rPr>
          <w:sz w:val="20"/>
          <w:szCs w:val="20"/>
        </w:rPr>
        <w:t xml:space="preserve"> </w:t>
      </w:r>
      <w:r w:rsidR="00CD08CE" w:rsidRPr="00145A1B">
        <w:rPr>
          <w:b/>
          <w:sz w:val="20"/>
          <w:szCs w:val="20"/>
        </w:rPr>
        <w:t>computers</w:t>
      </w:r>
      <w:r w:rsidR="00EE15B2" w:rsidRPr="00145A1B">
        <w:rPr>
          <w:b/>
          <w:sz w:val="20"/>
          <w:szCs w:val="20"/>
        </w:rPr>
        <w:t>, AV equipment set up for event</w:t>
      </w:r>
      <w:r w:rsidR="00CD08CE" w:rsidRPr="00145A1B">
        <w:rPr>
          <w:sz w:val="20"/>
          <w:szCs w:val="20"/>
        </w:rPr>
        <w:t>.</w:t>
      </w:r>
    </w:p>
    <w:p w14:paraId="49F3ABD7" w14:textId="77777777" w:rsidR="00CD08CE" w:rsidRPr="00145A1B" w:rsidRDefault="007034E9" w:rsidP="00936EC8">
      <w:pPr>
        <w:pStyle w:val="Default"/>
        <w:widowControl w:val="0"/>
        <w:numPr>
          <w:ilvl w:val="0"/>
          <w:numId w:val="17"/>
        </w:numPr>
        <w:rPr>
          <w:sz w:val="20"/>
          <w:szCs w:val="20"/>
        </w:rPr>
      </w:pPr>
      <w:r w:rsidRPr="00145A1B">
        <w:rPr>
          <w:sz w:val="20"/>
          <w:szCs w:val="20"/>
        </w:rPr>
        <w:t>R</w:t>
      </w:r>
      <w:r w:rsidR="00CD08CE" w:rsidRPr="00145A1B">
        <w:rPr>
          <w:sz w:val="20"/>
          <w:szCs w:val="20"/>
        </w:rPr>
        <w:t xml:space="preserve">emove </w:t>
      </w:r>
      <w:r w:rsidR="00CD08CE" w:rsidRPr="00145A1B">
        <w:rPr>
          <w:b/>
          <w:sz w:val="20"/>
          <w:szCs w:val="20"/>
        </w:rPr>
        <w:t>dry erase pens</w:t>
      </w:r>
      <w:r w:rsidR="00C72E67" w:rsidRPr="00145A1B">
        <w:rPr>
          <w:b/>
          <w:sz w:val="20"/>
          <w:szCs w:val="20"/>
        </w:rPr>
        <w:t>/ Flip chart/ pad</w:t>
      </w:r>
      <w:r w:rsidR="00CD08CE" w:rsidRPr="00145A1B">
        <w:rPr>
          <w:sz w:val="20"/>
          <w:szCs w:val="20"/>
        </w:rPr>
        <w:t xml:space="preserve">. </w:t>
      </w:r>
    </w:p>
    <w:p w14:paraId="24142AF4" w14:textId="77777777" w:rsidR="00CD08CE" w:rsidRPr="00145A1B" w:rsidRDefault="00C72E67" w:rsidP="00936EC8">
      <w:pPr>
        <w:pStyle w:val="Default"/>
        <w:widowControl w:val="0"/>
        <w:numPr>
          <w:ilvl w:val="0"/>
          <w:numId w:val="17"/>
        </w:numPr>
        <w:rPr>
          <w:sz w:val="20"/>
          <w:szCs w:val="20"/>
        </w:rPr>
      </w:pPr>
      <w:r w:rsidRPr="00145A1B">
        <w:rPr>
          <w:sz w:val="20"/>
          <w:szCs w:val="20"/>
        </w:rPr>
        <w:t>Move existing</w:t>
      </w:r>
      <w:r w:rsidR="00CD08CE" w:rsidRPr="00145A1B">
        <w:rPr>
          <w:sz w:val="20"/>
          <w:szCs w:val="20"/>
        </w:rPr>
        <w:t xml:space="preserve"> </w:t>
      </w:r>
      <w:r w:rsidR="00CD08CE" w:rsidRPr="00145A1B">
        <w:rPr>
          <w:b/>
          <w:sz w:val="20"/>
          <w:szCs w:val="20"/>
        </w:rPr>
        <w:t>furniture</w:t>
      </w:r>
      <w:r w:rsidR="00CD08CE" w:rsidRPr="00145A1B">
        <w:rPr>
          <w:sz w:val="20"/>
          <w:szCs w:val="20"/>
        </w:rPr>
        <w:t>.</w:t>
      </w:r>
    </w:p>
    <w:p w14:paraId="34C08FEF" w14:textId="77777777" w:rsidR="00CD08CE" w:rsidRPr="00145A1B" w:rsidRDefault="007034E9" w:rsidP="00936EC8">
      <w:pPr>
        <w:pStyle w:val="Default"/>
        <w:widowControl w:val="0"/>
        <w:numPr>
          <w:ilvl w:val="0"/>
          <w:numId w:val="17"/>
        </w:numPr>
        <w:rPr>
          <w:sz w:val="20"/>
          <w:szCs w:val="20"/>
        </w:rPr>
      </w:pPr>
      <w:r w:rsidRPr="00145A1B">
        <w:rPr>
          <w:sz w:val="20"/>
          <w:szCs w:val="20"/>
        </w:rPr>
        <w:t>Use</w:t>
      </w:r>
      <w:r w:rsidR="00CD08CE" w:rsidRPr="00145A1B">
        <w:rPr>
          <w:sz w:val="20"/>
          <w:szCs w:val="20"/>
        </w:rPr>
        <w:t xml:space="preserve"> pushpins or tape on </w:t>
      </w:r>
      <w:r w:rsidR="00CD08CE" w:rsidRPr="00145A1B">
        <w:rPr>
          <w:b/>
          <w:sz w:val="20"/>
          <w:szCs w:val="20"/>
        </w:rPr>
        <w:t>walls</w:t>
      </w:r>
      <w:r w:rsidR="00CD08CE" w:rsidRPr="00145A1B">
        <w:rPr>
          <w:sz w:val="20"/>
          <w:szCs w:val="20"/>
        </w:rPr>
        <w:t>.</w:t>
      </w:r>
    </w:p>
    <w:p w14:paraId="5A5E8DA1" w14:textId="77777777" w:rsidR="00A81715" w:rsidRPr="00145A1B" w:rsidRDefault="007034E9" w:rsidP="00936EC8">
      <w:pPr>
        <w:pStyle w:val="Default"/>
        <w:widowControl w:val="0"/>
        <w:numPr>
          <w:ilvl w:val="0"/>
          <w:numId w:val="17"/>
        </w:numPr>
        <w:rPr>
          <w:sz w:val="20"/>
          <w:szCs w:val="20"/>
        </w:rPr>
      </w:pPr>
      <w:r w:rsidRPr="00145A1B">
        <w:rPr>
          <w:sz w:val="20"/>
          <w:szCs w:val="20"/>
        </w:rPr>
        <w:t>Use</w:t>
      </w:r>
      <w:r w:rsidR="00CD08CE" w:rsidRPr="00145A1B">
        <w:rPr>
          <w:sz w:val="20"/>
          <w:szCs w:val="20"/>
        </w:rPr>
        <w:t xml:space="preserve"> confetti during your event. It kills vacuums </w:t>
      </w:r>
      <w:r w:rsidRPr="00145A1B">
        <w:rPr>
          <w:sz w:val="20"/>
          <w:szCs w:val="20"/>
        </w:rPr>
        <w:t>and</w:t>
      </w:r>
      <w:r w:rsidR="00CD08CE" w:rsidRPr="00145A1B">
        <w:rPr>
          <w:sz w:val="20"/>
          <w:szCs w:val="20"/>
        </w:rPr>
        <w:t xml:space="preserve"> hurts the environment.</w:t>
      </w:r>
    </w:p>
    <w:p w14:paraId="786C301A" w14:textId="7C040C03" w:rsidR="007034E9" w:rsidRPr="00145A1B" w:rsidRDefault="007034E9" w:rsidP="00936EC8">
      <w:pPr>
        <w:pStyle w:val="Default"/>
        <w:widowControl w:val="0"/>
        <w:numPr>
          <w:ilvl w:val="0"/>
          <w:numId w:val="17"/>
        </w:numPr>
        <w:rPr>
          <w:sz w:val="20"/>
          <w:szCs w:val="20"/>
        </w:rPr>
      </w:pPr>
      <w:r w:rsidRPr="00145A1B">
        <w:rPr>
          <w:sz w:val="20"/>
          <w:szCs w:val="20"/>
        </w:rPr>
        <w:t>Use grills, open fires</w:t>
      </w:r>
      <w:r w:rsidR="009557D2" w:rsidRPr="00145A1B">
        <w:rPr>
          <w:sz w:val="20"/>
          <w:szCs w:val="20"/>
        </w:rPr>
        <w:t>, candles</w:t>
      </w:r>
      <w:r w:rsidRPr="00145A1B">
        <w:rPr>
          <w:sz w:val="20"/>
          <w:szCs w:val="20"/>
        </w:rPr>
        <w:t xml:space="preserve"> and any form of </w:t>
      </w:r>
      <w:r w:rsidR="00527B7D" w:rsidRPr="00145A1B">
        <w:rPr>
          <w:sz w:val="20"/>
          <w:szCs w:val="20"/>
        </w:rPr>
        <w:t>Incendiary equipment</w:t>
      </w:r>
      <w:r w:rsidR="00EE15B2" w:rsidRPr="00145A1B">
        <w:rPr>
          <w:sz w:val="20"/>
          <w:szCs w:val="20"/>
        </w:rPr>
        <w:t xml:space="preserve"> (requires prior authorization)</w:t>
      </w:r>
    </w:p>
    <w:p w14:paraId="424DC52D" w14:textId="4FA3D044" w:rsidR="009557D2" w:rsidRPr="00145A1B" w:rsidRDefault="009557D2" w:rsidP="00936EC8">
      <w:pPr>
        <w:pStyle w:val="Default"/>
        <w:widowControl w:val="0"/>
        <w:numPr>
          <w:ilvl w:val="0"/>
          <w:numId w:val="17"/>
        </w:numPr>
        <w:rPr>
          <w:sz w:val="20"/>
          <w:szCs w:val="20"/>
        </w:rPr>
      </w:pPr>
      <w:r w:rsidRPr="00145A1B">
        <w:rPr>
          <w:sz w:val="20"/>
          <w:szCs w:val="20"/>
        </w:rPr>
        <w:t>Prop open exterior doors</w:t>
      </w:r>
    </w:p>
    <w:p w14:paraId="697E54BF" w14:textId="77777777" w:rsidR="007034E9" w:rsidRDefault="007034E9" w:rsidP="007034E9">
      <w:pPr>
        <w:pStyle w:val="Default"/>
        <w:widowControl w:val="0"/>
        <w:rPr>
          <w:sz w:val="22"/>
          <w:szCs w:val="22"/>
        </w:rPr>
      </w:pPr>
    </w:p>
    <w:p w14:paraId="2E86149B" w14:textId="77777777" w:rsidR="007034E9" w:rsidRDefault="007034E9" w:rsidP="007034E9">
      <w:pPr>
        <w:pStyle w:val="Default"/>
        <w:widowControl w:val="0"/>
        <w:rPr>
          <w:sz w:val="22"/>
          <w:szCs w:val="22"/>
        </w:rPr>
      </w:pPr>
    </w:p>
    <w:p w14:paraId="68D14364" w14:textId="3D4E532A" w:rsidR="00CD08CE" w:rsidRDefault="00CD08CE" w:rsidP="00CD08CE">
      <w:pPr>
        <w:pStyle w:val="Default"/>
        <w:widowControl w:val="0"/>
        <w:rPr>
          <w:sz w:val="22"/>
          <w:szCs w:val="22"/>
        </w:rPr>
      </w:pPr>
    </w:p>
    <w:p w14:paraId="00D93985" w14:textId="5D102C9E" w:rsidR="00B6042F" w:rsidRDefault="00B6042F" w:rsidP="00CD08CE">
      <w:pPr>
        <w:pStyle w:val="Default"/>
        <w:widowControl w:val="0"/>
        <w:rPr>
          <w:sz w:val="22"/>
          <w:szCs w:val="22"/>
        </w:rPr>
      </w:pPr>
    </w:p>
    <w:p w14:paraId="508C994E" w14:textId="3CE216B5" w:rsidR="00B6042F" w:rsidRDefault="00B6042F" w:rsidP="00CD08CE">
      <w:pPr>
        <w:pStyle w:val="Default"/>
        <w:widowControl w:val="0"/>
        <w:rPr>
          <w:sz w:val="22"/>
          <w:szCs w:val="22"/>
        </w:rPr>
      </w:pPr>
    </w:p>
    <w:p w14:paraId="488E01A2" w14:textId="0AE18291" w:rsidR="00B6042F" w:rsidRDefault="00B6042F" w:rsidP="00CD08CE">
      <w:pPr>
        <w:pStyle w:val="Default"/>
        <w:widowControl w:val="0"/>
        <w:rPr>
          <w:sz w:val="22"/>
          <w:szCs w:val="22"/>
        </w:rPr>
      </w:pPr>
    </w:p>
    <w:p w14:paraId="085A9892" w14:textId="169BCCBE" w:rsidR="00B6042F" w:rsidRDefault="00B6042F" w:rsidP="00CD08CE">
      <w:pPr>
        <w:pStyle w:val="Default"/>
        <w:widowControl w:val="0"/>
        <w:rPr>
          <w:sz w:val="22"/>
          <w:szCs w:val="22"/>
        </w:rPr>
      </w:pPr>
    </w:p>
    <w:p w14:paraId="720A553C" w14:textId="1174D231" w:rsidR="00B6042F" w:rsidRDefault="00B6042F" w:rsidP="00CD08CE">
      <w:pPr>
        <w:pStyle w:val="Default"/>
        <w:widowControl w:val="0"/>
        <w:rPr>
          <w:sz w:val="22"/>
          <w:szCs w:val="22"/>
        </w:rPr>
      </w:pPr>
    </w:p>
    <w:p w14:paraId="49B04AC9" w14:textId="0B31E893" w:rsidR="00B6042F" w:rsidRDefault="00B6042F" w:rsidP="00CD08CE">
      <w:pPr>
        <w:pStyle w:val="Default"/>
        <w:widowControl w:val="0"/>
        <w:rPr>
          <w:sz w:val="22"/>
          <w:szCs w:val="22"/>
        </w:rPr>
      </w:pPr>
    </w:p>
    <w:p w14:paraId="14B403EE" w14:textId="77777777" w:rsidR="00B6042F" w:rsidRPr="00950547" w:rsidRDefault="00B6042F" w:rsidP="00CD08CE">
      <w:pPr>
        <w:pStyle w:val="Default"/>
        <w:widowControl w:val="0"/>
        <w:rPr>
          <w:sz w:val="22"/>
          <w:szCs w:val="22"/>
        </w:rPr>
        <w:sectPr w:rsidR="00B6042F" w:rsidRPr="00950547" w:rsidSect="00145A1B">
          <w:type w:val="continuous"/>
          <w:pgSz w:w="12240" w:h="15840"/>
          <w:pgMar w:top="1440" w:right="1440" w:bottom="720" w:left="1440" w:header="720" w:footer="720" w:gutter="0"/>
          <w:cols w:num="2" w:space="720"/>
          <w:titlePg/>
          <w:docGrid w:linePitch="360"/>
        </w:sectPr>
      </w:pPr>
    </w:p>
    <w:p w14:paraId="3F133F4D" w14:textId="0E51BF66" w:rsidR="00CD08CE" w:rsidRDefault="00CD08CE" w:rsidP="00CD08CE">
      <w:pPr>
        <w:pStyle w:val="Heading1"/>
        <w:spacing w:before="0" w:line="240" w:lineRule="auto"/>
        <w:rPr>
          <w:rFonts w:ascii="Times New Roman" w:eastAsia="Times New Roman" w:hAnsi="Times New Roman"/>
          <w:color w:val="auto"/>
          <w:sz w:val="22"/>
          <w:szCs w:val="22"/>
        </w:rPr>
      </w:pPr>
    </w:p>
    <w:p w14:paraId="13ECAD10" w14:textId="77777777" w:rsidR="00A96FB8" w:rsidRDefault="00A96FB8" w:rsidP="00CD08CE">
      <w:pPr>
        <w:pStyle w:val="Heading1"/>
        <w:spacing w:before="0" w:line="240" w:lineRule="auto"/>
        <w:rPr>
          <w:rFonts w:ascii="Arial" w:eastAsia="Times New Roman" w:hAnsi="Arial" w:cs="Arial"/>
          <w:color w:val="auto"/>
          <w:sz w:val="22"/>
          <w:szCs w:val="22"/>
        </w:rPr>
      </w:pPr>
    </w:p>
    <w:p w14:paraId="24FB82D6" w14:textId="77777777" w:rsidR="00A96FB8" w:rsidRDefault="00A96FB8" w:rsidP="00CD08CE">
      <w:pPr>
        <w:pStyle w:val="Heading1"/>
        <w:spacing w:before="0" w:line="240" w:lineRule="auto"/>
        <w:rPr>
          <w:rFonts w:ascii="Arial" w:eastAsia="Times New Roman" w:hAnsi="Arial" w:cs="Arial"/>
          <w:color w:val="auto"/>
          <w:sz w:val="22"/>
          <w:szCs w:val="22"/>
        </w:rPr>
      </w:pPr>
    </w:p>
    <w:p w14:paraId="580F41BC" w14:textId="77777777" w:rsidR="00A96FB8" w:rsidRDefault="00A96FB8" w:rsidP="00CD08CE">
      <w:pPr>
        <w:pStyle w:val="Heading1"/>
        <w:spacing w:before="0" w:line="240" w:lineRule="auto"/>
        <w:rPr>
          <w:rFonts w:ascii="Arial" w:eastAsia="Times New Roman" w:hAnsi="Arial" w:cs="Arial"/>
          <w:color w:val="auto"/>
          <w:sz w:val="22"/>
          <w:szCs w:val="22"/>
        </w:rPr>
      </w:pPr>
    </w:p>
    <w:p w14:paraId="79945C30" w14:textId="77777777" w:rsidR="00A96FB8" w:rsidRDefault="00A96FB8" w:rsidP="00CD08CE">
      <w:pPr>
        <w:pStyle w:val="Heading1"/>
        <w:spacing w:before="0" w:line="240" w:lineRule="auto"/>
        <w:rPr>
          <w:rFonts w:ascii="Arial" w:eastAsia="Times New Roman" w:hAnsi="Arial" w:cs="Arial"/>
          <w:color w:val="auto"/>
          <w:sz w:val="22"/>
          <w:szCs w:val="22"/>
        </w:rPr>
      </w:pPr>
    </w:p>
    <w:p w14:paraId="12CA6716" w14:textId="77777777" w:rsidR="00A96FB8" w:rsidRDefault="00A96FB8" w:rsidP="00CD08CE">
      <w:pPr>
        <w:pStyle w:val="Heading1"/>
        <w:spacing w:before="0" w:line="240" w:lineRule="auto"/>
        <w:rPr>
          <w:rFonts w:ascii="Arial" w:eastAsia="Times New Roman" w:hAnsi="Arial" w:cs="Arial"/>
          <w:color w:val="auto"/>
          <w:sz w:val="22"/>
          <w:szCs w:val="22"/>
        </w:rPr>
      </w:pPr>
    </w:p>
    <w:p w14:paraId="71286838" w14:textId="4BA1A1D6" w:rsidR="00B6042F" w:rsidRPr="00856BE6" w:rsidRDefault="00B6042F" w:rsidP="00CD08CE">
      <w:pPr>
        <w:pStyle w:val="Heading1"/>
        <w:spacing w:before="0" w:line="240" w:lineRule="auto"/>
        <w:rPr>
          <w:rFonts w:ascii="Arial" w:eastAsia="Times New Roman" w:hAnsi="Arial" w:cs="Arial"/>
          <w:color w:val="auto"/>
          <w:sz w:val="22"/>
          <w:szCs w:val="22"/>
        </w:rPr>
      </w:pPr>
      <w:commentRangeStart w:id="2"/>
      <w:r w:rsidRPr="00856BE6">
        <w:rPr>
          <w:rFonts w:ascii="Arial" w:eastAsia="Times New Roman" w:hAnsi="Arial" w:cs="Arial"/>
          <w:color w:val="auto"/>
          <w:sz w:val="22"/>
          <w:szCs w:val="22"/>
        </w:rPr>
        <w:t>Note from Department of Public Safety</w:t>
      </w:r>
      <w:r w:rsidR="00856BE6">
        <w:rPr>
          <w:rFonts w:ascii="Arial" w:eastAsia="Times New Roman" w:hAnsi="Arial" w:cs="Arial"/>
          <w:color w:val="auto"/>
          <w:sz w:val="22"/>
          <w:szCs w:val="22"/>
        </w:rPr>
        <w:t xml:space="preserve"> (DPS)</w:t>
      </w:r>
      <w:commentRangeEnd w:id="2"/>
      <w:r w:rsidR="003754C1">
        <w:rPr>
          <w:rStyle w:val="CommentReference"/>
          <w:rFonts w:asciiTheme="minorHAnsi" w:hAnsiTheme="minorHAnsi" w:cstheme="minorBidi"/>
          <w:b w:val="0"/>
          <w:bCs w:val="0"/>
          <w:color w:val="auto"/>
          <w:kern w:val="0"/>
        </w:rPr>
        <w:commentReference w:id="2"/>
      </w:r>
    </w:p>
    <w:p w14:paraId="21A9E315" w14:textId="0D7958CD" w:rsidR="00B6042F" w:rsidRPr="00856BE6" w:rsidRDefault="00B6042F" w:rsidP="00CD08CE">
      <w:pPr>
        <w:pStyle w:val="Heading1"/>
        <w:spacing w:before="0" w:line="240" w:lineRule="auto"/>
        <w:rPr>
          <w:rFonts w:ascii="Arial" w:eastAsia="Times New Roman" w:hAnsi="Arial" w:cs="Arial"/>
          <w:color w:val="auto"/>
          <w:sz w:val="22"/>
          <w:szCs w:val="22"/>
        </w:rPr>
      </w:pPr>
    </w:p>
    <w:p w14:paraId="2B966E9C" w14:textId="019B7A7D"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DPS Chief and/or Deputy Chief should be notified in advance</w:t>
      </w:r>
      <w:r w:rsidR="00856BE6">
        <w:rPr>
          <w:rFonts w:ascii="Arial" w:eastAsia="Times New Roman" w:hAnsi="Arial" w:cs="Arial"/>
          <w:color w:val="000000"/>
        </w:rPr>
        <w:t xml:space="preserve"> </w:t>
      </w:r>
      <w:r w:rsidRPr="00B6042F">
        <w:rPr>
          <w:rFonts w:ascii="Arial" w:eastAsia="Times New Roman" w:hAnsi="Arial" w:cs="Arial"/>
          <w:color w:val="000000"/>
        </w:rPr>
        <w:t>(one week before ev</w:t>
      </w:r>
      <w:r w:rsidR="00856BE6">
        <w:rPr>
          <w:rFonts w:ascii="Arial" w:eastAsia="Times New Roman" w:hAnsi="Arial" w:cs="Arial"/>
          <w:color w:val="000000"/>
        </w:rPr>
        <w:t>ent) of </w:t>
      </w:r>
      <w:r w:rsidRPr="00B6042F">
        <w:rPr>
          <w:rFonts w:ascii="Arial" w:eastAsia="Times New Roman" w:hAnsi="Arial" w:cs="Arial"/>
          <w:color w:val="000000"/>
        </w:rPr>
        <w:t>high level VIP visit. </w:t>
      </w:r>
    </w:p>
    <w:p w14:paraId="451E2559" w14:textId="3BF352BF" w:rsidR="00B6042F" w:rsidRPr="00B6042F" w:rsidRDefault="00B6042F" w:rsidP="00936EC8">
      <w:pPr>
        <w:numPr>
          <w:ilvl w:val="0"/>
          <w:numId w:val="28"/>
        </w:numPr>
        <w:shd w:val="clear" w:color="auto" w:fill="FFFFFF"/>
        <w:spacing w:after="240"/>
        <w:rPr>
          <w:rFonts w:ascii="Calibri" w:eastAsia="Times New Roman" w:hAnsi="Calibri" w:cs="Calibri"/>
          <w:color w:val="000000"/>
          <w:sz w:val="19"/>
          <w:szCs w:val="19"/>
        </w:rPr>
      </w:pPr>
      <w:r w:rsidRPr="00B6042F">
        <w:rPr>
          <w:rFonts w:ascii="Arial" w:eastAsia="Times New Roman" w:hAnsi="Arial" w:cs="Arial"/>
          <w:color w:val="000000"/>
        </w:rPr>
        <w:t>Do consider that during weekends and non-business hours, public entrances are closed and not staffed. Therefore, if you anticipate an event running late or being held over a weekend and will need building access, please contact DPS to make arrangements</w:t>
      </w:r>
      <w:r w:rsidR="00856BE6">
        <w:rPr>
          <w:rFonts w:ascii="Arial" w:eastAsia="Times New Roman" w:hAnsi="Arial" w:cs="Arial"/>
          <w:color w:val="000000"/>
        </w:rPr>
        <w:t xml:space="preserve">. </w:t>
      </w:r>
      <w:r w:rsidR="00856BE6" w:rsidRPr="00856BE6">
        <w:rPr>
          <w:rFonts w:ascii="Arial" w:eastAsia="Times New Roman" w:hAnsi="Arial" w:cs="Arial"/>
          <w:color w:val="000000"/>
        </w:rPr>
        <w:t>Average overtime rate per officer is about $32 per hour.</w:t>
      </w:r>
    </w:p>
    <w:p w14:paraId="308B9688" w14:textId="77777777" w:rsidR="00B6042F" w:rsidRPr="00B6042F" w:rsidRDefault="00B6042F" w:rsidP="00936EC8">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McDonough Hall: Mondays through Fridays, 7am - 10pm. </w:t>
      </w:r>
    </w:p>
    <w:p w14:paraId="761AB904" w14:textId="77777777" w:rsidR="00B6042F" w:rsidRPr="00B6042F" w:rsidRDefault="00B6042F" w:rsidP="00936EC8">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Hotung Hall, located on the F Street NW side is only open and staffed during hours when the Sport &amp; Fitness Center is open. </w:t>
      </w:r>
    </w:p>
    <w:p w14:paraId="7A38D7F1" w14:textId="77777777" w:rsidR="00B6042F" w:rsidRPr="00B6042F" w:rsidRDefault="00B6042F" w:rsidP="00936EC8">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Parking Booth staffed Mon - Fri, 7am - 6pm</w:t>
      </w:r>
    </w:p>
    <w:p w14:paraId="71C144BD" w14:textId="77777777" w:rsidR="00B6042F" w:rsidRPr="00B6042F" w:rsidRDefault="00B6042F" w:rsidP="00936EC8">
      <w:pPr>
        <w:numPr>
          <w:ilvl w:val="1"/>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Gewirz Student Center: 7am - 3:30pm</w:t>
      </w:r>
    </w:p>
    <w:p w14:paraId="1E77012C"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If you anticipate a large number of non-Georgetown University-affiliated attendees, do provide a list of registered attendees to DPS ahead of time so they can be prepared</w:t>
      </w:r>
    </w:p>
    <w:p w14:paraId="5674A7DC"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Advise non-Georgetown University affiliated attendees that they will have to show photo ID and be signed in if they're not registered for the event</w:t>
      </w:r>
    </w:p>
    <w:p w14:paraId="54588993"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Do advise attendees that there is no public parking on campus. If speakers or other VIPs require parking, please contact the Parking Office and DPS so that the appropriate arrangements and notifications can be made. </w:t>
      </w:r>
    </w:p>
    <w:p w14:paraId="63A2A065"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If VIP expected (with or without an additional security detail), please notify DPS so that appropriate arrangements can be made with protective/security teams, as needed</w:t>
      </w:r>
    </w:p>
    <w:p w14:paraId="70F03448"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Do advise attendees with accessibility issues as handicapped-accessibility access routes to the building where the event is being held</w:t>
      </w:r>
    </w:p>
    <w:p w14:paraId="4A129615" w14:textId="77777777" w:rsidR="00B6042F" w:rsidRPr="00B6042F" w:rsidRDefault="00B6042F" w:rsidP="00936EC8">
      <w:pPr>
        <w:numPr>
          <w:ilvl w:val="0"/>
          <w:numId w:val="26"/>
        </w:numPr>
        <w:shd w:val="clear" w:color="auto" w:fill="FFFFFF"/>
        <w:spacing w:after="240"/>
        <w:rPr>
          <w:rFonts w:ascii="Arial" w:eastAsia="Times New Roman" w:hAnsi="Arial" w:cs="Arial"/>
          <w:color w:val="000000"/>
        </w:rPr>
      </w:pPr>
      <w:r w:rsidRPr="00B6042F">
        <w:rPr>
          <w:rFonts w:ascii="Arial" w:eastAsia="Times New Roman" w:hAnsi="Arial" w:cs="Arial"/>
          <w:color w:val="000000"/>
        </w:rPr>
        <w:t>Please use the proper address for where the event is being held to minimize confusion for off-campus attendees: </w:t>
      </w:r>
    </w:p>
    <w:p w14:paraId="46147B12" w14:textId="77777777" w:rsidR="00B6042F" w:rsidRPr="00487CB7" w:rsidRDefault="00B6042F" w:rsidP="00936EC8">
      <w:pPr>
        <w:numPr>
          <w:ilvl w:val="1"/>
          <w:numId w:val="26"/>
        </w:numPr>
        <w:shd w:val="clear" w:color="auto" w:fill="FFFFFF"/>
        <w:spacing w:after="160"/>
        <w:rPr>
          <w:rFonts w:ascii="Arial" w:eastAsia="Times New Roman" w:hAnsi="Arial" w:cs="Arial"/>
          <w:color w:val="000000"/>
          <w:highlight w:val="yellow"/>
        </w:rPr>
      </w:pPr>
      <w:r w:rsidRPr="00487CB7">
        <w:rPr>
          <w:rFonts w:ascii="Arial" w:eastAsia="Times New Roman" w:hAnsi="Arial" w:cs="Arial"/>
          <w:color w:val="000000"/>
          <w:highlight w:val="yellow"/>
        </w:rPr>
        <w:t>McDonough Hall / Hart Auditorium: </w:t>
      </w:r>
      <w:hyperlink r:id="rId17" w:tgtFrame="_blank" w:history="1">
        <w:r w:rsidRPr="00487CB7">
          <w:rPr>
            <w:rFonts w:ascii="Arial" w:eastAsia="Times New Roman" w:hAnsi="Arial" w:cs="Arial"/>
            <w:color w:val="1155CC"/>
            <w:highlight w:val="yellow"/>
            <w:u w:val="single"/>
          </w:rPr>
          <w:t>600 New Jersey Avenue NW</w:t>
        </w:r>
      </w:hyperlink>
    </w:p>
    <w:p w14:paraId="1AC23A68" w14:textId="77777777" w:rsidR="00B6042F" w:rsidRPr="00487CB7" w:rsidRDefault="00B6042F" w:rsidP="00936EC8">
      <w:pPr>
        <w:numPr>
          <w:ilvl w:val="1"/>
          <w:numId w:val="26"/>
        </w:numPr>
        <w:shd w:val="clear" w:color="auto" w:fill="FFFFFF"/>
        <w:spacing w:after="160"/>
        <w:rPr>
          <w:rFonts w:ascii="Arial" w:eastAsia="Times New Roman" w:hAnsi="Arial" w:cs="Arial"/>
          <w:color w:val="000000"/>
          <w:highlight w:val="yellow"/>
        </w:rPr>
      </w:pPr>
      <w:r w:rsidRPr="00487CB7">
        <w:rPr>
          <w:rFonts w:ascii="Arial" w:eastAsia="Times New Roman" w:hAnsi="Arial" w:cs="Arial"/>
          <w:color w:val="000000"/>
          <w:highlight w:val="yellow"/>
        </w:rPr>
        <w:t>Hotung / Sport &amp; Fitness Center: </w:t>
      </w:r>
      <w:hyperlink r:id="rId18" w:tgtFrame="_blank" w:history="1">
        <w:r w:rsidRPr="00487CB7">
          <w:rPr>
            <w:rFonts w:ascii="Arial" w:eastAsia="Times New Roman" w:hAnsi="Arial" w:cs="Arial"/>
            <w:color w:val="1155CC"/>
            <w:highlight w:val="yellow"/>
            <w:u w:val="single"/>
          </w:rPr>
          <w:t>550 1st Street NW</w:t>
        </w:r>
      </w:hyperlink>
    </w:p>
    <w:p w14:paraId="28476B98" w14:textId="77777777" w:rsidR="00B6042F" w:rsidRPr="00487CB7" w:rsidRDefault="00B6042F" w:rsidP="00936EC8">
      <w:pPr>
        <w:numPr>
          <w:ilvl w:val="1"/>
          <w:numId w:val="26"/>
        </w:numPr>
        <w:shd w:val="clear" w:color="auto" w:fill="FFFFFF"/>
        <w:spacing w:after="240"/>
        <w:rPr>
          <w:rFonts w:ascii="Arial" w:eastAsia="Times New Roman" w:hAnsi="Arial" w:cs="Arial"/>
          <w:color w:val="000000"/>
          <w:highlight w:val="yellow"/>
        </w:rPr>
      </w:pPr>
      <w:r w:rsidRPr="00487CB7">
        <w:rPr>
          <w:rFonts w:ascii="Arial" w:eastAsia="Times New Roman" w:hAnsi="Arial" w:cs="Arial"/>
          <w:color w:val="000000"/>
          <w:highlight w:val="yellow"/>
        </w:rPr>
        <w:t>Gewirz Student Center: </w:t>
      </w:r>
      <w:hyperlink r:id="rId19" w:tgtFrame="_blank" w:history="1">
        <w:r w:rsidRPr="00487CB7">
          <w:rPr>
            <w:rFonts w:ascii="Arial" w:eastAsia="Times New Roman" w:hAnsi="Arial" w:cs="Arial"/>
            <w:color w:val="1155CC"/>
            <w:highlight w:val="yellow"/>
            <w:u w:val="single"/>
          </w:rPr>
          <w:t>120 F St NW</w:t>
        </w:r>
      </w:hyperlink>
    </w:p>
    <w:p w14:paraId="662D992B" w14:textId="5FF5AB1A" w:rsidR="00C72E67" w:rsidRPr="00145A1B" w:rsidRDefault="00B6042F" w:rsidP="00C72E67">
      <w:pPr>
        <w:numPr>
          <w:ilvl w:val="0"/>
          <w:numId w:val="26"/>
        </w:numPr>
        <w:shd w:val="clear" w:color="auto" w:fill="FFFFFF"/>
        <w:spacing w:after="240"/>
        <w:rPr>
          <w:rFonts w:ascii="Arial" w:eastAsia="Times New Roman" w:hAnsi="Arial" w:cs="Arial"/>
          <w:color w:val="000000"/>
        </w:rPr>
        <w:sectPr w:rsidR="00C72E67" w:rsidRPr="00145A1B" w:rsidSect="004C293D">
          <w:type w:val="continuous"/>
          <w:pgSz w:w="12240" w:h="15840"/>
          <w:pgMar w:top="1440" w:right="1440" w:bottom="1440" w:left="1440" w:header="720" w:footer="720" w:gutter="0"/>
          <w:cols w:space="720"/>
          <w:titlePg/>
          <w:docGrid w:linePitch="360"/>
        </w:sectPr>
      </w:pPr>
      <w:r w:rsidRPr="00B6042F">
        <w:rPr>
          <w:rFonts w:ascii="Arial" w:eastAsia="Times New Roman" w:hAnsi="Arial" w:cs="Arial"/>
          <w:color w:val="000000"/>
        </w:rPr>
        <w:t xml:space="preserve">If the event will be catered, make arrangements with Facilities and DPS in advance to ensure caterers have needed access to building(s) as well </w:t>
      </w:r>
      <w:r w:rsidR="00145A1B">
        <w:rPr>
          <w:rFonts w:ascii="Arial" w:eastAsia="Times New Roman" w:hAnsi="Arial" w:cs="Arial"/>
          <w:color w:val="000000"/>
        </w:rPr>
        <w:t>as parking available (as needed</w:t>
      </w:r>
    </w:p>
    <w:p w14:paraId="09B01309" w14:textId="7C9A701E" w:rsidR="00AE7BBF" w:rsidRPr="00567048" w:rsidRDefault="00AE7BBF" w:rsidP="00567048">
      <w:pPr>
        <w:jc w:val="both"/>
        <w:rPr>
          <w:b/>
          <w:u w:val="single"/>
        </w:rPr>
      </w:pPr>
    </w:p>
    <w:sectPr w:rsidR="00AE7BBF" w:rsidRPr="00567048" w:rsidSect="00322D8B">
      <w:pgSz w:w="15840" w:h="12240"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an J Mayne" w:date="2018-07-19T15:17:00Z" w:initials="IJM">
    <w:p w14:paraId="4DC0BC2C" w14:textId="18F14B4E" w:rsidR="003754C1" w:rsidRDefault="003754C1">
      <w:pPr>
        <w:pStyle w:val="CommentText"/>
      </w:pPr>
      <w:r>
        <w:rPr>
          <w:rStyle w:val="CommentReference"/>
        </w:rPr>
        <w:annotationRef/>
      </w:r>
      <w:r>
        <w:t>Needs to be looked at.  If we do put this on the site, may want to delete until this piece is ready to be inserted.</w:t>
      </w:r>
    </w:p>
  </w:comment>
  <w:comment w:id="2" w:author="Ian J Mayne" w:date="2018-07-19T15:17:00Z" w:initials="IJM">
    <w:p w14:paraId="542C82B3" w14:textId="77777777" w:rsidR="003754C1" w:rsidRDefault="003754C1">
      <w:pPr>
        <w:pStyle w:val="CommentText"/>
      </w:pPr>
      <w:r>
        <w:rPr>
          <w:rStyle w:val="CommentReference"/>
        </w:rPr>
        <w:annotationRef/>
      </w:r>
      <w:r>
        <w:t>May delete this section</w:t>
      </w:r>
    </w:p>
    <w:p w14:paraId="43ED9AAC" w14:textId="4A9EEB96" w:rsidR="003754C1" w:rsidRDefault="003754C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0BC2C" w15:done="0"/>
  <w15:commentEx w15:paraId="43ED9A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8DC2" w14:textId="77777777" w:rsidR="004247C5" w:rsidRDefault="004247C5" w:rsidP="00321B6E">
      <w:r>
        <w:separator/>
      </w:r>
    </w:p>
  </w:endnote>
  <w:endnote w:type="continuationSeparator" w:id="0">
    <w:p w14:paraId="7018FC48" w14:textId="77777777" w:rsidR="004247C5" w:rsidRDefault="004247C5" w:rsidP="0032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9E6C" w14:textId="77777777" w:rsidR="004247C5" w:rsidRDefault="004247C5" w:rsidP="00321B6E">
      <w:r>
        <w:separator/>
      </w:r>
    </w:p>
  </w:footnote>
  <w:footnote w:type="continuationSeparator" w:id="0">
    <w:p w14:paraId="7786EFF4" w14:textId="77777777" w:rsidR="004247C5" w:rsidRDefault="004247C5" w:rsidP="0032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10268_"/>
      </v:shape>
    </w:pict>
  </w:numPicBullet>
  <w:numPicBullet w:numPicBulletId="1">
    <w:pict>
      <v:shape id="_x0000_i1029" type="#_x0000_t75" style="width:12pt;height:12pt" o:bullet="t">
        <v:imagedata r:id="rId2" o:title="mso18D6"/>
      </v:shape>
    </w:pict>
  </w:numPicBullet>
  <w:abstractNum w:abstractNumId="0" w15:restartNumberingAfterBreak="0">
    <w:nsid w:val="08E60757"/>
    <w:multiLevelType w:val="hybridMultilevel"/>
    <w:tmpl w:val="790E772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43746"/>
    <w:multiLevelType w:val="hybridMultilevel"/>
    <w:tmpl w:val="CE424394"/>
    <w:lvl w:ilvl="0" w:tplc="6CE4C5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7274"/>
    <w:multiLevelType w:val="hybridMultilevel"/>
    <w:tmpl w:val="1C7C1F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A258B"/>
    <w:multiLevelType w:val="hybridMultilevel"/>
    <w:tmpl w:val="236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E68"/>
    <w:multiLevelType w:val="multilevel"/>
    <w:tmpl w:val="57D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E5445"/>
    <w:multiLevelType w:val="hybridMultilevel"/>
    <w:tmpl w:val="28CE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02CE5"/>
    <w:multiLevelType w:val="hybridMultilevel"/>
    <w:tmpl w:val="125C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3A66"/>
    <w:multiLevelType w:val="multilevel"/>
    <w:tmpl w:val="77CC4092"/>
    <w:lvl w:ilvl="0">
      <w:start w:val="1"/>
      <w:numFmt w:val="decimal"/>
      <w:lvlText w:val="%1."/>
      <w:lvlJc w:val="left"/>
      <w:pPr>
        <w:ind w:left="720" w:hanging="360"/>
      </w:pPr>
    </w:lvl>
    <w:lvl w:ilvl="1">
      <w:start w:val="1"/>
      <w:numFmt w:val="decimal"/>
      <w:isLgl/>
      <w:lvlText w:val="%1.%2"/>
      <w:lvlJc w:val="left"/>
      <w:pPr>
        <w:ind w:left="720" w:hanging="360"/>
      </w:pPr>
      <w:rPr>
        <w:rFonts w:hint="default"/>
        <w:color w:val="375AAF" w:themeColor="accent4"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841F09"/>
    <w:multiLevelType w:val="hybridMultilevel"/>
    <w:tmpl w:val="C700BCC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533A83"/>
    <w:multiLevelType w:val="hybridMultilevel"/>
    <w:tmpl w:val="D6AC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73FAC"/>
    <w:multiLevelType w:val="multilevel"/>
    <w:tmpl w:val="BBFA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21D6F"/>
    <w:multiLevelType w:val="multilevel"/>
    <w:tmpl w:val="B9C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0410F"/>
    <w:multiLevelType w:val="hybridMultilevel"/>
    <w:tmpl w:val="607E2B32"/>
    <w:lvl w:ilvl="0" w:tplc="6CE4C5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C182E"/>
    <w:multiLevelType w:val="hybridMultilevel"/>
    <w:tmpl w:val="3FD08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D456B"/>
    <w:multiLevelType w:val="multilevel"/>
    <w:tmpl w:val="97FAF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E1E5D"/>
    <w:multiLevelType w:val="hybridMultilevel"/>
    <w:tmpl w:val="B840DD92"/>
    <w:lvl w:ilvl="0" w:tplc="2A94D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31DEC"/>
    <w:multiLevelType w:val="hybridMultilevel"/>
    <w:tmpl w:val="5F000B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3E66AE"/>
    <w:multiLevelType w:val="hybridMultilevel"/>
    <w:tmpl w:val="F27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10A49"/>
    <w:multiLevelType w:val="hybridMultilevel"/>
    <w:tmpl w:val="80662B3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E628D"/>
    <w:multiLevelType w:val="hybridMultilevel"/>
    <w:tmpl w:val="13B0A1F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8B36CD"/>
    <w:multiLevelType w:val="hybridMultilevel"/>
    <w:tmpl w:val="3ECA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10473"/>
    <w:multiLevelType w:val="hybridMultilevel"/>
    <w:tmpl w:val="A8184B28"/>
    <w:lvl w:ilvl="0" w:tplc="6CE4C5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71431"/>
    <w:multiLevelType w:val="hybridMultilevel"/>
    <w:tmpl w:val="F2AA221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F6641"/>
    <w:multiLevelType w:val="hybridMultilevel"/>
    <w:tmpl w:val="37E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B5E18"/>
    <w:multiLevelType w:val="hybridMultilevel"/>
    <w:tmpl w:val="208CE5E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A3146"/>
    <w:multiLevelType w:val="hybridMultilevel"/>
    <w:tmpl w:val="F55686F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F2375"/>
    <w:multiLevelType w:val="hybridMultilevel"/>
    <w:tmpl w:val="F5149486"/>
    <w:lvl w:ilvl="0" w:tplc="34D2D58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E6679"/>
    <w:multiLevelType w:val="hybridMultilevel"/>
    <w:tmpl w:val="7B96AF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71622E"/>
    <w:multiLevelType w:val="hybridMultilevel"/>
    <w:tmpl w:val="98C8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21"/>
  </w:num>
  <w:num w:numId="5">
    <w:abstractNumId w:val="1"/>
  </w:num>
  <w:num w:numId="6">
    <w:abstractNumId w:val="12"/>
  </w:num>
  <w:num w:numId="7">
    <w:abstractNumId w:val="5"/>
  </w:num>
  <w:num w:numId="8">
    <w:abstractNumId w:val="6"/>
  </w:num>
  <w:num w:numId="9">
    <w:abstractNumId w:val="20"/>
  </w:num>
  <w:num w:numId="10">
    <w:abstractNumId w:val="28"/>
  </w:num>
  <w:num w:numId="11">
    <w:abstractNumId w:val="22"/>
  </w:num>
  <w:num w:numId="12">
    <w:abstractNumId w:val="26"/>
  </w:num>
  <w:num w:numId="13">
    <w:abstractNumId w:val="3"/>
  </w:num>
  <w:num w:numId="14">
    <w:abstractNumId w:val="7"/>
  </w:num>
  <w:num w:numId="15">
    <w:abstractNumId w:val="18"/>
  </w:num>
  <w:num w:numId="16">
    <w:abstractNumId w:val="24"/>
  </w:num>
  <w:num w:numId="17">
    <w:abstractNumId w:val="25"/>
  </w:num>
  <w:num w:numId="18">
    <w:abstractNumId w:val="0"/>
  </w:num>
  <w:num w:numId="19">
    <w:abstractNumId w:val="27"/>
  </w:num>
  <w:num w:numId="20">
    <w:abstractNumId w:val="21"/>
  </w:num>
  <w:num w:numId="21">
    <w:abstractNumId w:val="13"/>
  </w:num>
  <w:num w:numId="22">
    <w:abstractNumId w:val="10"/>
  </w:num>
  <w:num w:numId="23">
    <w:abstractNumId w:val="4"/>
  </w:num>
  <w:num w:numId="24">
    <w:abstractNumId w:val="15"/>
  </w:num>
  <w:num w:numId="25">
    <w:abstractNumId w:val="23"/>
  </w:num>
  <w:num w:numId="26">
    <w:abstractNumId w:val="14"/>
  </w:num>
  <w:num w:numId="27">
    <w:abstractNumId w:val="2"/>
  </w:num>
  <w:num w:numId="28">
    <w:abstractNumId w:val="11"/>
  </w:num>
  <w:num w:numId="29">
    <w:abstractNumId w:val="9"/>
  </w:num>
  <w:num w:numId="30">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J Mayne">
    <w15:presenceInfo w15:providerId="AD" w15:userId="S-1-5-21-17264431-2116576262-347745105-77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6F"/>
    <w:rsid w:val="00001CE9"/>
    <w:rsid w:val="00015C5E"/>
    <w:rsid w:val="00017050"/>
    <w:rsid w:val="0003589D"/>
    <w:rsid w:val="00066152"/>
    <w:rsid w:val="000B12B4"/>
    <w:rsid w:val="000C70D4"/>
    <w:rsid w:val="000D416A"/>
    <w:rsid w:val="000E0C2E"/>
    <w:rsid w:val="00101CDE"/>
    <w:rsid w:val="00104F24"/>
    <w:rsid w:val="0011389F"/>
    <w:rsid w:val="00122220"/>
    <w:rsid w:val="00130644"/>
    <w:rsid w:val="00137098"/>
    <w:rsid w:val="001433CE"/>
    <w:rsid w:val="00145A1B"/>
    <w:rsid w:val="00145E01"/>
    <w:rsid w:val="00146167"/>
    <w:rsid w:val="00155363"/>
    <w:rsid w:val="001731B0"/>
    <w:rsid w:val="00176A8D"/>
    <w:rsid w:val="00184A97"/>
    <w:rsid w:val="0019250A"/>
    <w:rsid w:val="001B2314"/>
    <w:rsid w:val="001B271A"/>
    <w:rsid w:val="001B2757"/>
    <w:rsid w:val="001C7A0E"/>
    <w:rsid w:val="001D528B"/>
    <w:rsid w:val="001F30F6"/>
    <w:rsid w:val="001F5E21"/>
    <w:rsid w:val="0020403A"/>
    <w:rsid w:val="002108E7"/>
    <w:rsid w:val="00232D56"/>
    <w:rsid w:val="00260305"/>
    <w:rsid w:val="00261333"/>
    <w:rsid w:val="0028303A"/>
    <w:rsid w:val="00283A44"/>
    <w:rsid w:val="00285FC9"/>
    <w:rsid w:val="002A3E6A"/>
    <w:rsid w:val="002A6126"/>
    <w:rsid w:val="002B2E09"/>
    <w:rsid w:val="002D386F"/>
    <w:rsid w:val="002D3EE1"/>
    <w:rsid w:val="002D5A26"/>
    <w:rsid w:val="002D6DC9"/>
    <w:rsid w:val="00306D32"/>
    <w:rsid w:val="00321B6E"/>
    <w:rsid w:val="00322D8B"/>
    <w:rsid w:val="00334046"/>
    <w:rsid w:val="00334CB7"/>
    <w:rsid w:val="00335BE5"/>
    <w:rsid w:val="00344ECB"/>
    <w:rsid w:val="00356FF3"/>
    <w:rsid w:val="00367525"/>
    <w:rsid w:val="003754C1"/>
    <w:rsid w:val="00383BC3"/>
    <w:rsid w:val="00387ABE"/>
    <w:rsid w:val="003D03BB"/>
    <w:rsid w:val="003D1B7D"/>
    <w:rsid w:val="003E043F"/>
    <w:rsid w:val="00400F2D"/>
    <w:rsid w:val="00410ABD"/>
    <w:rsid w:val="00414726"/>
    <w:rsid w:val="00415549"/>
    <w:rsid w:val="004247C5"/>
    <w:rsid w:val="004275F7"/>
    <w:rsid w:val="00436FE4"/>
    <w:rsid w:val="004421F4"/>
    <w:rsid w:val="004538BF"/>
    <w:rsid w:val="00463DAB"/>
    <w:rsid w:val="00465D05"/>
    <w:rsid w:val="004662FD"/>
    <w:rsid w:val="004721F4"/>
    <w:rsid w:val="00487CB7"/>
    <w:rsid w:val="00487DB4"/>
    <w:rsid w:val="004917D9"/>
    <w:rsid w:val="00492DDF"/>
    <w:rsid w:val="00492E5F"/>
    <w:rsid w:val="00493BD8"/>
    <w:rsid w:val="004A1ACC"/>
    <w:rsid w:val="004A329D"/>
    <w:rsid w:val="004B4DCD"/>
    <w:rsid w:val="004B6FD8"/>
    <w:rsid w:val="004C293D"/>
    <w:rsid w:val="004E21C9"/>
    <w:rsid w:val="0050494B"/>
    <w:rsid w:val="00506725"/>
    <w:rsid w:val="00517DCB"/>
    <w:rsid w:val="00527B7D"/>
    <w:rsid w:val="00531734"/>
    <w:rsid w:val="0053794F"/>
    <w:rsid w:val="00553B36"/>
    <w:rsid w:val="00556344"/>
    <w:rsid w:val="00567048"/>
    <w:rsid w:val="005709A6"/>
    <w:rsid w:val="005736D6"/>
    <w:rsid w:val="00585FA2"/>
    <w:rsid w:val="005A45C2"/>
    <w:rsid w:val="0061293C"/>
    <w:rsid w:val="00614D82"/>
    <w:rsid w:val="00625158"/>
    <w:rsid w:val="006316EC"/>
    <w:rsid w:val="00660DCB"/>
    <w:rsid w:val="006A4CD3"/>
    <w:rsid w:val="006B7027"/>
    <w:rsid w:val="006E57F7"/>
    <w:rsid w:val="007034E9"/>
    <w:rsid w:val="0070522D"/>
    <w:rsid w:val="0071360E"/>
    <w:rsid w:val="007521D6"/>
    <w:rsid w:val="00752463"/>
    <w:rsid w:val="0075371E"/>
    <w:rsid w:val="00760C10"/>
    <w:rsid w:val="0076235D"/>
    <w:rsid w:val="00771861"/>
    <w:rsid w:val="00790734"/>
    <w:rsid w:val="007B26BC"/>
    <w:rsid w:val="007B7960"/>
    <w:rsid w:val="007C0C7A"/>
    <w:rsid w:val="007C6470"/>
    <w:rsid w:val="007D08BA"/>
    <w:rsid w:val="007E33C7"/>
    <w:rsid w:val="007E4884"/>
    <w:rsid w:val="007E71C8"/>
    <w:rsid w:val="00806CC9"/>
    <w:rsid w:val="00856BE6"/>
    <w:rsid w:val="00862552"/>
    <w:rsid w:val="00864899"/>
    <w:rsid w:val="00883FB8"/>
    <w:rsid w:val="008A014D"/>
    <w:rsid w:val="008A4248"/>
    <w:rsid w:val="008B7FAC"/>
    <w:rsid w:val="008D30A0"/>
    <w:rsid w:val="009347AB"/>
    <w:rsid w:val="00936191"/>
    <w:rsid w:val="00936EC8"/>
    <w:rsid w:val="00950547"/>
    <w:rsid w:val="009557D2"/>
    <w:rsid w:val="00964185"/>
    <w:rsid w:val="00966F3D"/>
    <w:rsid w:val="00972A94"/>
    <w:rsid w:val="00977967"/>
    <w:rsid w:val="0098385F"/>
    <w:rsid w:val="009971EC"/>
    <w:rsid w:val="009B0FA2"/>
    <w:rsid w:val="009D1571"/>
    <w:rsid w:val="009E7C54"/>
    <w:rsid w:val="009F5C3B"/>
    <w:rsid w:val="00A27467"/>
    <w:rsid w:val="00A41A1E"/>
    <w:rsid w:val="00A5077D"/>
    <w:rsid w:val="00A54240"/>
    <w:rsid w:val="00A57F6A"/>
    <w:rsid w:val="00A707A7"/>
    <w:rsid w:val="00A73361"/>
    <w:rsid w:val="00A81715"/>
    <w:rsid w:val="00A82702"/>
    <w:rsid w:val="00A83E2B"/>
    <w:rsid w:val="00A859CF"/>
    <w:rsid w:val="00A87BFC"/>
    <w:rsid w:val="00A90DE7"/>
    <w:rsid w:val="00A9163C"/>
    <w:rsid w:val="00A94B76"/>
    <w:rsid w:val="00A96FB8"/>
    <w:rsid w:val="00AB4946"/>
    <w:rsid w:val="00AE2A64"/>
    <w:rsid w:val="00AE7BBF"/>
    <w:rsid w:val="00AE7F72"/>
    <w:rsid w:val="00B21591"/>
    <w:rsid w:val="00B30DEA"/>
    <w:rsid w:val="00B536E6"/>
    <w:rsid w:val="00B5535D"/>
    <w:rsid w:val="00B6042F"/>
    <w:rsid w:val="00B65953"/>
    <w:rsid w:val="00B70F0E"/>
    <w:rsid w:val="00B73F86"/>
    <w:rsid w:val="00B85352"/>
    <w:rsid w:val="00B8663A"/>
    <w:rsid w:val="00B91091"/>
    <w:rsid w:val="00BA291A"/>
    <w:rsid w:val="00BA7C0C"/>
    <w:rsid w:val="00BB7BEE"/>
    <w:rsid w:val="00BC1585"/>
    <w:rsid w:val="00BC2A3C"/>
    <w:rsid w:val="00BC3175"/>
    <w:rsid w:val="00BC321A"/>
    <w:rsid w:val="00BE22DC"/>
    <w:rsid w:val="00C028BE"/>
    <w:rsid w:val="00C1725B"/>
    <w:rsid w:val="00C64BB8"/>
    <w:rsid w:val="00C72E67"/>
    <w:rsid w:val="00C73C05"/>
    <w:rsid w:val="00C761C1"/>
    <w:rsid w:val="00C91F95"/>
    <w:rsid w:val="00CA14A0"/>
    <w:rsid w:val="00CA50CF"/>
    <w:rsid w:val="00CC100D"/>
    <w:rsid w:val="00CC46D1"/>
    <w:rsid w:val="00CD0813"/>
    <w:rsid w:val="00CD08CE"/>
    <w:rsid w:val="00CD3518"/>
    <w:rsid w:val="00CD5FAF"/>
    <w:rsid w:val="00CE229F"/>
    <w:rsid w:val="00CE56A0"/>
    <w:rsid w:val="00CF17DF"/>
    <w:rsid w:val="00CF3771"/>
    <w:rsid w:val="00D0126F"/>
    <w:rsid w:val="00D20F3F"/>
    <w:rsid w:val="00D67AD7"/>
    <w:rsid w:val="00D76CDB"/>
    <w:rsid w:val="00D77A3B"/>
    <w:rsid w:val="00D8629A"/>
    <w:rsid w:val="00D93B2E"/>
    <w:rsid w:val="00DA4E5E"/>
    <w:rsid w:val="00DA528A"/>
    <w:rsid w:val="00DC7B6E"/>
    <w:rsid w:val="00DF42B0"/>
    <w:rsid w:val="00DF5F30"/>
    <w:rsid w:val="00E04DDA"/>
    <w:rsid w:val="00E060C1"/>
    <w:rsid w:val="00E1291D"/>
    <w:rsid w:val="00E215EA"/>
    <w:rsid w:val="00E32981"/>
    <w:rsid w:val="00E359EA"/>
    <w:rsid w:val="00E40959"/>
    <w:rsid w:val="00E45A3C"/>
    <w:rsid w:val="00E501AD"/>
    <w:rsid w:val="00E50B97"/>
    <w:rsid w:val="00E7669D"/>
    <w:rsid w:val="00E8106D"/>
    <w:rsid w:val="00E85F5B"/>
    <w:rsid w:val="00E86BEA"/>
    <w:rsid w:val="00E94F77"/>
    <w:rsid w:val="00EA5323"/>
    <w:rsid w:val="00EC62C8"/>
    <w:rsid w:val="00EC6E5B"/>
    <w:rsid w:val="00EE15B2"/>
    <w:rsid w:val="00EE3513"/>
    <w:rsid w:val="00EF5B55"/>
    <w:rsid w:val="00F0572F"/>
    <w:rsid w:val="00F150D0"/>
    <w:rsid w:val="00F43827"/>
    <w:rsid w:val="00F47503"/>
    <w:rsid w:val="00F54A2E"/>
    <w:rsid w:val="00F60D6F"/>
    <w:rsid w:val="00F62858"/>
    <w:rsid w:val="00F64266"/>
    <w:rsid w:val="00F65845"/>
    <w:rsid w:val="00F71D41"/>
    <w:rsid w:val="00F75CD6"/>
    <w:rsid w:val="00F83249"/>
    <w:rsid w:val="00F95E60"/>
    <w:rsid w:val="00F961A0"/>
    <w:rsid w:val="00FA153F"/>
    <w:rsid w:val="00FA5275"/>
    <w:rsid w:val="00FC50B8"/>
    <w:rsid w:val="00FC59FE"/>
    <w:rsid w:val="00FD3978"/>
    <w:rsid w:val="00FD770F"/>
    <w:rsid w:val="00FF02D0"/>
    <w:rsid w:val="00FF0DF9"/>
    <w:rsid w:val="00FF6124"/>
    <w:rsid w:val="00FF6A03"/>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9448"/>
  <w15:docId w15:val="{54CFAC70-4AD9-49E8-8EA7-48F1C138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4D"/>
  </w:style>
  <w:style w:type="paragraph" w:styleId="Heading1">
    <w:name w:val="heading 1"/>
    <w:basedOn w:val="Normal"/>
    <w:link w:val="Heading1Char"/>
    <w:uiPriority w:val="9"/>
    <w:qFormat/>
    <w:rsid w:val="00321B6E"/>
    <w:pPr>
      <w:spacing w:before="480" w:line="276" w:lineRule="auto"/>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unhideWhenUsed/>
    <w:qFormat/>
    <w:rsid w:val="00321B6E"/>
    <w:pPr>
      <w:spacing w:before="200" w:line="276"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0B97"/>
    <w:rPr>
      <w:rFonts w:eastAsiaTheme="minorEastAsia"/>
    </w:rPr>
  </w:style>
  <w:style w:type="character" w:customStyle="1" w:styleId="NoSpacingChar">
    <w:name w:val="No Spacing Char"/>
    <w:basedOn w:val="DefaultParagraphFont"/>
    <w:link w:val="NoSpacing"/>
    <w:uiPriority w:val="1"/>
    <w:rsid w:val="00E50B97"/>
    <w:rPr>
      <w:rFonts w:eastAsiaTheme="minorEastAsia"/>
    </w:rPr>
  </w:style>
  <w:style w:type="paragraph" w:styleId="BalloonText">
    <w:name w:val="Balloon Text"/>
    <w:basedOn w:val="Normal"/>
    <w:link w:val="BalloonTextChar"/>
    <w:uiPriority w:val="99"/>
    <w:semiHidden/>
    <w:unhideWhenUsed/>
    <w:rsid w:val="00E50B97"/>
    <w:rPr>
      <w:rFonts w:ascii="Tahoma" w:hAnsi="Tahoma" w:cs="Tahoma"/>
      <w:sz w:val="16"/>
      <w:szCs w:val="16"/>
    </w:rPr>
  </w:style>
  <w:style w:type="character" w:customStyle="1" w:styleId="BalloonTextChar">
    <w:name w:val="Balloon Text Char"/>
    <w:basedOn w:val="DefaultParagraphFont"/>
    <w:link w:val="BalloonText"/>
    <w:uiPriority w:val="99"/>
    <w:semiHidden/>
    <w:rsid w:val="00E50B97"/>
    <w:rPr>
      <w:rFonts w:ascii="Tahoma" w:hAnsi="Tahoma" w:cs="Tahoma"/>
      <w:sz w:val="16"/>
      <w:szCs w:val="16"/>
    </w:rPr>
  </w:style>
  <w:style w:type="paragraph" w:customStyle="1" w:styleId="Default">
    <w:name w:val="Default"/>
    <w:rsid w:val="00F60D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E57F7"/>
    <w:pPr>
      <w:ind w:left="720"/>
      <w:contextualSpacing/>
    </w:pPr>
  </w:style>
  <w:style w:type="paragraph" w:styleId="Header">
    <w:name w:val="header"/>
    <w:basedOn w:val="Normal"/>
    <w:link w:val="HeaderChar"/>
    <w:uiPriority w:val="99"/>
    <w:semiHidden/>
    <w:unhideWhenUsed/>
    <w:rsid w:val="00321B6E"/>
    <w:pPr>
      <w:tabs>
        <w:tab w:val="center" w:pos="4680"/>
        <w:tab w:val="right" w:pos="9360"/>
      </w:tabs>
    </w:pPr>
  </w:style>
  <w:style w:type="character" w:customStyle="1" w:styleId="HeaderChar">
    <w:name w:val="Header Char"/>
    <w:basedOn w:val="DefaultParagraphFont"/>
    <w:link w:val="Header"/>
    <w:uiPriority w:val="99"/>
    <w:semiHidden/>
    <w:rsid w:val="00321B6E"/>
  </w:style>
  <w:style w:type="paragraph" w:styleId="Footer">
    <w:name w:val="footer"/>
    <w:basedOn w:val="Normal"/>
    <w:link w:val="FooterChar"/>
    <w:uiPriority w:val="99"/>
    <w:semiHidden/>
    <w:unhideWhenUsed/>
    <w:rsid w:val="00321B6E"/>
    <w:pPr>
      <w:tabs>
        <w:tab w:val="center" w:pos="4680"/>
        <w:tab w:val="right" w:pos="9360"/>
      </w:tabs>
    </w:pPr>
  </w:style>
  <w:style w:type="character" w:customStyle="1" w:styleId="FooterChar">
    <w:name w:val="Footer Char"/>
    <w:basedOn w:val="DefaultParagraphFont"/>
    <w:link w:val="Footer"/>
    <w:uiPriority w:val="99"/>
    <w:semiHidden/>
    <w:rsid w:val="00321B6E"/>
  </w:style>
  <w:style w:type="character" w:customStyle="1" w:styleId="Heading1Char">
    <w:name w:val="Heading 1 Char"/>
    <w:basedOn w:val="DefaultParagraphFont"/>
    <w:link w:val="Heading1"/>
    <w:uiPriority w:val="9"/>
    <w:rsid w:val="00321B6E"/>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rsid w:val="00321B6E"/>
    <w:rPr>
      <w:rFonts w:ascii="Cambria" w:hAnsi="Cambria" w:cs="Times New Roman"/>
      <w:b/>
      <w:bCs/>
      <w:color w:val="4F81BD"/>
      <w:sz w:val="26"/>
      <w:szCs w:val="26"/>
    </w:rPr>
  </w:style>
  <w:style w:type="character" w:styleId="Hyperlink">
    <w:name w:val="Hyperlink"/>
    <w:basedOn w:val="DefaultParagraphFont"/>
    <w:uiPriority w:val="99"/>
    <w:unhideWhenUsed/>
    <w:rsid w:val="00321B6E"/>
    <w:rPr>
      <w:color w:val="410082" w:themeColor="hyperlink"/>
      <w:u w:val="single"/>
    </w:rPr>
  </w:style>
  <w:style w:type="character" w:styleId="Strong">
    <w:name w:val="Strong"/>
    <w:basedOn w:val="DefaultParagraphFont"/>
    <w:uiPriority w:val="22"/>
    <w:qFormat/>
    <w:rsid w:val="00321B6E"/>
    <w:rPr>
      <w:b/>
      <w:bCs/>
    </w:rPr>
  </w:style>
  <w:style w:type="table" w:styleId="TableGrid">
    <w:name w:val="Table Grid"/>
    <w:basedOn w:val="TableNormal"/>
    <w:uiPriority w:val="59"/>
    <w:rsid w:val="001306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rsid w:val="00E45A3C"/>
    <w:pPr>
      <w:spacing w:before="100" w:beforeAutospacing="1" w:after="100" w:afterAutospacing="1"/>
    </w:pPr>
    <w:rPr>
      <w:rFonts w:ascii="Arial" w:eastAsia="Times New Roman" w:hAnsi="Arial" w:cs="Arial"/>
      <w:color w:val="000000"/>
      <w:sz w:val="18"/>
      <w:szCs w:val="18"/>
    </w:rPr>
  </w:style>
  <w:style w:type="character" w:styleId="FollowedHyperlink">
    <w:name w:val="FollowedHyperlink"/>
    <w:basedOn w:val="DefaultParagraphFont"/>
    <w:uiPriority w:val="99"/>
    <w:semiHidden/>
    <w:unhideWhenUsed/>
    <w:rsid w:val="00AE7BBF"/>
    <w:rPr>
      <w:color w:val="932968" w:themeColor="followedHyperlink"/>
      <w:u w:val="single"/>
    </w:rPr>
  </w:style>
  <w:style w:type="character" w:styleId="CommentReference">
    <w:name w:val="annotation reference"/>
    <w:basedOn w:val="DefaultParagraphFont"/>
    <w:uiPriority w:val="99"/>
    <w:semiHidden/>
    <w:unhideWhenUsed/>
    <w:rsid w:val="00463DAB"/>
    <w:rPr>
      <w:sz w:val="16"/>
      <w:szCs w:val="16"/>
    </w:rPr>
  </w:style>
  <w:style w:type="paragraph" w:styleId="CommentText">
    <w:name w:val="annotation text"/>
    <w:basedOn w:val="Normal"/>
    <w:link w:val="CommentTextChar"/>
    <w:uiPriority w:val="99"/>
    <w:semiHidden/>
    <w:unhideWhenUsed/>
    <w:rsid w:val="00463DAB"/>
    <w:rPr>
      <w:sz w:val="20"/>
      <w:szCs w:val="20"/>
    </w:rPr>
  </w:style>
  <w:style w:type="character" w:customStyle="1" w:styleId="CommentTextChar">
    <w:name w:val="Comment Text Char"/>
    <w:basedOn w:val="DefaultParagraphFont"/>
    <w:link w:val="CommentText"/>
    <w:uiPriority w:val="99"/>
    <w:semiHidden/>
    <w:rsid w:val="00463DAB"/>
    <w:rPr>
      <w:sz w:val="20"/>
      <w:szCs w:val="20"/>
    </w:rPr>
  </w:style>
  <w:style w:type="paragraph" w:styleId="CommentSubject">
    <w:name w:val="annotation subject"/>
    <w:basedOn w:val="CommentText"/>
    <w:next w:val="CommentText"/>
    <w:link w:val="CommentSubjectChar"/>
    <w:uiPriority w:val="99"/>
    <w:semiHidden/>
    <w:unhideWhenUsed/>
    <w:rsid w:val="00463DAB"/>
    <w:rPr>
      <w:b/>
      <w:bCs/>
    </w:rPr>
  </w:style>
  <w:style w:type="character" w:customStyle="1" w:styleId="CommentSubjectChar">
    <w:name w:val="Comment Subject Char"/>
    <w:basedOn w:val="CommentTextChar"/>
    <w:link w:val="CommentSubject"/>
    <w:uiPriority w:val="99"/>
    <w:semiHidden/>
    <w:rsid w:val="00463D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7116">
      <w:bodyDiv w:val="1"/>
      <w:marLeft w:val="0"/>
      <w:marRight w:val="0"/>
      <w:marTop w:val="0"/>
      <w:marBottom w:val="0"/>
      <w:divBdr>
        <w:top w:val="none" w:sz="0" w:space="0" w:color="auto"/>
        <w:left w:val="none" w:sz="0" w:space="0" w:color="auto"/>
        <w:bottom w:val="none" w:sz="0" w:space="0" w:color="auto"/>
        <w:right w:val="none" w:sz="0" w:space="0" w:color="auto"/>
      </w:divBdr>
    </w:div>
    <w:div w:id="172451453">
      <w:bodyDiv w:val="1"/>
      <w:marLeft w:val="0"/>
      <w:marRight w:val="0"/>
      <w:marTop w:val="0"/>
      <w:marBottom w:val="0"/>
      <w:divBdr>
        <w:top w:val="none" w:sz="0" w:space="0" w:color="auto"/>
        <w:left w:val="none" w:sz="0" w:space="0" w:color="auto"/>
        <w:bottom w:val="none" w:sz="0" w:space="0" w:color="auto"/>
        <w:right w:val="none" w:sz="0" w:space="0" w:color="auto"/>
      </w:divBdr>
    </w:div>
    <w:div w:id="312419336">
      <w:bodyDiv w:val="1"/>
      <w:marLeft w:val="0"/>
      <w:marRight w:val="0"/>
      <w:marTop w:val="0"/>
      <w:marBottom w:val="0"/>
      <w:divBdr>
        <w:top w:val="none" w:sz="0" w:space="0" w:color="auto"/>
        <w:left w:val="none" w:sz="0" w:space="0" w:color="auto"/>
        <w:bottom w:val="none" w:sz="0" w:space="0" w:color="auto"/>
        <w:right w:val="none" w:sz="0" w:space="0" w:color="auto"/>
      </w:divBdr>
    </w:div>
    <w:div w:id="564728380">
      <w:bodyDiv w:val="1"/>
      <w:marLeft w:val="0"/>
      <w:marRight w:val="0"/>
      <w:marTop w:val="0"/>
      <w:marBottom w:val="0"/>
      <w:divBdr>
        <w:top w:val="none" w:sz="0" w:space="0" w:color="auto"/>
        <w:left w:val="none" w:sz="0" w:space="0" w:color="auto"/>
        <w:bottom w:val="none" w:sz="0" w:space="0" w:color="auto"/>
        <w:right w:val="none" w:sz="0" w:space="0" w:color="auto"/>
      </w:divBdr>
    </w:div>
    <w:div w:id="584802330">
      <w:bodyDiv w:val="1"/>
      <w:marLeft w:val="0"/>
      <w:marRight w:val="0"/>
      <w:marTop w:val="0"/>
      <w:marBottom w:val="0"/>
      <w:divBdr>
        <w:top w:val="none" w:sz="0" w:space="0" w:color="auto"/>
        <w:left w:val="none" w:sz="0" w:space="0" w:color="auto"/>
        <w:bottom w:val="none" w:sz="0" w:space="0" w:color="auto"/>
        <w:right w:val="none" w:sz="0" w:space="0" w:color="auto"/>
      </w:divBdr>
    </w:div>
    <w:div w:id="603659354">
      <w:bodyDiv w:val="1"/>
      <w:marLeft w:val="0"/>
      <w:marRight w:val="0"/>
      <w:marTop w:val="0"/>
      <w:marBottom w:val="0"/>
      <w:divBdr>
        <w:top w:val="none" w:sz="0" w:space="0" w:color="auto"/>
        <w:left w:val="none" w:sz="0" w:space="0" w:color="auto"/>
        <w:bottom w:val="none" w:sz="0" w:space="0" w:color="auto"/>
        <w:right w:val="none" w:sz="0" w:space="0" w:color="auto"/>
      </w:divBdr>
    </w:div>
    <w:div w:id="643706690">
      <w:bodyDiv w:val="1"/>
      <w:marLeft w:val="0"/>
      <w:marRight w:val="0"/>
      <w:marTop w:val="0"/>
      <w:marBottom w:val="0"/>
      <w:divBdr>
        <w:top w:val="none" w:sz="0" w:space="0" w:color="auto"/>
        <w:left w:val="none" w:sz="0" w:space="0" w:color="auto"/>
        <w:bottom w:val="none" w:sz="0" w:space="0" w:color="auto"/>
        <w:right w:val="none" w:sz="0" w:space="0" w:color="auto"/>
      </w:divBdr>
    </w:div>
    <w:div w:id="731347657">
      <w:bodyDiv w:val="1"/>
      <w:marLeft w:val="0"/>
      <w:marRight w:val="0"/>
      <w:marTop w:val="0"/>
      <w:marBottom w:val="0"/>
      <w:divBdr>
        <w:top w:val="none" w:sz="0" w:space="0" w:color="auto"/>
        <w:left w:val="none" w:sz="0" w:space="0" w:color="auto"/>
        <w:bottom w:val="none" w:sz="0" w:space="0" w:color="auto"/>
        <w:right w:val="none" w:sz="0" w:space="0" w:color="auto"/>
      </w:divBdr>
    </w:div>
    <w:div w:id="817308953">
      <w:bodyDiv w:val="1"/>
      <w:marLeft w:val="0"/>
      <w:marRight w:val="0"/>
      <w:marTop w:val="0"/>
      <w:marBottom w:val="0"/>
      <w:divBdr>
        <w:top w:val="none" w:sz="0" w:space="0" w:color="auto"/>
        <w:left w:val="none" w:sz="0" w:space="0" w:color="auto"/>
        <w:bottom w:val="none" w:sz="0" w:space="0" w:color="auto"/>
        <w:right w:val="none" w:sz="0" w:space="0" w:color="auto"/>
      </w:divBdr>
    </w:div>
    <w:div w:id="952441874">
      <w:bodyDiv w:val="1"/>
      <w:marLeft w:val="0"/>
      <w:marRight w:val="0"/>
      <w:marTop w:val="0"/>
      <w:marBottom w:val="0"/>
      <w:divBdr>
        <w:top w:val="none" w:sz="0" w:space="0" w:color="auto"/>
        <w:left w:val="none" w:sz="0" w:space="0" w:color="auto"/>
        <w:bottom w:val="none" w:sz="0" w:space="0" w:color="auto"/>
        <w:right w:val="none" w:sz="0" w:space="0" w:color="auto"/>
      </w:divBdr>
    </w:div>
    <w:div w:id="1556694492">
      <w:bodyDiv w:val="1"/>
      <w:marLeft w:val="0"/>
      <w:marRight w:val="0"/>
      <w:marTop w:val="0"/>
      <w:marBottom w:val="0"/>
      <w:divBdr>
        <w:top w:val="none" w:sz="0" w:space="0" w:color="auto"/>
        <w:left w:val="none" w:sz="0" w:space="0" w:color="auto"/>
        <w:bottom w:val="none" w:sz="0" w:space="0" w:color="auto"/>
        <w:right w:val="none" w:sz="0" w:space="0" w:color="auto"/>
      </w:divBdr>
    </w:div>
    <w:div w:id="1587112553">
      <w:bodyDiv w:val="1"/>
      <w:marLeft w:val="0"/>
      <w:marRight w:val="0"/>
      <w:marTop w:val="0"/>
      <w:marBottom w:val="0"/>
      <w:divBdr>
        <w:top w:val="none" w:sz="0" w:space="0" w:color="auto"/>
        <w:left w:val="none" w:sz="0" w:space="0" w:color="auto"/>
        <w:bottom w:val="none" w:sz="0" w:space="0" w:color="auto"/>
        <w:right w:val="none" w:sz="0" w:space="0" w:color="auto"/>
      </w:divBdr>
    </w:div>
    <w:div w:id="1958097067">
      <w:bodyDiv w:val="1"/>
      <w:marLeft w:val="0"/>
      <w:marRight w:val="0"/>
      <w:marTop w:val="0"/>
      <w:marBottom w:val="0"/>
      <w:divBdr>
        <w:top w:val="none" w:sz="0" w:space="0" w:color="auto"/>
        <w:left w:val="none" w:sz="0" w:space="0" w:color="auto"/>
        <w:bottom w:val="none" w:sz="0" w:space="0" w:color="auto"/>
        <w:right w:val="none" w:sz="0" w:space="0" w:color="auto"/>
      </w:divBdr>
    </w:div>
    <w:div w:id="2092501235">
      <w:bodyDiv w:val="1"/>
      <w:marLeft w:val="0"/>
      <w:marRight w:val="0"/>
      <w:marTop w:val="0"/>
      <w:marBottom w:val="0"/>
      <w:divBdr>
        <w:top w:val="none" w:sz="0" w:space="0" w:color="auto"/>
        <w:left w:val="none" w:sz="0" w:space="0" w:color="auto"/>
        <w:bottom w:val="none" w:sz="0" w:space="0" w:color="auto"/>
        <w:right w:val="none" w:sz="0" w:space="0" w:color="auto"/>
      </w:divBdr>
      <w:divsChild>
        <w:div w:id="543257685">
          <w:marLeft w:val="0"/>
          <w:marRight w:val="0"/>
          <w:marTop w:val="0"/>
          <w:marBottom w:val="0"/>
          <w:divBdr>
            <w:top w:val="none" w:sz="0" w:space="0" w:color="auto"/>
            <w:left w:val="none" w:sz="0" w:space="0" w:color="auto"/>
            <w:bottom w:val="none" w:sz="0" w:space="0" w:color="auto"/>
            <w:right w:val="none" w:sz="0" w:space="0" w:color="auto"/>
          </w:divBdr>
          <w:divsChild>
            <w:div w:id="131410744">
              <w:marLeft w:val="0"/>
              <w:marRight w:val="0"/>
              <w:marTop w:val="0"/>
              <w:marBottom w:val="0"/>
              <w:divBdr>
                <w:top w:val="none" w:sz="0" w:space="0" w:color="auto"/>
                <w:left w:val="none" w:sz="0" w:space="0" w:color="auto"/>
                <w:bottom w:val="none" w:sz="0" w:space="0" w:color="auto"/>
                <w:right w:val="none" w:sz="0" w:space="0" w:color="auto"/>
              </w:divBdr>
              <w:divsChild>
                <w:div w:id="441614001">
                  <w:marLeft w:val="0"/>
                  <w:marRight w:val="0"/>
                  <w:marTop w:val="0"/>
                  <w:marBottom w:val="0"/>
                  <w:divBdr>
                    <w:top w:val="none" w:sz="0" w:space="0" w:color="auto"/>
                    <w:left w:val="none" w:sz="0" w:space="0" w:color="auto"/>
                    <w:bottom w:val="none" w:sz="0" w:space="0" w:color="auto"/>
                    <w:right w:val="none" w:sz="0" w:space="0" w:color="auto"/>
                  </w:divBdr>
                  <w:divsChild>
                    <w:div w:id="2108309075">
                      <w:marLeft w:val="0"/>
                      <w:marRight w:val="0"/>
                      <w:marTop w:val="0"/>
                      <w:marBottom w:val="0"/>
                      <w:divBdr>
                        <w:top w:val="none" w:sz="0" w:space="0" w:color="auto"/>
                        <w:left w:val="none" w:sz="0" w:space="0" w:color="auto"/>
                        <w:bottom w:val="none" w:sz="0" w:space="0" w:color="auto"/>
                        <w:right w:val="none" w:sz="0" w:space="0" w:color="auto"/>
                      </w:divBdr>
                      <w:divsChild>
                        <w:div w:id="1463306118">
                          <w:marLeft w:val="0"/>
                          <w:marRight w:val="0"/>
                          <w:marTop w:val="0"/>
                          <w:marBottom w:val="0"/>
                          <w:divBdr>
                            <w:top w:val="none" w:sz="0" w:space="0" w:color="auto"/>
                            <w:left w:val="none" w:sz="0" w:space="0" w:color="auto"/>
                            <w:bottom w:val="none" w:sz="0" w:space="0" w:color="auto"/>
                            <w:right w:val="none" w:sz="0" w:space="0" w:color="auto"/>
                          </w:divBdr>
                          <w:divsChild>
                            <w:div w:id="495339611">
                              <w:marLeft w:val="0"/>
                              <w:marRight w:val="0"/>
                              <w:marTop w:val="0"/>
                              <w:marBottom w:val="0"/>
                              <w:divBdr>
                                <w:top w:val="none" w:sz="0" w:space="0" w:color="auto"/>
                                <w:left w:val="none" w:sz="0" w:space="0" w:color="auto"/>
                                <w:bottom w:val="none" w:sz="0" w:space="0" w:color="auto"/>
                                <w:right w:val="none" w:sz="0" w:space="0" w:color="auto"/>
                              </w:divBdr>
                              <w:divsChild>
                                <w:div w:id="2130315559">
                                  <w:marLeft w:val="0"/>
                                  <w:marRight w:val="0"/>
                                  <w:marTop w:val="0"/>
                                  <w:marBottom w:val="0"/>
                                  <w:divBdr>
                                    <w:top w:val="none" w:sz="0" w:space="0" w:color="auto"/>
                                    <w:left w:val="none" w:sz="0" w:space="0" w:color="auto"/>
                                    <w:bottom w:val="none" w:sz="0" w:space="0" w:color="auto"/>
                                    <w:right w:val="none" w:sz="0" w:space="0" w:color="auto"/>
                                  </w:divBdr>
                                  <w:divsChild>
                                    <w:div w:id="1549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hyperlink" Target="https://maps.google.com/?q=550+1st+Street+NW&amp;entry=gmail&amp;source=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maps.google.com/?q=600+New+Jersey+Avenue+NW&amp;entry=gmail&amp;source=g"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yperlink" Target="https://maps.google.com/?q=120+F+St+NW&amp;entry=gmail&amp;source=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wrsvp@georgetown.ed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D3019AEB32CB49A1DE88F24A9A488E" ma:contentTypeVersion="1" ma:contentTypeDescription="Create a new document." ma:contentTypeScope="" ma:versionID="ed749b4d0a1aa8e23e26f4fc029d144a">
  <xsd:schema xmlns:xsd="http://www.w3.org/2001/XMLSchema" xmlns:p="http://schemas.microsoft.com/office/2006/metadata/properties" xmlns:ns2="fff400d6-a0a2-4f89-a1aa-13980d96b49f" targetNamespace="http://schemas.microsoft.com/office/2006/metadata/properties" ma:root="true" ma:fieldsID="7a85e295a04f5bc4942b5917ceb541b7" ns2:_="">
    <xsd:import namespace="fff400d6-a0a2-4f89-a1aa-13980d96b49f"/>
    <xsd:element name="properties">
      <xsd:complexType>
        <xsd:sequence>
          <xsd:element name="documentManagement">
            <xsd:complexType>
              <xsd:all>
                <xsd:element ref="ns2:Technology" minOccurs="0"/>
              </xsd:all>
            </xsd:complexType>
          </xsd:element>
        </xsd:sequence>
      </xsd:complexType>
    </xsd:element>
  </xsd:schema>
  <xsd:schema xmlns:xsd="http://www.w3.org/2001/XMLSchema" xmlns:dms="http://schemas.microsoft.com/office/2006/documentManagement/types" targetNamespace="fff400d6-a0a2-4f89-a1aa-13980d96b49f" elementFormDefault="qualified">
    <xsd:import namespace="http://schemas.microsoft.com/office/2006/documentManagement/types"/>
    <xsd:element name="Technology" ma:index="8" nillable="true" ma:displayName="Technology" ma:default="" ma:format="Dropdown" ma:internalName="Technology">
      <xsd:simpleType>
        <xsd:restriction base="dms:Choice">
          <xsd:enumeration value="Conf Phones(Classroom)"/>
          <xsd:enumeration value="Copier Code"/>
          <xsd:enumeration value="Calling Card No"/>
          <xsd:enumeration value="Toll Free Conf Number"/>
          <xsd:enumeration value="Web Collaboration (Used with Toll Free Conf Nu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chnology xmlns="fff400d6-a0a2-4f89-a1aa-13980d96b49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E3E91-ADBD-4016-A18C-63133A6D5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00d6-a0a2-4f89-a1aa-13980d96b4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16DCFF-709D-439D-90B2-9291B8E78E2F}">
  <ds:schemaRefs>
    <ds:schemaRef ds:uri="http://schemas.microsoft.com/sharepoint/v3/contenttype/forms"/>
  </ds:schemaRefs>
</ds:datastoreItem>
</file>

<file path=customXml/itemProps4.xml><?xml version="1.0" encoding="utf-8"?>
<ds:datastoreItem xmlns:ds="http://schemas.openxmlformats.org/officeDocument/2006/customXml" ds:itemID="{3705BD97-8DB7-426B-B2CF-E2672159DB68}">
  <ds:schemaRefs>
    <ds:schemaRef ds:uri="http://schemas.microsoft.com/office/2006/metadata/properties"/>
    <ds:schemaRef ds:uri="fff400d6-a0a2-4f89-a1aa-13980d96b49f"/>
  </ds:schemaRefs>
</ds:datastoreItem>
</file>

<file path=customXml/itemProps5.xml><?xml version="1.0" encoding="utf-8"?>
<ds:datastoreItem xmlns:ds="http://schemas.openxmlformats.org/officeDocument/2006/customXml" ds:itemID="{BD86C2C5-E6E9-40BE-9502-A5F76EB7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Events Guide</vt:lpstr>
    </vt:vector>
  </TitlesOfParts>
  <Company>GULC</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Guide</dc:title>
  <dc:subject>Attn: Karen Geary</dc:subject>
  <dc:creator>Olivia Nopakaew</dc:creator>
  <cp:keywords/>
  <dc:description/>
  <cp:lastModifiedBy>ist</cp:lastModifiedBy>
  <cp:revision>2</cp:revision>
  <cp:lastPrinted>2010-04-22T13:01:00Z</cp:lastPrinted>
  <dcterms:created xsi:type="dcterms:W3CDTF">2019-11-07T15:54:00Z</dcterms:created>
  <dcterms:modified xsi:type="dcterms:W3CDTF">2019-11-07T15:54:00Z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0x010100DFD3019AEB32CB49A1DE88F24A9A488E</vt:lpwstr>
  </property>
</Properties>
</file>