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3E" w:rsidRPr="00B07568" w:rsidRDefault="00E8053E" w:rsidP="00B07568">
      <w:pPr>
        <w:rPr>
          <w:b/>
          <w:u w:val="single"/>
        </w:rPr>
      </w:pPr>
      <w:bookmarkStart w:id="0" w:name="_GoBack"/>
      <w:bookmarkEnd w:id="0"/>
      <w:r w:rsidRPr="00B07568">
        <w:rPr>
          <w:b/>
          <w:u w:val="single"/>
        </w:rPr>
        <w:t>FAMILY COURT PLAN</w:t>
      </w:r>
      <w:r w:rsidR="004A1135">
        <w:rPr>
          <w:b/>
          <w:u w:val="single"/>
        </w:rPr>
        <w:t xml:space="preserve"> AS OF</w:t>
      </w:r>
      <w:r w:rsidR="00F029C2">
        <w:rPr>
          <w:b/>
          <w:u w:val="single"/>
        </w:rPr>
        <w:t xml:space="preserve"> MAY</w:t>
      </w:r>
      <w:r w:rsidR="004A1135">
        <w:rPr>
          <w:b/>
          <w:u w:val="single"/>
        </w:rPr>
        <w:t xml:space="preserve"> 18</w:t>
      </w:r>
      <w:r w:rsidRPr="00B07568">
        <w:rPr>
          <w:b/>
          <w:u w:val="single"/>
        </w:rPr>
        <w:t>, 2020</w:t>
      </w:r>
      <w:r w:rsidR="0054486C">
        <w:rPr>
          <w:b/>
          <w:u w:val="single"/>
        </w:rPr>
        <w:t>—E</w:t>
      </w:r>
      <w:r w:rsidR="00F029C2">
        <w:rPr>
          <w:b/>
          <w:u w:val="single"/>
        </w:rPr>
        <w:t>XECUTIVE SUMMARY</w:t>
      </w:r>
    </w:p>
    <w:p w:rsidR="00CA6F27" w:rsidRDefault="00CA6F27" w:rsidP="00560760">
      <w:r>
        <w:t>All judges shall continue to conduct court hearings remotely</w:t>
      </w:r>
      <w:r w:rsidR="0059424B">
        <w:t>.</w:t>
      </w:r>
    </w:p>
    <w:p w:rsidR="00CA6F27" w:rsidRDefault="00CA6F27" w:rsidP="00560760">
      <w:r>
        <w:t>All court hearings will be on the record and will use the WebEx app.</w:t>
      </w:r>
    </w:p>
    <w:p w:rsidR="00CA6F27" w:rsidRDefault="00CA6F27" w:rsidP="00CA6F27">
      <w:r>
        <w:t xml:space="preserve"> Currently the Family Court is conducting</w:t>
      </w:r>
      <w:r w:rsidR="0059424B">
        <w:t xml:space="preserve"> the following types of hearings:</w:t>
      </w:r>
    </w:p>
    <w:p w:rsidR="008E64C9" w:rsidRPr="004A1135" w:rsidRDefault="004A1135" w:rsidP="004A1135">
      <w:pPr>
        <w:rPr>
          <w:b/>
        </w:rPr>
      </w:pPr>
      <w:r>
        <w:rPr>
          <w:b/>
        </w:rPr>
        <w:t>Abuse and Neglect</w:t>
      </w:r>
    </w:p>
    <w:p w:rsidR="004A1135" w:rsidRDefault="00E8053E" w:rsidP="008E64C9">
      <w:pPr>
        <w:pStyle w:val="ListParagraph"/>
        <w:numPr>
          <w:ilvl w:val="0"/>
          <w:numId w:val="24"/>
        </w:numPr>
      </w:pPr>
      <w:r w:rsidRPr="00E8053E">
        <w:t>Neglect initia</w:t>
      </w:r>
      <w:r w:rsidR="008E64C9">
        <w:t>l hearings</w:t>
      </w:r>
      <w:r w:rsidR="004A1135">
        <w:t>.</w:t>
      </w:r>
    </w:p>
    <w:p w:rsidR="004A1135" w:rsidRDefault="004A1135" w:rsidP="008E64C9">
      <w:pPr>
        <w:pStyle w:val="ListParagraph"/>
        <w:numPr>
          <w:ilvl w:val="0"/>
          <w:numId w:val="24"/>
        </w:numPr>
      </w:pPr>
      <w:r>
        <w:t>E</w:t>
      </w:r>
      <w:r w:rsidR="008E64C9">
        <w:t>mergency hearings</w:t>
      </w:r>
      <w:r>
        <w:t>.</w:t>
      </w:r>
      <w:r w:rsidR="00665739">
        <w:t xml:space="preserve"> </w:t>
      </w:r>
    </w:p>
    <w:p w:rsidR="004A1135" w:rsidRDefault="004A1135" w:rsidP="008E64C9">
      <w:pPr>
        <w:pStyle w:val="ListParagraph"/>
        <w:numPr>
          <w:ilvl w:val="0"/>
          <w:numId w:val="24"/>
        </w:numPr>
      </w:pPr>
      <w:r>
        <w:t>Disposition hearings.</w:t>
      </w:r>
      <w:r w:rsidR="009A6B1D">
        <w:t xml:space="preserve"> </w:t>
      </w:r>
    </w:p>
    <w:p w:rsidR="004A1135" w:rsidRDefault="004A1135" w:rsidP="008E64C9">
      <w:pPr>
        <w:pStyle w:val="ListParagraph"/>
        <w:numPr>
          <w:ilvl w:val="0"/>
          <w:numId w:val="24"/>
        </w:numPr>
      </w:pPr>
      <w:r>
        <w:t>A</w:t>
      </w:r>
      <w:r w:rsidR="00665739">
        <w:t>ny hearings where the parties consent to the outcome</w:t>
      </w:r>
      <w:r>
        <w:t>.</w:t>
      </w:r>
    </w:p>
    <w:p w:rsidR="008E64C9" w:rsidRDefault="004A1135" w:rsidP="008E64C9">
      <w:pPr>
        <w:pStyle w:val="ListParagraph"/>
        <w:numPr>
          <w:ilvl w:val="0"/>
          <w:numId w:val="24"/>
        </w:numPr>
      </w:pPr>
      <w:r>
        <w:t>P</w:t>
      </w:r>
      <w:r w:rsidR="0054486C">
        <w:t>retrial and status hearings where necessary</w:t>
      </w:r>
      <w:r w:rsidR="00665739">
        <w:t>.</w:t>
      </w:r>
    </w:p>
    <w:p w:rsidR="005F0B43" w:rsidRDefault="004A1135" w:rsidP="004A1135">
      <w:pPr>
        <w:pStyle w:val="ListParagraph"/>
        <w:numPr>
          <w:ilvl w:val="0"/>
          <w:numId w:val="24"/>
        </w:numPr>
      </w:pPr>
      <w:r>
        <w:t>Stipulated trials, one day trials of any type, including TaL hearings lasting one day or less.</w:t>
      </w:r>
    </w:p>
    <w:p w:rsidR="0054486C" w:rsidRPr="005F0B43" w:rsidRDefault="0054486C" w:rsidP="005F0B43">
      <w:pPr>
        <w:pStyle w:val="ListParagraph"/>
      </w:pPr>
    </w:p>
    <w:p w:rsidR="00E8053E" w:rsidRPr="00295173" w:rsidRDefault="00295173" w:rsidP="00295173">
      <w:pPr>
        <w:rPr>
          <w:b/>
          <w:u w:val="single"/>
        </w:rPr>
      </w:pPr>
      <w:r w:rsidRPr="00F029C2">
        <w:rPr>
          <w:b/>
        </w:rPr>
        <w:t>Domestic Relations</w:t>
      </w:r>
      <w:r>
        <w:t>:</w:t>
      </w:r>
    </w:p>
    <w:p w:rsidR="00295173" w:rsidRDefault="00662A58" w:rsidP="00662A58">
      <w:pPr>
        <w:pStyle w:val="ListParagraph"/>
        <w:numPr>
          <w:ilvl w:val="0"/>
          <w:numId w:val="25"/>
        </w:numPr>
      </w:pPr>
      <w:r w:rsidRPr="000B77FA">
        <w:t xml:space="preserve">Divorces, separations, custody, </w:t>
      </w:r>
      <w:r w:rsidR="00295173">
        <w:t>child support where the</w:t>
      </w:r>
      <w:r w:rsidRPr="000B77FA">
        <w:t xml:space="preserve"> parties represent the case is uncontested or has been settled.  </w:t>
      </w:r>
    </w:p>
    <w:p w:rsidR="005F0B43" w:rsidRDefault="005F0B43" w:rsidP="00662A58">
      <w:pPr>
        <w:pStyle w:val="ListParagraph"/>
        <w:numPr>
          <w:ilvl w:val="0"/>
          <w:numId w:val="25"/>
        </w:numPr>
      </w:pPr>
      <w:r>
        <w:t>Domestic relations same day emergency hearings.</w:t>
      </w:r>
    </w:p>
    <w:p w:rsidR="00295173" w:rsidRDefault="00662A58" w:rsidP="00662A58">
      <w:pPr>
        <w:pStyle w:val="ListParagraph"/>
        <w:numPr>
          <w:ilvl w:val="0"/>
          <w:numId w:val="25"/>
        </w:numPr>
      </w:pPr>
      <w:r w:rsidRPr="000B77FA">
        <w:t xml:space="preserve">Emergency motions to modify </w:t>
      </w:r>
      <w:r w:rsidR="00295173">
        <w:t xml:space="preserve">custody </w:t>
      </w:r>
      <w:r w:rsidRPr="000B77FA">
        <w:t xml:space="preserve">or for contempt where same day emergency hearing </w:t>
      </w:r>
      <w:r w:rsidR="005178A5">
        <w:t>was denied but the Court is</w:t>
      </w:r>
      <w:r w:rsidR="000B77FA">
        <w:t xml:space="preserve"> will</w:t>
      </w:r>
      <w:r w:rsidR="005178A5">
        <w:t xml:space="preserve">ing to hear </w:t>
      </w:r>
      <w:r w:rsidR="007639C5">
        <w:t xml:space="preserve">the </w:t>
      </w:r>
      <w:r w:rsidR="005178A5">
        <w:t>motion</w:t>
      </w:r>
      <w:r w:rsidR="000B77FA">
        <w:t xml:space="preserve"> on</w:t>
      </w:r>
      <w:r w:rsidRPr="000B77FA">
        <w:t xml:space="preserve"> an expedited </w:t>
      </w:r>
      <w:r w:rsidR="005178A5">
        <w:t>basis</w:t>
      </w:r>
      <w:r w:rsidRPr="000B77FA">
        <w:t>.</w:t>
      </w:r>
    </w:p>
    <w:p w:rsidR="00662A58" w:rsidRDefault="005178A5" w:rsidP="00662A58">
      <w:pPr>
        <w:pStyle w:val="ListParagraph"/>
        <w:numPr>
          <w:ilvl w:val="0"/>
          <w:numId w:val="25"/>
        </w:numPr>
      </w:pPr>
      <w:r>
        <w:t xml:space="preserve">Discretionary matters, such as </w:t>
      </w:r>
      <w:r w:rsidR="00662A58" w:rsidRPr="000B77FA">
        <w:t>resolv</w:t>
      </w:r>
      <w:r>
        <w:t>ing</w:t>
      </w:r>
      <w:r w:rsidR="00662A58" w:rsidRPr="000B77FA">
        <w:t xml:space="preserve"> discovery </w:t>
      </w:r>
      <w:r>
        <w:t xml:space="preserve">issues </w:t>
      </w:r>
      <w:r w:rsidR="00662A58" w:rsidRPr="000B77FA">
        <w:t xml:space="preserve">or </w:t>
      </w:r>
      <w:r>
        <w:t xml:space="preserve">scheduling a hearing on </w:t>
      </w:r>
      <w:r w:rsidR="00662A58" w:rsidRPr="000B77FA">
        <w:t>a</w:t>
      </w:r>
      <w:r>
        <w:t>ny matter the Court deems important.</w:t>
      </w:r>
    </w:p>
    <w:p w:rsidR="0001170D" w:rsidRPr="00F029C2" w:rsidRDefault="002C39E7" w:rsidP="00662A58">
      <w:pPr>
        <w:rPr>
          <w:b/>
        </w:rPr>
      </w:pPr>
      <w:r>
        <w:rPr>
          <w:b/>
        </w:rPr>
        <w:t>Juvenile Delinquency, Persons in Need of Supervision, and Private Adoption</w:t>
      </w:r>
      <w:r w:rsidR="006109F3">
        <w:rPr>
          <w:b/>
        </w:rPr>
        <w:t>s</w:t>
      </w:r>
      <w:r w:rsidR="00F029C2">
        <w:rPr>
          <w:b/>
        </w:rPr>
        <w:t>:</w:t>
      </w:r>
    </w:p>
    <w:p w:rsidR="005F0B43" w:rsidRDefault="005F0B43" w:rsidP="005F0B43">
      <w:pPr>
        <w:pStyle w:val="ListParagraph"/>
        <w:numPr>
          <w:ilvl w:val="0"/>
          <w:numId w:val="27"/>
        </w:numPr>
      </w:pPr>
      <w:r w:rsidRPr="005F0B43">
        <w:t>Juvenile initial hearings, including probable cause hearings</w:t>
      </w:r>
      <w:r w:rsidR="00907E16">
        <w:t>.</w:t>
      </w:r>
      <w:r w:rsidRPr="005F0B43">
        <w:t xml:space="preserve"> </w:t>
      </w:r>
    </w:p>
    <w:p w:rsidR="0001170D" w:rsidRDefault="0001170D" w:rsidP="00F029C2">
      <w:pPr>
        <w:pStyle w:val="ListParagraph"/>
        <w:numPr>
          <w:ilvl w:val="0"/>
          <w:numId w:val="27"/>
        </w:numPr>
      </w:pPr>
      <w:r>
        <w:t>A</w:t>
      </w:r>
      <w:r w:rsidR="00F029C2">
        <w:t>ny other hearing</w:t>
      </w:r>
      <w:r w:rsidR="002C39E7">
        <w:t>s</w:t>
      </w:r>
      <w:r>
        <w:t xml:space="preserve"> </w:t>
      </w:r>
      <w:r w:rsidR="002C39E7">
        <w:t xml:space="preserve">(e.g. </w:t>
      </w:r>
      <w:r w:rsidR="005F0B43">
        <w:t xml:space="preserve">emergency hearings, </w:t>
      </w:r>
      <w:r w:rsidR="002C39E7">
        <w:t>status hearing</w:t>
      </w:r>
      <w:r w:rsidR="007639C5">
        <w:t>s</w:t>
      </w:r>
      <w:r w:rsidR="002C39E7">
        <w:t>, disposition hearing</w:t>
      </w:r>
      <w:r w:rsidR="007639C5">
        <w:t>s</w:t>
      </w:r>
      <w:r w:rsidR="002C39E7">
        <w:t xml:space="preserve">) </w:t>
      </w:r>
      <w:r>
        <w:t>based upon the judge’s determination that holding a hearing would be benef</w:t>
      </w:r>
      <w:r w:rsidR="00F029C2">
        <w:t>icial toward resolving the case or will result in a change in the level of detention of a juvenile</w:t>
      </w:r>
      <w:r w:rsidR="007639C5">
        <w:t>; this applies to HOPE and Juvenile Behavioral Diversion Program (JPDP)</w:t>
      </w:r>
      <w:r w:rsidR="006109F3">
        <w:t xml:space="preserve"> courts, as well.</w:t>
      </w:r>
    </w:p>
    <w:p w:rsidR="004A1135" w:rsidRDefault="004A1135" w:rsidP="004A1135">
      <w:pPr>
        <w:pStyle w:val="ListParagraph"/>
        <w:numPr>
          <w:ilvl w:val="0"/>
          <w:numId w:val="27"/>
        </w:numPr>
      </w:pPr>
      <w:r w:rsidRPr="004A1135">
        <w:t>Trials of detained juveniles when possible.</w:t>
      </w:r>
    </w:p>
    <w:p w:rsidR="006109F3" w:rsidRDefault="006109F3" w:rsidP="00F029C2">
      <w:pPr>
        <w:pStyle w:val="ListParagraph"/>
        <w:numPr>
          <w:ilvl w:val="0"/>
          <w:numId w:val="27"/>
        </w:numPr>
      </w:pPr>
      <w:r>
        <w:t>Private adoptions when possible.</w:t>
      </w:r>
    </w:p>
    <w:p w:rsidR="000B525E" w:rsidRPr="002C39E7" w:rsidRDefault="000B525E" w:rsidP="00662A58">
      <w:pPr>
        <w:rPr>
          <w:b/>
        </w:rPr>
      </w:pPr>
      <w:r w:rsidRPr="002C39E7">
        <w:rPr>
          <w:b/>
        </w:rPr>
        <w:t>Mental Health</w:t>
      </w:r>
      <w:r w:rsidR="002C39E7">
        <w:rPr>
          <w:b/>
        </w:rPr>
        <w:t>:</w:t>
      </w:r>
      <w:r w:rsidRPr="002C39E7">
        <w:rPr>
          <w:b/>
        </w:rPr>
        <w:t xml:space="preserve"> </w:t>
      </w:r>
    </w:p>
    <w:p w:rsidR="005F0B43" w:rsidRDefault="005F0B43" w:rsidP="002C39E7">
      <w:pPr>
        <w:pStyle w:val="ListParagraph"/>
        <w:numPr>
          <w:ilvl w:val="0"/>
          <w:numId w:val="28"/>
        </w:numPr>
      </w:pPr>
      <w:r>
        <w:t>Mental health probable cause hearings.</w:t>
      </w:r>
    </w:p>
    <w:p w:rsidR="005F0B43" w:rsidRDefault="005F0B43" w:rsidP="002C39E7">
      <w:pPr>
        <w:pStyle w:val="ListParagraph"/>
        <w:numPr>
          <w:ilvl w:val="0"/>
          <w:numId w:val="28"/>
        </w:numPr>
      </w:pPr>
      <w:r>
        <w:t>Mental Health Commission hearings.</w:t>
      </w:r>
    </w:p>
    <w:p w:rsidR="000B525E" w:rsidRPr="000B525E" w:rsidRDefault="00C718C1" w:rsidP="002C39E7">
      <w:pPr>
        <w:pStyle w:val="ListParagraph"/>
        <w:numPr>
          <w:ilvl w:val="0"/>
          <w:numId w:val="28"/>
        </w:numPr>
      </w:pPr>
      <w:r>
        <w:t>R</w:t>
      </w:r>
      <w:r w:rsidR="000B525E">
        <w:t xml:space="preserve">evocation hearings, status hearings where needed, </w:t>
      </w:r>
      <w:r w:rsidR="00B854C2">
        <w:t xml:space="preserve">emergency hearings, </w:t>
      </w:r>
      <w:r w:rsidR="000B525E">
        <w:t xml:space="preserve">and trials </w:t>
      </w:r>
      <w:r>
        <w:t>where feasible</w:t>
      </w:r>
      <w:r w:rsidR="000B525E">
        <w:t>.</w:t>
      </w:r>
    </w:p>
    <w:p w:rsidR="002824C5" w:rsidRPr="002C39E7" w:rsidRDefault="002824C5" w:rsidP="00662A58">
      <w:pPr>
        <w:rPr>
          <w:b/>
        </w:rPr>
      </w:pPr>
      <w:r w:rsidRPr="002C39E7">
        <w:rPr>
          <w:b/>
        </w:rPr>
        <w:lastRenderedPageBreak/>
        <w:t>Mental Habilitation</w:t>
      </w:r>
      <w:r w:rsidR="002C39E7">
        <w:rPr>
          <w:b/>
        </w:rPr>
        <w:t>:</w:t>
      </w:r>
      <w:r w:rsidRPr="002C39E7">
        <w:rPr>
          <w:b/>
        </w:rPr>
        <w:t xml:space="preserve"> </w:t>
      </w:r>
    </w:p>
    <w:p w:rsidR="00C718C1" w:rsidRDefault="002824C5" w:rsidP="002C39E7">
      <w:pPr>
        <w:pStyle w:val="ListParagraph"/>
        <w:numPr>
          <w:ilvl w:val="0"/>
          <w:numId w:val="28"/>
        </w:numPr>
      </w:pPr>
      <w:r>
        <w:t xml:space="preserve">Mental habilitation review </w:t>
      </w:r>
      <w:r w:rsidR="00B854C2">
        <w:t xml:space="preserve">and emergency </w:t>
      </w:r>
      <w:r>
        <w:t xml:space="preserve">hearings </w:t>
      </w:r>
      <w:r w:rsidR="006109F3">
        <w:t>when all parties can access the court via WebEx.</w:t>
      </w:r>
    </w:p>
    <w:p w:rsidR="00B21429" w:rsidRPr="002C39E7" w:rsidRDefault="00E8433A" w:rsidP="00662A58">
      <w:pPr>
        <w:rPr>
          <w:b/>
        </w:rPr>
      </w:pPr>
      <w:r w:rsidRPr="002C39E7">
        <w:rPr>
          <w:b/>
        </w:rPr>
        <w:t>Name Changes</w:t>
      </w:r>
      <w:r w:rsidR="002C39E7">
        <w:rPr>
          <w:b/>
        </w:rPr>
        <w:t>:</w:t>
      </w:r>
    </w:p>
    <w:p w:rsidR="00B21429" w:rsidRDefault="00C718C1" w:rsidP="00662A58">
      <w:pPr>
        <w:pStyle w:val="ListParagraph"/>
        <w:numPr>
          <w:ilvl w:val="0"/>
          <w:numId w:val="26"/>
        </w:numPr>
      </w:pPr>
      <w:r>
        <w:t>Uncontested requests</w:t>
      </w:r>
      <w:r w:rsidR="004A1135">
        <w:t>, when known</w:t>
      </w:r>
      <w:r w:rsidR="00907E16">
        <w:t>.</w:t>
      </w:r>
    </w:p>
    <w:p w:rsidR="00C718C1" w:rsidRDefault="00C718C1" w:rsidP="00662A58">
      <w:pPr>
        <w:pStyle w:val="ListParagraph"/>
        <w:numPr>
          <w:ilvl w:val="0"/>
          <w:numId w:val="26"/>
        </w:numPr>
      </w:pPr>
      <w:r>
        <w:t xml:space="preserve">Emergency </w:t>
      </w:r>
      <w:r w:rsidR="00E8433A">
        <w:t>requests</w:t>
      </w:r>
      <w:r w:rsidR="00907E16">
        <w:t>.</w:t>
      </w:r>
      <w:r w:rsidR="00E8433A">
        <w:t xml:space="preserve"> </w:t>
      </w:r>
    </w:p>
    <w:p w:rsidR="00662A58" w:rsidRPr="00B854C2" w:rsidRDefault="00D40AAE" w:rsidP="00662A58">
      <w:pPr>
        <w:rPr>
          <w:b/>
        </w:rPr>
      </w:pPr>
      <w:r>
        <w:rPr>
          <w:b/>
        </w:rPr>
        <w:t>Parentage</w:t>
      </w:r>
      <w:r w:rsidR="00B854C2" w:rsidRPr="00B854C2">
        <w:rPr>
          <w:b/>
        </w:rPr>
        <w:t xml:space="preserve"> and Support</w:t>
      </w:r>
      <w:r w:rsidR="00B854C2">
        <w:rPr>
          <w:b/>
        </w:rPr>
        <w:t xml:space="preserve"> Cases:</w:t>
      </w:r>
    </w:p>
    <w:p w:rsidR="00B21429" w:rsidRDefault="00D40AAE" w:rsidP="00662A58">
      <w:pPr>
        <w:pStyle w:val="ListParagraph"/>
        <w:numPr>
          <w:ilvl w:val="0"/>
          <w:numId w:val="29"/>
        </w:numPr>
      </w:pPr>
      <w:r>
        <w:t>T</w:t>
      </w:r>
      <w:r w:rsidR="00B854C2">
        <w:t xml:space="preserve">he </w:t>
      </w:r>
      <w:r w:rsidR="00B21429">
        <w:t>F</w:t>
      </w:r>
      <w:r w:rsidR="00B854C2">
        <w:t xml:space="preserve">amily </w:t>
      </w:r>
      <w:r w:rsidR="00B21429">
        <w:t>C</w:t>
      </w:r>
      <w:r w:rsidR="00B854C2">
        <w:t>ourt</w:t>
      </w:r>
      <w:r w:rsidR="00B21429">
        <w:t xml:space="preserve"> is currently discussing options to resume hearing these cases where needed and resolving those on paper where possible.</w:t>
      </w:r>
    </w:p>
    <w:p w:rsidR="00234C81" w:rsidRPr="00B21429" w:rsidRDefault="00234C81" w:rsidP="00234C81">
      <w:pPr>
        <w:pStyle w:val="ListParagraph"/>
        <w:numPr>
          <w:ilvl w:val="0"/>
          <w:numId w:val="29"/>
        </w:numPr>
      </w:pPr>
      <w:r>
        <w:t>DNA testing is currently unavailable.</w:t>
      </w:r>
    </w:p>
    <w:p w:rsidR="00D259F2" w:rsidRPr="00B854C2" w:rsidRDefault="00B854C2" w:rsidP="00D259F2">
      <w:pPr>
        <w:rPr>
          <w:b/>
        </w:rPr>
      </w:pPr>
      <w:r w:rsidRPr="00B854C2">
        <w:rPr>
          <w:b/>
        </w:rPr>
        <w:t>Marriages</w:t>
      </w:r>
      <w:r>
        <w:rPr>
          <w:b/>
        </w:rPr>
        <w:t>:</w:t>
      </w:r>
    </w:p>
    <w:p w:rsidR="00890195" w:rsidRDefault="00B854C2" w:rsidP="00890195">
      <w:pPr>
        <w:pStyle w:val="ListParagraph"/>
        <w:numPr>
          <w:ilvl w:val="0"/>
          <w:numId w:val="29"/>
        </w:numPr>
      </w:pPr>
      <w:r>
        <w:t xml:space="preserve">Marriages have resumed and are being </w:t>
      </w:r>
      <w:r w:rsidR="00D259F2" w:rsidRPr="00B854C2">
        <w:t>conducted via WebEx.</w:t>
      </w:r>
      <w:r w:rsidR="0079516C">
        <w:t xml:space="preserve">  If</w:t>
      </w:r>
      <w:r w:rsidR="007639C5">
        <w:t xml:space="preserve"> you wish to apply for a marriage license</w:t>
      </w:r>
      <w:r w:rsidR="00D40AAE">
        <w:t>,</w:t>
      </w:r>
      <w:r w:rsidR="0079516C">
        <w:t xml:space="preserve"> please </w:t>
      </w:r>
      <w:r w:rsidR="00D40AAE">
        <w:t>see</w:t>
      </w:r>
      <w:r w:rsidR="0079516C">
        <w:t xml:space="preserve">:  </w:t>
      </w:r>
      <w:hyperlink r:id="rId8" w:history="1">
        <w:r w:rsidR="00890195" w:rsidRPr="005F5B75">
          <w:rPr>
            <w:rStyle w:val="Hyperlink"/>
          </w:rPr>
          <w:t>https://www.dccourts.gov/form/marriage-application</w:t>
        </w:r>
      </w:hyperlink>
    </w:p>
    <w:p w:rsidR="00890195" w:rsidRDefault="00890195" w:rsidP="00890195">
      <w:pPr>
        <w:pStyle w:val="ListParagraph"/>
      </w:pPr>
    </w:p>
    <w:p w:rsidR="00B854C2" w:rsidRDefault="00B854C2" w:rsidP="00B854C2">
      <w:pPr>
        <w:rPr>
          <w:b/>
        </w:rPr>
      </w:pPr>
      <w:r w:rsidRPr="00B854C2">
        <w:rPr>
          <w:b/>
        </w:rPr>
        <w:t>Other Relevant Information</w:t>
      </w:r>
      <w:r>
        <w:rPr>
          <w:b/>
        </w:rPr>
        <w:t>:</w:t>
      </w:r>
    </w:p>
    <w:p w:rsidR="00623302" w:rsidRDefault="00623302" w:rsidP="00623302">
      <w:pPr>
        <w:pStyle w:val="ListParagraph"/>
        <w:numPr>
          <w:ilvl w:val="0"/>
          <w:numId w:val="29"/>
        </w:numPr>
      </w:pPr>
      <w:r>
        <w:t>The process for filing new</w:t>
      </w:r>
      <w:r w:rsidR="00890195">
        <w:t xml:space="preserve"> domestic relations</w:t>
      </w:r>
      <w:r>
        <w:t xml:space="preserve"> complaints or petitions in Family Court is laid out in detail on the Court’s website, see: </w:t>
      </w:r>
      <w:hyperlink r:id="rId9" w:history="1">
        <w:r w:rsidR="005C38E1" w:rsidRPr="005C38E1">
          <w:rPr>
            <w:rStyle w:val="Hyperlink"/>
          </w:rPr>
          <w:t>https://www.dccourts.gov/sites/default/files/DRB-Case-Initiation-Instructions-for-filers.pdf</w:t>
        </w:r>
      </w:hyperlink>
      <w:r w:rsidRPr="005C38E1">
        <w:t>.</w:t>
      </w:r>
      <w:r w:rsidR="005C38E1">
        <w:t xml:space="preserve"> </w:t>
      </w:r>
      <w:r>
        <w:t xml:space="preserve"> </w:t>
      </w:r>
    </w:p>
    <w:p w:rsidR="00AE0ACA" w:rsidRDefault="00AE0ACA" w:rsidP="00AE0ACA">
      <w:pPr>
        <w:pStyle w:val="ListParagraph"/>
        <w:numPr>
          <w:ilvl w:val="0"/>
          <w:numId w:val="29"/>
        </w:numPr>
      </w:pPr>
      <w:r w:rsidRPr="00AE0ACA">
        <w:t>The Self-Help Center (202-879-0096) is opera</w:t>
      </w:r>
      <w:r w:rsidR="00D40AAE">
        <w:t xml:space="preserve">ting on a remote basis to provide information </w:t>
      </w:r>
      <w:r w:rsidR="007E5848">
        <w:t>and to assist</w:t>
      </w:r>
      <w:r w:rsidRPr="00AE0ACA">
        <w:t xml:space="preserve"> parties in filing</w:t>
      </w:r>
      <w:r w:rsidR="00D40AAE">
        <w:t xml:space="preserve"> documents in</w:t>
      </w:r>
      <w:r w:rsidR="007E5848">
        <w:t xml:space="preserve"> Family Court</w:t>
      </w:r>
      <w:r w:rsidRPr="00AE0ACA">
        <w:t xml:space="preserve"> cases (divorce, child custody, </w:t>
      </w:r>
      <w:r w:rsidR="00A959E0">
        <w:t xml:space="preserve">child support, </w:t>
      </w:r>
      <w:r w:rsidRPr="00AE0ACA">
        <w:t>etc.).</w:t>
      </w:r>
    </w:p>
    <w:p w:rsidR="00623302" w:rsidRDefault="0074330D" w:rsidP="0074330D">
      <w:pPr>
        <w:pStyle w:val="ListParagraph"/>
        <w:numPr>
          <w:ilvl w:val="0"/>
          <w:numId w:val="29"/>
        </w:numPr>
      </w:pPr>
      <w:r>
        <w:t>T</w:t>
      </w:r>
      <w:r w:rsidR="00623302">
        <w:t xml:space="preserve">he Court </w:t>
      </w:r>
      <w:r>
        <w:t xml:space="preserve">will </w:t>
      </w:r>
      <w:r w:rsidR="00AE0ACA">
        <w:t>i</w:t>
      </w:r>
      <w:r w:rsidR="00623302">
        <w:t>ssu</w:t>
      </w:r>
      <w:r w:rsidR="00AE0ACA">
        <w:t>e</w:t>
      </w:r>
      <w:r w:rsidR="00623302">
        <w:t xml:space="preserve"> </w:t>
      </w:r>
      <w:r>
        <w:t>s</w:t>
      </w:r>
      <w:r w:rsidR="00623302">
        <w:t>ummons</w:t>
      </w:r>
      <w:r>
        <w:t>es</w:t>
      </w:r>
      <w:r w:rsidR="00623302">
        <w:t xml:space="preserve"> electronically and will email</w:t>
      </w:r>
      <w:r w:rsidR="00AE0ACA">
        <w:t xml:space="preserve"> them</w:t>
      </w:r>
      <w:r w:rsidR="00623302">
        <w:t xml:space="preserve"> to the filer.</w:t>
      </w:r>
    </w:p>
    <w:p w:rsidR="00623302" w:rsidRDefault="0074330D" w:rsidP="0074330D">
      <w:pPr>
        <w:pStyle w:val="ListParagraph"/>
        <w:numPr>
          <w:ilvl w:val="0"/>
          <w:numId w:val="29"/>
        </w:numPr>
      </w:pPr>
      <w:r>
        <w:t>Domestic Relations</w:t>
      </w:r>
      <w:r w:rsidR="00234C81">
        <w:t xml:space="preserve"> Initial Hearings </w:t>
      </w:r>
      <w:r w:rsidR="00623302">
        <w:t xml:space="preserve">will not be scheduled at </w:t>
      </w:r>
      <w:r w:rsidR="00234C81">
        <w:t xml:space="preserve">the </w:t>
      </w:r>
      <w:r>
        <w:t xml:space="preserve">time of </w:t>
      </w:r>
      <w:r w:rsidR="00623302">
        <w:t>filing; they will be</w:t>
      </w:r>
      <w:r w:rsidR="00F717FD">
        <w:t xml:space="preserve"> scheduled once a default is </w:t>
      </w:r>
      <w:r w:rsidR="00D40AAE">
        <w:t>entered</w:t>
      </w:r>
      <w:r w:rsidR="00623302">
        <w:t xml:space="preserve"> or a resp</w:t>
      </w:r>
      <w:r w:rsidR="00234C81">
        <w:t xml:space="preserve">onsive pleading is filed, </w:t>
      </w:r>
      <w:r w:rsidR="00623302">
        <w:t>and depending on the judges’ availability.</w:t>
      </w:r>
    </w:p>
    <w:p w:rsidR="0079516C" w:rsidRDefault="0079516C" w:rsidP="000E4E84">
      <w:pPr>
        <w:pStyle w:val="ListParagraph"/>
        <w:numPr>
          <w:ilvl w:val="0"/>
          <w:numId w:val="29"/>
        </w:numPr>
      </w:pPr>
      <w:r>
        <w:t>The Supervised Visitation Center is currently closed until further notice.</w:t>
      </w:r>
    </w:p>
    <w:p w:rsidR="0050292B" w:rsidRPr="00B854C2" w:rsidRDefault="0050292B" w:rsidP="0050292B">
      <w:pPr>
        <w:pStyle w:val="ListParagraph"/>
        <w:numPr>
          <w:ilvl w:val="0"/>
          <w:numId w:val="29"/>
        </w:numPr>
      </w:pPr>
      <w:r w:rsidRPr="0050292B">
        <w:t xml:space="preserve">Multi-door mediation and intake for mediation is available for parties </w:t>
      </w:r>
      <w:r>
        <w:t xml:space="preserve">able </w:t>
      </w:r>
      <w:r w:rsidRPr="0050292B">
        <w:t>to participate in remote mediation either through video-conferencing or telephonically.</w:t>
      </w:r>
    </w:p>
    <w:p w:rsidR="00F077D3" w:rsidRPr="00F077D3" w:rsidRDefault="00F077D3" w:rsidP="00F077D3">
      <w:pPr>
        <w:pStyle w:val="ListParagraph"/>
        <w:ind w:left="1080"/>
        <w:rPr>
          <w:b/>
          <w:u w:val="single"/>
        </w:rPr>
      </w:pPr>
    </w:p>
    <w:p w:rsidR="00E52367" w:rsidRDefault="00E52367" w:rsidP="00E52367">
      <w:pPr>
        <w:pStyle w:val="ListParagraph"/>
      </w:pPr>
    </w:p>
    <w:p w:rsidR="00B3685F" w:rsidRDefault="00B3685F" w:rsidP="00B3685F">
      <w:pPr>
        <w:pStyle w:val="ListParagraph"/>
      </w:pPr>
    </w:p>
    <w:p w:rsidR="00B3685F" w:rsidRDefault="00B3685F" w:rsidP="00B3685F"/>
    <w:sectPr w:rsidR="00B3685F" w:rsidSect="00F9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3E" w:rsidRDefault="0006703E" w:rsidP="000D577C">
      <w:pPr>
        <w:spacing w:after="0" w:line="240" w:lineRule="auto"/>
      </w:pPr>
      <w:r>
        <w:separator/>
      </w:r>
    </w:p>
  </w:endnote>
  <w:endnote w:type="continuationSeparator" w:id="0">
    <w:p w:rsidR="0006703E" w:rsidRDefault="0006703E" w:rsidP="000D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3E" w:rsidRDefault="0006703E" w:rsidP="000D577C">
      <w:pPr>
        <w:spacing w:after="0" w:line="240" w:lineRule="auto"/>
      </w:pPr>
      <w:r>
        <w:separator/>
      </w:r>
    </w:p>
  </w:footnote>
  <w:footnote w:type="continuationSeparator" w:id="0">
    <w:p w:rsidR="0006703E" w:rsidRDefault="0006703E" w:rsidP="000D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AB1"/>
    <w:multiLevelType w:val="hybridMultilevel"/>
    <w:tmpl w:val="902A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2D8"/>
    <w:multiLevelType w:val="hybridMultilevel"/>
    <w:tmpl w:val="D822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EE2"/>
    <w:multiLevelType w:val="hybridMultilevel"/>
    <w:tmpl w:val="192E39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BB3DD5"/>
    <w:multiLevelType w:val="hybridMultilevel"/>
    <w:tmpl w:val="8E90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22F"/>
    <w:multiLevelType w:val="hybridMultilevel"/>
    <w:tmpl w:val="DA1AA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23EE2"/>
    <w:multiLevelType w:val="hybridMultilevel"/>
    <w:tmpl w:val="895C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7F37"/>
    <w:multiLevelType w:val="hybridMultilevel"/>
    <w:tmpl w:val="7E1C8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DD7E51"/>
    <w:multiLevelType w:val="hybridMultilevel"/>
    <w:tmpl w:val="753E39F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30057835"/>
    <w:multiLevelType w:val="hybridMultilevel"/>
    <w:tmpl w:val="DB60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281F"/>
    <w:multiLevelType w:val="hybridMultilevel"/>
    <w:tmpl w:val="7AE8A04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2B7623A"/>
    <w:multiLevelType w:val="hybridMultilevel"/>
    <w:tmpl w:val="1096B3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0F3396"/>
    <w:multiLevelType w:val="hybridMultilevel"/>
    <w:tmpl w:val="60086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34081B"/>
    <w:multiLevelType w:val="hybridMultilevel"/>
    <w:tmpl w:val="3A2C0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3344B"/>
    <w:multiLevelType w:val="hybridMultilevel"/>
    <w:tmpl w:val="DD56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60610"/>
    <w:multiLevelType w:val="hybridMultilevel"/>
    <w:tmpl w:val="D71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A40DB"/>
    <w:multiLevelType w:val="hybridMultilevel"/>
    <w:tmpl w:val="B7E44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ED3CE0"/>
    <w:multiLevelType w:val="hybridMultilevel"/>
    <w:tmpl w:val="3F32B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FD028C"/>
    <w:multiLevelType w:val="hybridMultilevel"/>
    <w:tmpl w:val="CA968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962BAB"/>
    <w:multiLevelType w:val="hybridMultilevel"/>
    <w:tmpl w:val="0944F68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55B75"/>
    <w:multiLevelType w:val="hybridMultilevel"/>
    <w:tmpl w:val="7AD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447CB"/>
    <w:multiLevelType w:val="hybridMultilevel"/>
    <w:tmpl w:val="3C82A1B2"/>
    <w:lvl w:ilvl="0" w:tplc="7318C7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7C0B68"/>
    <w:multiLevelType w:val="hybridMultilevel"/>
    <w:tmpl w:val="B094AA5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 w15:restartNumberingAfterBreak="0">
    <w:nsid w:val="6E895D33"/>
    <w:multiLevelType w:val="hybridMultilevel"/>
    <w:tmpl w:val="87821E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4E1CFC"/>
    <w:multiLevelType w:val="hybridMultilevel"/>
    <w:tmpl w:val="C16AAE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662A26"/>
    <w:multiLevelType w:val="hybridMultilevel"/>
    <w:tmpl w:val="046A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308F2"/>
    <w:multiLevelType w:val="hybridMultilevel"/>
    <w:tmpl w:val="B5C8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D135F"/>
    <w:multiLevelType w:val="hybridMultilevel"/>
    <w:tmpl w:val="978E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6326"/>
    <w:multiLevelType w:val="hybridMultilevel"/>
    <w:tmpl w:val="E1B6A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B2FEA"/>
    <w:multiLevelType w:val="hybridMultilevel"/>
    <w:tmpl w:val="C1E61648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24"/>
  </w:num>
  <w:num w:numId="5">
    <w:abstractNumId w:val="10"/>
  </w:num>
  <w:num w:numId="6">
    <w:abstractNumId w:val="23"/>
  </w:num>
  <w:num w:numId="7">
    <w:abstractNumId w:val="6"/>
  </w:num>
  <w:num w:numId="8">
    <w:abstractNumId w:val="2"/>
  </w:num>
  <w:num w:numId="9">
    <w:abstractNumId w:val="18"/>
  </w:num>
  <w:num w:numId="10">
    <w:abstractNumId w:val="15"/>
  </w:num>
  <w:num w:numId="11">
    <w:abstractNumId w:val="17"/>
  </w:num>
  <w:num w:numId="12">
    <w:abstractNumId w:val="13"/>
  </w:num>
  <w:num w:numId="13">
    <w:abstractNumId w:val="26"/>
  </w:num>
  <w:num w:numId="14">
    <w:abstractNumId w:val="8"/>
  </w:num>
  <w:num w:numId="15">
    <w:abstractNumId w:val="5"/>
  </w:num>
  <w:num w:numId="16">
    <w:abstractNumId w:val="20"/>
  </w:num>
  <w:num w:numId="17">
    <w:abstractNumId w:val="12"/>
  </w:num>
  <w:num w:numId="18">
    <w:abstractNumId w:val="11"/>
  </w:num>
  <w:num w:numId="19">
    <w:abstractNumId w:val="4"/>
  </w:num>
  <w:num w:numId="20">
    <w:abstractNumId w:val="28"/>
  </w:num>
  <w:num w:numId="21">
    <w:abstractNumId w:val="16"/>
  </w:num>
  <w:num w:numId="22">
    <w:abstractNumId w:val="27"/>
  </w:num>
  <w:num w:numId="23">
    <w:abstractNumId w:val="22"/>
  </w:num>
  <w:num w:numId="24">
    <w:abstractNumId w:val="19"/>
  </w:num>
  <w:num w:numId="25">
    <w:abstractNumId w:val="3"/>
  </w:num>
  <w:num w:numId="26">
    <w:abstractNumId w:val="25"/>
  </w:num>
  <w:num w:numId="27">
    <w:abstractNumId w:val="0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9A"/>
    <w:rsid w:val="00000946"/>
    <w:rsid w:val="0001170D"/>
    <w:rsid w:val="00015CE9"/>
    <w:rsid w:val="000171A2"/>
    <w:rsid w:val="0001797C"/>
    <w:rsid w:val="000321DD"/>
    <w:rsid w:val="00046509"/>
    <w:rsid w:val="00050626"/>
    <w:rsid w:val="00066B75"/>
    <w:rsid w:val="0006703E"/>
    <w:rsid w:val="00071FD3"/>
    <w:rsid w:val="000B525E"/>
    <w:rsid w:val="000B77FA"/>
    <w:rsid w:val="000D577C"/>
    <w:rsid w:val="000E4E84"/>
    <w:rsid w:val="00133E22"/>
    <w:rsid w:val="00161FC8"/>
    <w:rsid w:val="00176666"/>
    <w:rsid w:val="001970D0"/>
    <w:rsid w:val="001B0CC2"/>
    <w:rsid w:val="001B7DA5"/>
    <w:rsid w:val="001D7FE5"/>
    <w:rsid w:val="00217A08"/>
    <w:rsid w:val="00233031"/>
    <w:rsid w:val="00234C81"/>
    <w:rsid w:val="00240469"/>
    <w:rsid w:val="00251641"/>
    <w:rsid w:val="002565EC"/>
    <w:rsid w:val="002824C5"/>
    <w:rsid w:val="002900F4"/>
    <w:rsid w:val="002937FB"/>
    <w:rsid w:val="00295173"/>
    <w:rsid w:val="002A22EA"/>
    <w:rsid w:val="002A48D8"/>
    <w:rsid w:val="002C39E7"/>
    <w:rsid w:val="002E5FDB"/>
    <w:rsid w:val="002F7A1B"/>
    <w:rsid w:val="00310B7A"/>
    <w:rsid w:val="003317E7"/>
    <w:rsid w:val="003506AD"/>
    <w:rsid w:val="003650CE"/>
    <w:rsid w:val="00376F6B"/>
    <w:rsid w:val="00381CC7"/>
    <w:rsid w:val="003A46DA"/>
    <w:rsid w:val="003F416B"/>
    <w:rsid w:val="003F642C"/>
    <w:rsid w:val="0040658C"/>
    <w:rsid w:val="00407462"/>
    <w:rsid w:val="00413E03"/>
    <w:rsid w:val="00414B2D"/>
    <w:rsid w:val="00426C96"/>
    <w:rsid w:val="00437F57"/>
    <w:rsid w:val="0044122B"/>
    <w:rsid w:val="004A1135"/>
    <w:rsid w:val="004A1B2D"/>
    <w:rsid w:val="004A23A4"/>
    <w:rsid w:val="004A59EE"/>
    <w:rsid w:val="004E43D9"/>
    <w:rsid w:val="0050292B"/>
    <w:rsid w:val="005114B1"/>
    <w:rsid w:val="005178A5"/>
    <w:rsid w:val="00524A8E"/>
    <w:rsid w:val="0054486C"/>
    <w:rsid w:val="00547F5C"/>
    <w:rsid w:val="00552776"/>
    <w:rsid w:val="00560760"/>
    <w:rsid w:val="0056330C"/>
    <w:rsid w:val="0056715B"/>
    <w:rsid w:val="00584FC5"/>
    <w:rsid w:val="0059424B"/>
    <w:rsid w:val="005B197E"/>
    <w:rsid w:val="005B302B"/>
    <w:rsid w:val="005C38E1"/>
    <w:rsid w:val="005C3C4D"/>
    <w:rsid w:val="005C7FAF"/>
    <w:rsid w:val="005F0B43"/>
    <w:rsid w:val="006109F3"/>
    <w:rsid w:val="00614B1C"/>
    <w:rsid w:val="00623302"/>
    <w:rsid w:val="00657B47"/>
    <w:rsid w:val="00662A58"/>
    <w:rsid w:val="00665739"/>
    <w:rsid w:val="00671439"/>
    <w:rsid w:val="006B600B"/>
    <w:rsid w:val="006D3F9A"/>
    <w:rsid w:val="006D7742"/>
    <w:rsid w:val="006E2C52"/>
    <w:rsid w:val="00733861"/>
    <w:rsid w:val="007340C0"/>
    <w:rsid w:val="0074330D"/>
    <w:rsid w:val="00745ECA"/>
    <w:rsid w:val="007639C5"/>
    <w:rsid w:val="00772BBE"/>
    <w:rsid w:val="00774423"/>
    <w:rsid w:val="0079159A"/>
    <w:rsid w:val="0079516C"/>
    <w:rsid w:val="007A3925"/>
    <w:rsid w:val="007C25AA"/>
    <w:rsid w:val="007E5848"/>
    <w:rsid w:val="00811369"/>
    <w:rsid w:val="00816978"/>
    <w:rsid w:val="008169BB"/>
    <w:rsid w:val="008432F9"/>
    <w:rsid w:val="00847E45"/>
    <w:rsid w:val="008819A3"/>
    <w:rsid w:val="008850A6"/>
    <w:rsid w:val="008871E2"/>
    <w:rsid w:val="00890195"/>
    <w:rsid w:val="008A6169"/>
    <w:rsid w:val="008B7864"/>
    <w:rsid w:val="008E64C9"/>
    <w:rsid w:val="008F7B30"/>
    <w:rsid w:val="00907E16"/>
    <w:rsid w:val="009335EA"/>
    <w:rsid w:val="0096548B"/>
    <w:rsid w:val="00970794"/>
    <w:rsid w:val="00971632"/>
    <w:rsid w:val="009A12D3"/>
    <w:rsid w:val="009A6B1D"/>
    <w:rsid w:val="009A77FF"/>
    <w:rsid w:val="009D2BCA"/>
    <w:rsid w:val="009F27BC"/>
    <w:rsid w:val="00A02249"/>
    <w:rsid w:val="00A14282"/>
    <w:rsid w:val="00A21D39"/>
    <w:rsid w:val="00A51A94"/>
    <w:rsid w:val="00A67B64"/>
    <w:rsid w:val="00A84A86"/>
    <w:rsid w:val="00A959E0"/>
    <w:rsid w:val="00AC2FEF"/>
    <w:rsid w:val="00AD7337"/>
    <w:rsid w:val="00AE0ACA"/>
    <w:rsid w:val="00B006C0"/>
    <w:rsid w:val="00B02D31"/>
    <w:rsid w:val="00B07568"/>
    <w:rsid w:val="00B21429"/>
    <w:rsid w:val="00B25319"/>
    <w:rsid w:val="00B3685F"/>
    <w:rsid w:val="00B67533"/>
    <w:rsid w:val="00B67AC0"/>
    <w:rsid w:val="00B748B5"/>
    <w:rsid w:val="00B83AD6"/>
    <w:rsid w:val="00B854C2"/>
    <w:rsid w:val="00B9048F"/>
    <w:rsid w:val="00C01E3D"/>
    <w:rsid w:val="00C0366D"/>
    <w:rsid w:val="00C16927"/>
    <w:rsid w:val="00C37738"/>
    <w:rsid w:val="00C4136E"/>
    <w:rsid w:val="00C63132"/>
    <w:rsid w:val="00C718C1"/>
    <w:rsid w:val="00C75CC5"/>
    <w:rsid w:val="00C853B5"/>
    <w:rsid w:val="00CA6F27"/>
    <w:rsid w:val="00CD0803"/>
    <w:rsid w:val="00D002B3"/>
    <w:rsid w:val="00D10FD2"/>
    <w:rsid w:val="00D1134B"/>
    <w:rsid w:val="00D259F2"/>
    <w:rsid w:val="00D37F22"/>
    <w:rsid w:val="00D40AAE"/>
    <w:rsid w:val="00D51519"/>
    <w:rsid w:val="00D67315"/>
    <w:rsid w:val="00D771F5"/>
    <w:rsid w:val="00D82069"/>
    <w:rsid w:val="00D90580"/>
    <w:rsid w:val="00DD4E02"/>
    <w:rsid w:val="00DE62C3"/>
    <w:rsid w:val="00DF62EF"/>
    <w:rsid w:val="00E01337"/>
    <w:rsid w:val="00E047FF"/>
    <w:rsid w:val="00E22B8D"/>
    <w:rsid w:val="00E2631A"/>
    <w:rsid w:val="00E308B2"/>
    <w:rsid w:val="00E31E76"/>
    <w:rsid w:val="00E36427"/>
    <w:rsid w:val="00E52367"/>
    <w:rsid w:val="00E607A5"/>
    <w:rsid w:val="00E8053E"/>
    <w:rsid w:val="00E8433A"/>
    <w:rsid w:val="00EA7ED3"/>
    <w:rsid w:val="00EB5C59"/>
    <w:rsid w:val="00EC7676"/>
    <w:rsid w:val="00ED5425"/>
    <w:rsid w:val="00EE56A4"/>
    <w:rsid w:val="00EE5EFB"/>
    <w:rsid w:val="00EF0207"/>
    <w:rsid w:val="00F029C2"/>
    <w:rsid w:val="00F077D3"/>
    <w:rsid w:val="00F24C9B"/>
    <w:rsid w:val="00F262E3"/>
    <w:rsid w:val="00F570C3"/>
    <w:rsid w:val="00F717FD"/>
    <w:rsid w:val="00F935A8"/>
    <w:rsid w:val="00FA5C2C"/>
    <w:rsid w:val="00FC523A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3EBCA-2E78-4BCA-9CFF-A8464BB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77C"/>
  </w:style>
  <w:style w:type="paragraph" w:styleId="Footer">
    <w:name w:val="footer"/>
    <w:basedOn w:val="Normal"/>
    <w:link w:val="FooterChar"/>
    <w:uiPriority w:val="99"/>
    <w:semiHidden/>
    <w:unhideWhenUsed/>
    <w:rsid w:val="000D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77C"/>
  </w:style>
  <w:style w:type="character" w:styleId="Hyperlink">
    <w:name w:val="Hyperlink"/>
    <w:basedOn w:val="DefaultParagraphFont"/>
    <w:uiPriority w:val="99"/>
    <w:unhideWhenUsed/>
    <w:rsid w:val="005C3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courts.gov/form/marriage-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ccourts.gov/sites/default/files/DRB-Case-Initiation-Instructions-for-fil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027F-49F3-4618-958B-DE2515A6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Superior Court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breslowj</dc:creator>
  <cp:lastModifiedBy>Cruz, Kimberley</cp:lastModifiedBy>
  <cp:revision>2</cp:revision>
  <dcterms:created xsi:type="dcterms:W3CDTF">2020-05-11T11:46:00Z</dcterms:created>
  <dcterms:modified xsi:type="dcterms:W3CDTF">2020-05-11T11:46:00Z</dcterms:modified>
</cp:coreProperties>
</file>