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A4617" w:rsidRDefault="008A4617">
      <w:pPr>
        <w:pStyle w:val="Title"/>
        <w:spacing w:after="0"/>
        <w:jc w:val="center"/>
      </w:pPr>
    </w:p>
    <w:p w14:paraId="00000002" w14:textId="77777777" w:rsidR="008A4617" w:rsidRDefault="008A4617">
      <w:pPr>
        <w:pStyle w:val="Title"/>
        <w:spacing w:after="0"/>
        <w:jc w:val="center"/>
      </w:pPr>
    </w:p>
    <w:p w14:paraId="00000003" w14:textId="77777777" w:rsidR="008A4617" w:rsidRDefault="008A4617">
      <w:pPr>
        <w:pStyle w:val="Title"/>
        <w:spacing w:after="0"/>
        <w:jc w:val="center"/>
      </w:pPr>
    </w:p>
    <w:p w14:paraId="00000004" w14:textId="77777777" w:rsidR="008A4617" w:rsidRDefault="008A4617">
      <w:pPr>
        <w:pStyle w:val="Title"/>
        <w:spacing w:after="0"/>
        <w:jc w:val="center"/>
      </w:pPr>
    </w:p>
    <w:p w14:paraId="00000005" w14:textId="77777777" w:rsidR="008A4617" w:rsidRDefault="008A4617">
      <w:pPr>
        <w:pStyle w:val="Title"/>
        <w:jc w:val="center"/>
        <w:rPr>
          <w:b/>
          <w:color w:val="44546A"/>
          <w:sz w:val="72"/>
          <w:szCs w:val="72"/>
        </w:rPr>
      </w:pPr>
    </w:p>
    <w:p w14:paraId="00000006" w14:textId="77777777" w:rsidR="008A4617" w:rsidRDefault="008A4617"/>
    <w:sdt>
      <w:sdtPr>
        <w:tag w:val="goog_rdk_0"/>
        <w:id w:val="-1169170447"/>
      </w:sdtPr>
      <w:sdtEndPr/>
      <w:sdtContent>
        <w:p w14:paraId="00000007" w14:textId="77777777" w:rsidR="008A4617" w:rsidRDefault="008357E1">
          <w:pPr>
            <w:pStyle w:val="Title"/>
            <w:spacing w:after="0"/>
            <w:jc w:val="center"/>
            <w:rPr>
              <w:b/>
              <w:color w:val="44546A"/>
              <w:sz w:val="72"/>
              <w:szCs w:val="72"/>
            </w:rPr>
          </w:pPr>
          <w:r>
            <w:rPr>
              <w:b/>
              <w:color w:val="44546A"/>
              <w:sz w:val="72"/>
              <w:szCs w:val="72"/>
            </w:rPr>
            <w:t>GEORGETOWN LAW</w:t>
          </w:r>
        </w:p>
      </w:sdtContent>
    </w:sdt>
    <w:p w14:paraId="00000008" w14:textId="77777777" w:rsidR="008A4617" w:rsidRDefault="008A4617">
      <w:pPr>
        <w:pStyle w:val="Title"/>
        <w:spacing w:after="0"/>
        <w:jc w:val="center"/>
      </w:pPr>
    </w:p>
    <w:sdt>
      <w:sdtPr>
        <w:tag w:val="goog_rdk_1"/>
        <w:id w:val="-1793819765"/>
      </w:sdtPr>
      <w:sdtEndPr/>
      <w:sdtContent>
        <w:p w14:paraId="00000009" w14:textId="77777777" w:rsidR="008A4617" w:rsidRDefault="008357E1">
          <w:pPr>
            <w:pStyle w:val="Title"/>
            <w:jc w:val="center"/>
          </w:pPr>
          <w:r>
            <w:t>Business Continuity Guide</w:t>
          </w:r>
        </w:p>
      </w:sdtContent>
    </w:sdt>
    <w:p w14:paraId="0000000A" w14:textId="77777777" w:rsidR="008A4617" w:rsidRDefault="008A4617"/>
    <w:p w14:paraId="0000000B" w14:textId="77777777" w:rsidR="008A4617" w:rsidRDefault="008A4617"/>
    <w:p w14:paraId="0000000C" w14:textId="77777777" w:rsidR="008A4617" w:rsidRDefault="008A4617"/>
    <w:p w14:paraId="0000000D" w14:textId="77777777" w:rsidR="008A4617" w:rsidRDefault="008A4617"/>
    <w:p w14:paraId="0000000E" w14:textId="77777777" w:rsidR="008A4617" w:rsidRDefault="008357E1">
      <w:pPr>
        <w:spacing w:after="200" w:line="276" w:lineRule="auto"/>
        <w:rPr>
          <w:color w:val="323E4F"/>
          <w:sz w:val="36"/>
          <w:szCs w:val="36"/>
        </w:rPr>
      </w:pPr>
      <w:bookmarkStart w:id="0" w:name="_heading=h.gjdgxs" w:colFirst="0" w:colLast="0"/>
      <w:bookmarkEnd w:id="0"/>
      <w:r>
        <w:br w:type="page"/>
      </w:r>
    </w:p>
    <w:p w14:paraId="0000000F" w14:textId="77777777" w:rsidR="008A4617" w:rsidRDefault="008A4617">
      <w:pPr>
        <w:keepNext/>
        <w:keepLines/>
        <w:pBdr>
          <w:top w:val="nil"/>
          <w:left w:val="nil"/>
          <w:bottom w:val="nil"/>
          <w:right w:val="nil"/>
          <w:between w:val="nil"/>
        </w:pBdr>
        <w:spacing w:before="480" w:line="276" w:lineRule="auto"/>
        <w:rPr>
          <w:rFonts w:cs="Calibri"/>
          <w:b/>
          <w:color w:val="2E75B5"/>
          <w:sz w:val="20"/>
          <w:szCs w:val="20"/>
        </w:rPr>
      </w:pPr>
    </w:p>
    <w:sdt>
      <w:sdtPr>
        <w:id w:val="-587528775"/>
        <w:docPartObj>
          <w:docPartGallery w:val="Table of Contents"/>
          <w:docPartUnique/>
        </w:docPartObj>
      </w:sdtPr>
      <w:sdtEndPr/>
      <w:sdtContent>
        <w:p w14:paraId="00000010" w14:textId="77777777" w:rsidR="008A4617" w:rsidRDefault="008357E1">
          <w:pPr>
            <w:pBdr>
              <w:top w:val="nil"/>
              <w:left w:val="nil"/>
              <w:bottom w:val="nil"/>
              <w:right w:val="nil"/>
              <w:between w:val="nil"/>
            </w:pBdr>
            <w:tabs>
              <w:tab w:val="right" w:pos="10214"/>
            </w:tabs>
            <w:spacing w:after="100" w:line="276" w:lineRule="auto"/>
            <w:rPr>
              <w:rFonts w:cs="Calibri"/>
              <w:color w:val="000000"/>
            </w:rPr>
          </w:pPr>
          <w:r>
            <w:fldChar w:fldCharType="begin"/>
          </w:r>
          <w:r>
            <w:instrText xml:space="preserve"> TOC \h \u \z </w:instrText>
          </w:r>
          <w:r>
            <w:fldChar w:fldCharType="end"/>
          </w:r>
        </w:p>
      </w:sdtContent>
    </w:sdt>
    <w:p w14:paraId="00000011" w14:textId="77777777" w:rsidR="008A4617" w:rsidRDefault="008357E1">
      <w:pPr>
        <w:pStyle w:val="Heading1"/>
        <w:rPr>
          <w:rFonts w:ascii="Calibri" w:eastAsia="Calibri" w:hAnsi="Calibri" w:cs="Calibri"/>
        </w:rPr>
      </w:pPr>
      <w:bookmarkStart w:id="1" w:name="_heading=h.30j0zll" w:colFirst="0" w:colLast="0"/>
      <w:bookmarkEnd w:id="1"/>
      <w:r>
        <w:t>Introduction</w:t>
      </w:r>
    </w:p>
    <w:p w14:paraId="00000012" w14:textId="77777777" w:rsidR="008A4617" w:rsidRDefault="008357E1">
      <w:pPr>
        <w:pBdr>
          <w:top w:val="nil"/>
          <w:left w:val="nil"/>
          <w:bottom w:val="nil"/>
          <w:right w:val="nil"/>
          <w:between w:val="nil"/>
        </w:pBdr>
        <w:rPr>
          <w:rFonts w:cs="Calibri"/>
          <w:color w:val="000000"/>
          <w:sz w:val="22"/>
          <w:szCs w:val="22"/>
        </w:rPr>
      </w:pPr>
      <w:r>
        <w:rPr>
          <w:sz w:val="22"/>
          <w:szCs w:val="22"/>
        </w:rPr>
        <w:t>T</w:t>
      </w:r>
      <w:r>
        <w:rPr>
          <w:rFonts w:cs="Calibri"/>
          <w:color w:val="000000"/>
          <w:sz w:val="22"/>
          <w:szCs w:val="22"/>
        </w:rPr>
        <w:t xml:space="preserve">he Law Center seeks to ensure administrative continuity during periods of unforeseen disruption of on-campus business activity. </w:t>
      </w:r>
    </w:p>
    <w:p w14:paraId="00000013" w14:textId="77777777" w:rsidR="008A4617" w:rsidRDefault="008A4617">
      <w:pPr>
        <w:pBdr>
          <w:top w:val="nil"/>
          <w:left w:val="nil"/>
          <w:bottom w:val="nil"/>
          <w:right w:val="nil"/>
          <w:between w:val="nil"/>
        </w:pBdr>
        <w:rPr>
          <w:rFonts w:cs="Calibri"/>
          <w:color w:val="000000"/>
          <w:sz w:val="22"/>
          <w:szCs w:val="22"/>
        </w:rPr>
      </w:pPr>
    </w:p>
    <w:p w14:paraId="00000014" w14:textId="77777777" w:rsidR="008A4617" w:rsidRDefault="008357E1">
      <w:pPr>
        <w:pBdr>
          <w:top w:val="nil"/>
          <w:left w:val="nil"/>
          <w:bottom w:val="nil"/>
          <w:right w:val="nil"/>
          <w:between w:val="nil"/>
        </w:pBdr>
        <w:rPr>
          <w:sz w:val="22"/>
          <w:szCs w:val="22"/>
        </w:rPr>
      </w:pPr>
      <w:r>
        <w:rPr>
          <w:rFonts w:cs="Calibri"/>
          <w:color w:val="000000"/>
          <w:sz w:val="22"/>
          <w:szCs w:val="22"/>
        </w:rPr>
        <w:t xml:space="preserve">Technological advancements in administrative processes and methods have improved our ability to conduct operations in the event of a campus closure.  To meet this end, the IST Department has prepared this guide to </w:t>
      </w:r>
      <w:r>
        <w:rPr>
          <w:sz w:val="22"/>
          <w:szCs w:val="22"/>
        </w:rPr>
        <w:t xml:space="preserve">Business </w:t>
      </w:r>
      <w:r>
        <w:rPr>
          <w:rFonts w:cs="Calibri"/>
          <w:color w:val="000000"/>
          <w:sz w:val="22"/>
          <w:szCs w:val="22"/>
        </w:rPr>
        <w:t xml:space="preserve">Continuity. </w:t>
      </w:r>
    </w:p>
    <w:p w14:paraId="00000015" w14:textId="77777777" w:rsidR="008A4617" w:rsidRDefault="008A4617">
      <w:pPr>
        <w:pBdr>
          <w:top w:val="nil"/>
          <w:left w:val="nil"/>
          <w:bottom w:val="nil"/>
          <w:right w:val="nil"/>
          <w:between w:val="nil"/>
        </w:pBdr>
        <w:rPr>
          <w:sz w:val="22"/>
          <w:szCs w:val="22"/>
        </w:rPr>
      </w:pPr>
    </w:p>
    <w:p w14:paraId="00000016" w14:textId="77777777" w:rsidR="008A4617" w:rsidRDefault="008357E1">
      <w:pPr>
        <w:pBdr>
          <w:top w:val="nil"/>
          <w:left w:val="nil"/>
          <w:bottom w:val="nil"/>
          <w:right w:val="nil"/>
          <w:between w:val="nil"/>
        </w:pBdr>
        <w:rPr>
          <w:sz w:val="22"/>
          <w:szCs w:val="22"/>
        </w:rPr>
      </w:pPr>
      <w:r>
        <w:rPr>
          <w:sz w:val="22"/>
          <w:szCs w:val="22"/>
        </w:rPr>
        <w:t xml:space="preserve">Departments are encouraged to be familiar with the </w:t>
      </w:r>
      <w:hyperlink r:id="rId8">
        <w:r>
          <w:rPr>
            <w:color w:val="1155CC"/>
            <w:sz w:val="22"/>
            <w:szCs w:val="22"/>
            <w:u w:val="single"/>
          </w:rPr>
          <w:t>Law Center’s Inclement Weather policy</w:t>
        </w:r>
      </w:hyperlink>
      <w:r>
        <w:rPr>
          <w:sz w:val="22"/>
          <w:szCs w:val="22"/>
        </w:rPr>
        <w:t xml:space="preserve"> as well as Emergency Preparedness procedures during periods where Business and/or Instructional Continuity are in effect, or may be put into effect.</w:t>
      </w:r>
    </w:p>
    <w:p w14:paraId="00000017" w14:textId="77777777" w:rsidR="008A4617" w:rsidRDefault="008A4617">
      <w:pPr>
        <w:pBdr>
          <w:top w:val="nil"/>
          <w:left w:val="nil"/>
          <w:bottom w:val="nil"/>
          <w:right w:val="nil"/>
          <w:between w:val="nil"/>
        </w:pBdr>
        <w:rPr>
          <w:sz w:val="22"/>
          <w:szCs w:val="22"/>
        </w:rPr>
      </w:pPr>
    </w:p>
    <w:p w14:paraId="00000018" w14:textId="77777777" w:rsidR="008A4617" w:rsidRDefault="008357E1">
      <w:pPr>
        <w:pBdr>
          <w:top w:val="nil"/>
          <w:left w:val="nil"/>
          <w:bottom w:val="nil"/>
          <w:right w:val="nil"/>
          <w:between w:val="nil"/>
        </w:pBdr>
        <w:rPr>
          <w:sz w:val="22"/>
          <w:szCs w:val="22"/>
        </w:rPr>
      </w:pPr>
      <w:r>
        <w:rPr>
          <w:sz w:val="22"/>
          <w:szCs w:val="22"/>
        </w:rPr>
        <w:t>Please click on each section heading below to access information on that topic from our website.</w:t>
      </w:r>
    </w:p>
    <w:p w14:paraId="00000019" w14:textId="77777777" w:rsidR="008A4617" w:rsidRDefault="008A4617">
      <w:pPr>
        <w:pBdr>
          <w:top w:val="nil"/>
          <w:left w:val="nil"/>
          <w:bottom w:val="nil"/>
          <w:right w:val="nil"/>
          <w:between w:val="nil"/>
        </w:pBdr>
        <w:rPr>
          <w:sz w:val="22"/>
          <w:szCs w:val="22"/>
        </w:rPr>
      </w:pPr>
    </w:p>
    <w:p w14:paraId="0000001A" w14:textId="77777777" w:rsidR="008A4617" w:rsidRDefault="00DF79AC">
      <w:pPr>
        <w:pBdr>
          <w:top w:val="nil"/>
          <w:left w:val="nil"/>
          <w:bottom w:val="nil"/>
          <w:right w:val="nil"/>
          <w:between w:val="nil"/>
        </w:pBdr>
        <w:rPr>
          <w:b/>
          <w:color w:val="2E75B5"/>
          <w:sz w:val="28"/>
          <w:szCs w:val="28"/>
        </w:rPr>
      </w:pPr>
      <w:hyperlink r:id="rId9">
        <w:r w:rsidR="008357E1">
          <w:rPr>
            <w:b/>
            <w:color w:val="1155CC"/>
            <w:sz w:val="28"/>
            <w:szCs w:val="28"/>
            <w:u w:val="single"/>
          </w:rPr>
          <w:t>Instructional and Academic Continuity</w:t>
        </w:r>
      </w:hyperlink>
    </w:p>
    <w:p w14:paraId="0000001B" w14:textId="77777777" w:rsidR="008A4617" w:rsidRDefault="008357E1">
      <w:pPr>
        <w:pBdr>
          <w:top w:val="nil"/>
          <w:left w:val="nil"/>
          <w:bottom w:val="nil"/>
          <w:right w:val="nil"/>
          <w:between w:val="nil"/>
        </w:pBdr>
        <w:rPr>
          <w:sz w:val="22"/>
          <w:szCs w:val="22"/>
        </w:rPr>
      </w:pPr>
      <w:r>
        <w:rPr>
          <w:sz w:val="22"/>
          <w:szCs w:val="22"/>
        </w:rPr>
        <w:t>Information for faculty and staff regarding procedures</w:t>
      </w:r>
      <w:r>
        <w:t xml:space="preserve"> </w:t>
      </w:r>
      <w:r>
        <w:rPr>
          <w:sz w:val="22"/>
          <w:szCs w:val="22"/>
        </w:rPr>
        <w:t xml:space="preserve">for conducting classes remotely or for communicating information during an event where Instructional Continuity is in place can be found on </w:t>
      </w:r>
      <w:hyperlink r:id="rId10">
        <w:r>
          <w:rPr>
            <w:color w:val="1155CC"/>
            <w:sz w:val="22"/>
            <w:szCs w:val="22"/>
            <w:u w:val="single"/>
          </w:rPr>
          <w:t>IST’s Instructional Continuity information site</w:t>
        </w:r>
      </w:hyperlink>
      <w:r>
        <w:rPr>
          <w:sz w:val="22"/>
          <w:szCs w:val="22"/>
        </w:rPr>
        <w:t>. This includes information about Georgetown’s supported Learning Management system, Canvas. It also includes information about using Zoom for holding classes via videoconferencing. Instructions and information for Zoom can also be found in this document.</w:t>
      </w:r>
    </w:p>
    <w:p w14:paraId="0000001C" w14:textId="77777777" w:rsidR="008A4617" w:rsidRDefault="008357E1">
      <w:pPr>
        <w:pStyle w:val="Heading1"/>
        <w:rPr>
          <w:rFonts w:ascii="Calibri" w:eastAsia="Calibri" w:hAnsi="Calibri" w:cs="Calibri"/>
          <w:b w:val="0"/>
          <w:color w:val="000000"/>
          <w:sz w:val="22"/>
          <w:szCs w:val="22"/>
        </w:rPr>
      </w:pPr>
      <w:bookmarkStart w:id="2" w:name="_heading=h.3znysh7" w:colFirst="0" w:colLast="0"/>
      <w:bookmarkEnd w:id="2"/>
      <w:r>
        <w:rPr>
          <w:rFonts w:ascii="Calibri" w:eastAsia="Calibri" w:hAnsi="Calibri" w:cs="Calibri"/>
        </w:rPr>
        <w:t>Telecommuting</w:t>
      </w:r>
    </w:p>
    <w:p w14:paraId="0000001D" w14:textId="77777777" w:rsidR="008A4617" w:rsidRDefault="008357E1">
      <w:pPr>
        <w:pBdr>
          <w:top w:val="nil"/>
          <w:left w:val="nil"/>
          <w:bottom w:val="nil"/>
          <w:right w:val="nil"/>
          <w:between w:val="nil"/>
        </w:pBdr>
        <w:rPr>
          <w:rFonts w:cs="Calibri"/>
          <w:color w:val="000000"/>
          <w:sz w:val="22"/>
          <w:szCs w:val="22"/>
        </w:rPr>
      </w:pPr>
      <w:r>
        <w:rPr>
          <w:rFonts w:cs="Calibri"/>
          <w:color w:val="000000"/>
          <w:sz w:val="22"/>
          <w:szCs w:val="22"/>
        </w:rPr>
        <w:t>Telecommuting enables Georgetown Law employees to work from home with full access to their files, applications and office phone.</w:t>
      </w:r>
    </w:p>
    <w:p w14:paraId="0000001E" w14:textId="77777777" w:rsidR="008A4617" w:rsidRDefault="008A4617">
      <w:pPr>
        <w:pBdr>
          <w:top w:val="nil"/>
          <w:left w:val="nil"/>
          <w:bottom w:val="nil"/>
          <w:right w:val="nil"/>
          <w:between w:val="nil"/>
        </w:pBdr>
        <w:rPr>
          <w:rFonts w:cs="Calibri"/>
          <w:color w:val="000000"/>
          <w:sz w:val="22"/>
          <w:szCs w:val="22"/>
        </w:rPr>
      </w:pPr>
    </w:p>
    <w:sdt>
      <w:sdtPr>
        <w:tag w:val="goog_rdk_2"/>
        <w:id w:val="-591696620"/>
      </w:sdtPr>
      <w:sdtEndPr/>
      <w:sdtContent>
        <w:p w14:paraId="0000001F" w14:textId="77777777" w:rsidR="008A4617" w:rsidRDefault="008357E1">
          <w:pPr>
            <w:rPr>
              <w:sz w:val="22"/>
              <w:szCs w:val="22"/>
            </w:rPr>
          </w:pPr>
          <w:r>
            <w:rPr>
              <w:sz w:val="22"/>
              <w:szCs w:val="22"/>
            </w:rPr>
            <w:t xml:space="preserve">Employees who want to work from home need to submit an application to do so. </w:t>
          </w:r>
        </w:p>
      </w:sdtContent>
    </w:sdt>
    <w:p w14:paraId="00000020" w14:textId="77777777" w:rsidR="008A4617" w:rsidRDefault="008357E1">
      <w:pPr>
        <w:pBdr>
          <w:top w:val="nil"/>
          <w:left w:val="nil"/>
          <w:bottom w:val="nil"/>
          <w:right w:val="nil"/>
          <w:between w:val="nil"/>
        </w:pBdr>
        <w:rPr>
          <w:sz w:val="22"/>
          <w:szCs w:val="22"/>
        </w:rPr>
      </w:pPr>
      <w:r>
        <w:rPr>
          <w:rFonts w:cs="Calibri"/>
          <w:color w:val="000000"/>
          <w:sz w:val="22"/>
          <w:szCs w:val="22"/>
        </w:rPr>
        <w:t xml:space="preserve">The telework application has to be approved by an employee’s supervisor and HR. </w:t>
      </w:r>
    </w:p>
    <w:p w14:paraId="00000021" w14:textId="77777777" w:rsidR="008A4617" w:rsidRDefault="008357E1">
      <w:pPr>
        <w:pBdr>
          <w:top w:val="nil"/>
          <w:left w:val="nil"/>
          <w:bottom w:val="nil"/>
          <w:right w:val="nil"/>
          <w:between w:val="nil"/>
        </w:pBdr>
        <w:rPr>
          <w:rFonts w:cs="Calibri"/>
          <w:color w:val="000000"/>
          <w:sz w:val="22"/>
          <w:szCs w:val="22"/>
        </w:rPr>
      </w:pPr>
      <w:r>
        <w:rPr>
          <w:rFonts w:cs="Calibri"/>
          <w:color w:val="000000"/>
          <w:sz w:val="22"/>
          <w:szCs w:val="22"/>
        </w:rPr>
        <w:t xml:space="preserve">            </w:t>
      </w:r>
    </w:p>
    <w:p w14:paraId="00000022" w14:textId="77777777" w:rsidR="008A4617" w:rsidRDefault="008357E1">
      <w:pPr>
        <w:pBdr>
          <w:top w:val="nil"/>
          <w:left w:val="nil"/>
          <w:bottom w:val="nil"/>
          <w:right w:val="nil"/>
          <w:between w:val="nil"/>
        </w:pBdr>
      </w:pPr>
      <w:r>
        <w:rPr>
          <w:sz w:val="22"/>
          <w:szCs w:val="22"/>
        </w:rPr>
        <w:t>More information can be found on the</w:t>
      </w:r>
      <w:hyperlink r:id="rId11">
        <w:r>
          <w:rPr>
            <w:color w:val="1155CC"/>
            <w:sz w:val="22"/>
            <w:szCs w:val="22"/>
            <w:u w:val="single"/>
          </w:rPr>
          <w:t xml:space="preserve"> Human Resources Telework Policy site</w:t>
        </w:r>
      </w:hyperlink>
      <w:r>
        <w:rPr>
          <w:rFonts w:cs="Calibri"/>
          <w:color w:val="000000"/>
          <w:sz w:val="22"/>
          <w:szCs w:val="22"/>
        </w:rPr>
        <w:t xml:space="preserve">  </w:t>
      </w:r>
    </w:p>
    <w:p w14:paraId="00000023" w14:textId="77777777" w:rsidR="008A4617" w:rsidRDefault="008357E1">
      <w:pPr>
        <w:pStyle w:val="Heading1"/>
      </w:pPr>
      <w:bookmarkStart w:id="3" w:name="_heading=h.5f7nf1q58w0c" w:colFirst="0" w:colLast="0"/>
      <w:bookmarkEnd w:id="3"/>
      <w:r>
        <w:t>Communication</w:t>
      </w:r>
    </w:p>
    <w:p w14:paraId="00000024" w14:textId="77777777" w:rsidR="008A4617" w:rsidRDefault="008A4617"/>
    <w:p w14:paraId="00000025" w14:textId="77777777" w:rsidR="008A4617" w:rsidRDefault="00DF79AC">
      <w:pPr>
        <w:rPr>
          <w:b/>
        </w:rPr>
      </w:pPr>
      <w:hyperlink r:id="rId12">
        <w:r w:rsidR="008357E1">
          <w:rPr>
            <w:b/>
            <w:color w:val="1155CC"/>
            <w:u w:val="single"/>
          </w:rPr>
          <w:t>Georgetown Gmail (Email) Access</w:t>
        </w:r>
      </w:hyperlink>
    </w:p>
    <w:p w14:paraId="00000026" w14:textId="77777777" w:rsidR="008A4617" w:rsidRDefault="008357E1">
      <w:r>
        <w:t>Use email to communicate business, telecommuting, or other information. All Georgetown faculty staff and students have a Georgetown Gmail account that can be accessed using the link above.</w:t>
      </w:r>
    </w:p>
    <w:p w14:paraId="00000027" w14:textId="77777777" w:rsidR="008A4617" w:rsidRDefault="008357E1">
      <w:r>
        <w:t xml:space="preserve">You will need to log in with your NetID and Password and follow the DUO authorization prompts.  </w:t>
      </w:r>
    </w:p>
    <w:p w14:paraId="00000028" w14:textId="77777777" w:rsidR="008A4617" w:rsidRDefault="008A4617"/>
    <w:sdt>
      <w:sdtPr>
        <w:tag w:val="goog_rdk_4"/>
        <w:id w:val="-1708869813"/>
      </w:sdtPr>
      <w:sdtEndPr/>
      <w:sdtContent>
        <w:p w14:paraId="00000029" w14:textId="77777777" w:rsidR="008A4617" w:rsidRDefault="00DF79AC">
          <w:pPr>
            <w:rPr>
              <w:b/>
            </w:rPr>
          </w:pPr>
          <w:hyperlink r:id="rId13">
            <w:r w:rsidR="008357E1">
              <w:rPr>
                <w:b/>
                <w:color w:val="1155CC"/>
                <w:u w:val="single"/>
              </w:rPr>
              <w:t xml:space="preserve">Zoom Video </w:t>
            </w:r>
          </w:hyperlink>
          <w:sdt>
            <w:sdtPr>
              <w:tag w:val="goog_rdk_3"/>
              <w:id w:val="-332376266"/>
            </w:sdtPr>
            <w:sdtEndPr/>
            <w:sdtContent/>
          </w:sdt>
          <w:hyperlink r:id="rId14">
            <w:sdt>
              <w:sdtPr>
                <w:tag w:val="goog_rdk_21"/>
                <w:id w:val="351231715"/>
              </w:sdtPr>
              <w:sdtEndPr/>
              <w:sdtContent>
                <w:commentRangeStart w:id="4"/>
              </w:sdtContent>
            </w:sdt>
            <w:r w:rsidR="008357E1">
              <w:rPr>
                <w:b/>
                <w:color w:val="1155CC"/>
                <w:u w:val="single"/>
              </w:rPr>
              <w:t>Conferencing</w:t>
            </w:r>
            <w:commentRangeEnd w:id="4"/>
            <w:r w:rsidR="008357E1">
              <w:rPr>
                <w:rStyle w:val="CommentReference"/>
              </w:rPr>
              <w:commentReference w:id="4"/>
            </w:r>
          </w:hyperlink>
        </w:p>
      </w:sdtContent>
    </w:sdt>
    <w:p w14:paraId="0000002A" w14:textId="0E7966A8" w:rsidR="008A4617" w:rsidRDefault="008357E1">
      <w:pPr>
        <w:rPr>
          <w:sz w:val="22"/>
          <w:szCs w:val="22"/>
        </w:rPr>
      </w:pPr>
      <w:r>
        <w:rPr>
          <w:sz w:val="22"/>
          <w:szCs w:val="22"/>
        </w:rPr>
        <w:t xml:space="preserve">Zoom is a web conferencing tool that provides a platform to conduct live online conferences, presentations, lectures, meetings and group chats. Zoom works on desktop or laptop computers (Windows and Mac), mobile device (iOS and Android) and can connect to anyone internal or external to Georgetown. All Georgetown faculty, </w:t>
      </w:r>
      <w:r>
        <w:rPr>
          <w:sz w:val="22"/>
          <w:szCs w:val="22"/>
        </w:rPr>
        <w:lastRenderedPageBreak/>
        <w:t xml:space="preserve">staff and students are eligible for Zoom Pro accounts. Faculty can also use Zoom in their Canvas or Blackboard courses to schedule conferences with students and hold online office hours. </w:t>
      </w:r>
    </w:p>
    <w:p w14:paraId="6263F83F" w14:textId="30377216" w:rsidR="008C4373" w:rsidRDefault="008C4373">
      <w:pPr>
        <w:rPr>
          <w:sz w:val="22"/>
          <w:szCs w:val="22"/>
        </w:rPr>
      </w:pPr>
    </w:p>
    <w:p w14:paraId="5A2090BB" w14:textId="635C9533" w:rsidR="008C4373" w:rsidRDefault="008C4373">
      <w:pPr>
        <w:rPr>
          <w:sz w:val="22"/>
          <w:szCs w:val="22"/>
        </w:rPr>
      </w:pPr>
      <w:r>
        <w:rPr>
          <w:sz w:val="22"/>
          <w:szCs w:val="22"/>
        </w:rPr>
        <w:t>Video conferencing within Zoom should be used whenever possible; joining a Zoom session by telephone should only be used as a last resort.</w:t>
      </w:r>
    </w:p>
    <w:p w14:paraId="0000002B" w14:textId="77777777" w:rsidR="008A4617" w:rsidRDefault="008A4617">
      <w:pPr>
        <w:rPr>
          <w:sz w:val="22"/>
          <w:szCs w:val="22"/>
        </w:rPr>
      </w:pPr>
    </w:p>
    <w:p w14:paraId="0000002C" w14:textId="77777777" w:rsidR="008A4617" w:rsidRDefault="008357E1">
      <w:pPr>
        <w:rPr>
          <w:sz w:val="22"/>
          <w:szCs w:val="22"/>
        </w:rPr>
      </w:pPr>
      <w:r>
        <w:rPr>
          <w:sz w:val="22"/>
          <w:szCs w:val="22"/>
        </w:rPr>
        <w:t>It is recommended that you should test Zoom prior to needing it for Business or Instructional Continuity to ensure that you have the necessary hardware and software capabilities and are familiar with the tool. Please use the following links to download, set up, configure Zoom and also run a Zoom session:</w:t>
      </w:r>
    </w:p>
    <w:p w14:paraId="0000002D" w14:textId="77777777" w:rsidR="008A4617" w:rsidRDefault="008A4617">
      <w:pPr>
        <w:rPr>
          <w:sz w:val="22"/>
          <w:szCs w:val="22"/>
        </w:rPr>
      </w:pPr>
    </w:p>
    <w:p w14:paraId="0000002E" w14:textId="77777777" w:rsidR="008A4617" w:rsidRDefault="00DF79AC">
      <w:pPr>
        <w:jc w:val="center"/>
        <w:rPr>
          <w:b/>
          <w:sz w:val="22"/>
          <w:szCs w:val="22"/>
        </w:rPr>
      </w:pPr>
      <w:hyperlink r:id="rId18">
        <w:r w:rsidR="008357E1">
          <w:rPr>
            <w:b/>
            <w:color w:val="1155CC"/>
            <w:sz w:val="22"/>
            <w:szCs w:val="22"/>
            <w:u w:val="single"/>
          </w:rPr>
          <w:t>Download Zoom and Get Started</w:t>
        </w:r>
      </w:hyperlink>
    </w:p>
    <w:p w14:paraId="0000002F" w14:textId="77777777" w:rsidR="008A4617" w:rsidRDefault="00DF79AC">
      <w:pPr>
        <w:jc w:val="center"/>
        <w:rPr>
          <w:b/>
          <w:sz w:val="22"/>
          <w:szCs w:val="22"/>
        </w:rPr>
      </w:pPr>
      <w:hyperlink r:id="rId19">
        <w:r w:rsidR="008357E1">
          <w:rPr>
            <w:b/>
            <w:color w:val="1155CC"/>
            <w:sz w:val="22"/>
            <w:szCs w:val="22"/>
            <w:u w:val="single"/>
          </w:rPr>
          <w:t>Set up Your Personal Meeting ID (Recommended)</w:t>
        </w:r>
      </w:hyperlink>
    </w:p>
    <w:p w14:paraId="00000030" w14:textId="77777777" w:rsidR="008A4617" w:rsidRDefault="00DF79AC">
      <w:pPr>
        <w:jc w:val="center"/>
        <w:rPr>
          <w:b/>
          <w:sz w:val="22"/>
          <w:szCs w:val="22"/>
        </w:rPr>
      </w:pPr>
      <w:hyperlink r:id="rId20">
        <w:r w:rsidR="008357E1">
          <w:rPr>
            <w:b/>
            <w:color w:val="1155CC"/>
            <w:sz w:val="22"/>
            <w:szCs w:val="22"/>
            <w:u w:val="single"/>
          </w:rPr>
          <w:t>Hosting a Zoom Meeting</w:t>
        </w:r>
      </w:hyperlink>
    </w:p>
    <w:p w14:paraId="00000031" w14:textId="77777777" w:rsidR="008A4617" w:rsidRDefault="00DF79AC">
      <w:pPr>
        <w:jc w:val="center"/>
        <w:rPr>
          <w:sz w:val="22"/>
          <w:szCs w:val="22"/>
        </w:rPr>
      </w:pPr>
      <w:hyperlink r:id="rId21">
        <w:r w:rsidR="008357E1">
          <w:rPr>
            <w:b/>
            <w:color w:val="1155CC"/>
            <w:sz w:val="22"/>
            <w:szCs w:val="22"/>
            <w:u w:val="single"/>
          </w:rPr>
          <w:t>Zoom FAQ’s</w:t>
        </w:r>
      </w:hyperlink>
    </w:p>
    <w:p w14:paraId="00000032" w14:textId="77777777" w:rsidR="008A4617" w:rsidRDefault="008A4617"/>
    <w:p w14:paraId="00000033" w14:textId="77777777" w:rsidR="008A4617" w:rsidRDefault="008A4617">
      <w:pPr>
        <w:rPr>
          <w:b/>
        </w:rPr>
      </w:pPr>
    </w:p>
    <w:sdt>
      <w:sdtPr>
        <w:tag w:val="goog_rdk_7"/>
        <w:id w:val="2005473699"/>
      </w:sdtPr>
      <w:sdtEndPr/>
      <w:sdtContent>
        <w:p w14:paraId="00000034" w14:textId="77777777" w:rsidR="008A4617" w:rsidRDefault="008357E1">
          <w:pPr>
            <w:rPr>
              <w:b/>
              <w:u w:val="single"/>
            </w:rPr>
          </w:pPr>
          <w:r>
            <w:rPr>
              <w:b/>
              <w:u w:val="single"/>
            </w:rPr>
            <w:t xml:space="preserve">Office </w:t>
          </w:r>
          <w:sdt>
            <w:sdtPr>
              <w:tag w:val="goog_rdk_5"/>
              <w:id w:val="774374283"/>
            </w:sdtPr>
            <w:sdtEndPr/>
            <w:sdtContent/>
          </w:sdt>
          <w:sdt>
            <w:sdtPr>
              <w:tag w:val="goog_rdk_6"/>
              <w:id w:val="867109239"/>
            </w:sdtPr>
            <w:sdtEndPr/>
            <w:sdtContent/>
          </w:sdt>
          <w:r>
            <w:rPr>
              <w:b/>
              <w:u w:val="single"/>
            </w:rPr>
            <w:t>Phone Forwarding</w:t>
          </w:r>
        </w:p>
      </w:sdtContent>
    </w:sdt>
    <w:p w14:paraId="00000035" w14:textId="77777777" w:rsidR="008A4617" w:rsidRDefault="008357E1">
      <w:pPr>
        <w:rPr>
          <w:b/>
          <w:sz w:val="22"/>
          <w:szCs w:val="22"/>
        </w:rPr>
      </w:pPr>
      <w:r>
        <w:rPr>
          <w:b/>
          <w:sz w:val="22"/>
          <w:szCs w:val="22"/>
        </w:rPr>
        <w:t>For Forwarding calls when On-Campus:</w:t>
      </w:r>
    </w:p>
    <w:p w14:paraId="00000036" w14:textId="77777777" w:rsidR="008A4617" w:rsidRDefault="008357E1">
      <w:pPr>
        <w:numPr>
          <w:ilvl w:val="0"/>
          <w:numId w:val="2"/>
        </w:numPr>
        <w:rPr>
          <w:sz w:val="22"/>
          <w:szCs w:val="22"/>
        </w:rPr>
      </w:pPr>
      <w:r>
        <w:rPr>
          <w:sz w:val="22"/>
          <w:szCs w:val="22"/>
        </w:rPr>
        <w:t>On any idle line from which you want to forward your calls, press Forward All.</w:t>
      </w:r>
    </w:p>
    <w:p w14:paraId="00000037" w14:textId="77777777" w:rsidR="008A4617" w:rsidRDefault="008357E1">
      <w:pPr>
        <w:numPr>
          <w:ilvl w:val="0"/>
          <w:numId w:val="2"/>
        </w:numPr>
        <w:rPr>
          <w:sz w:val="22"/>
          <w:szCs w:val="22"/>
        </w:rPr>
      </w:pPr>
      <w:r>
        <w:rPr>
          <w:sz w:val="22"/>
          <w:szCs w:val="22"/>
        </w:rPr>
        <w:t>Enter a phone number, or select an entry from the Call History list.</w:t>
      </w:r>
    </w:p>
    <w:p w14:paraId="00000038" w14:textId="77777777" w:rsidR="008A4617" w:rsidRDefault="008357E1">
      <w:pPr>
        <w:numPr>
          <w:ilvl w:val="1"/>
          <w:numId w:val="2"/>
        </w:numPr>
        <w:rPr>
          <w:sz w:val="22"/>
          <w:szCs w:val="22"/>
        </w:rPr>
      </w:pPr>
      <w:r>
        <w:rPr>
          <w:sz w:val="22"/>
          <w:szCs w:val="22"/>
        </w:rPr>
        <w:t>Depending on how your voicemail system is set up, you may be able to press Messages to forward all calls to voicemail.</w:t>
      </w:r>
    </w:p>
    <w:p w14:paraId="00000039" w14:textId="77777777" w:rsidR="008A4617" w:rsidRDefault="008357E1">
      <w:pPr>
        <w:numPr>
          <w:ilvl w:val="0"/>
          <w:numId w:val="2"/>
        </w:numPr>
        <w:rPr>
          <w:sz w:val="22"/>
          <w:szCs w:val="22"/>
        </w:rPr>
      </w:pPr>
      <w:r>
        <w:rPr>
          <w:sz w:val="22"/>
          <w:szCs w:val="22"/>
        </w:rPr>
        <w:t>Visual confirmation displays for a few seconds to confirm the number to which your calls will be forwarded.</w:t>
      </w:r>
    </w:p>
    <w:p w14:paraId="0000003A" w14:textId="77777777" w:rsidR="008A4617" w:rsidRDefault="008357E1">
      <w:pPr>
        <w:rPr>
          <w:sz w:val="22"/>
          <w:szCs w:val="22"/>
        </w:rPr>
      </w:pPr>
      <w:r>
        <w:rPr>
          <w:sz w:val="22"/>
          <w:szCs w:val="22"/>
        </w:rPr>
        <w:t xml:space="preserve">To verify that your calls are forwarded, look for: </w:t>
      </w:r>
    </w:p>
    <w:p w14:paraId="0000003B" w14:textId="77777777" w:rsidR="008A4617" w:rsidRDefault="008357E1">
      <w:pPr>
        <w:rPr>
          <w:sz w:val="22"/>
          <w:szCs w:val="22"/>
        </w:rPr>
      </w:pPr>
      <w:r>
        <w:rPr>
          <w:sz w:val="22"/>
          <w:szCs w:val="22"/>
        </w:rPr>
        <w:t>1. A Forward All icon in the line label, or</w:t>
      </w:r>
    </w:p>
    <w:p w14:paraId="0000003C" w14:textId="77777777" w:rsidR="008A4617" w:rsidRDefault="008357E1">
      <w:pPr>
        <w:rPr>
          <w:sz w:val="22"/>
          <w:szCs w:val="22"/>
        </w:rPr>
      </w:pPr>
      <w:r>
        <w:rPr>
          <w:sz w:val="22"/>
          <w:szCs w:val="22"/>
        </w:rPr>
        <w:t xml:space="preserve">2. The forwarding information in the header. To cancel call forwarding, press Forward Off. </w:t>
      </w:r>
    </w:p>
    <w:p w14:paraId="0000003D" w14:textId="77777777" w:rsidR="008A4617" w:rsidRDefault="008A4617">
      <w:pPr>
        <w:rPr>
          <w:sz w:val="22"/>
          <w:szCs w:val="22"/>
        </w:rPr>
      </w:pPr>
    </w:p>
    <w:p w14:paraId="0000003E" w14:textId="77777777" w:rsidR="008A4617" w:rsidRDefault="008357E1">
      <w:pPr>
        <w:rPr>
          <w:b/>
          <w:sz w:val="22"/>
          <w:szCs w:val="22"/>
        </w:rPr>
      </w:pPr>
      <w:r>
        <w:rPr>
          <w:b/>
          <w:sz w:val="22"/>
          <w:szCs w:val="22"/>
        </w:rPr>
        <w:t>For Forwarding calls when Off Campus: TANYA IS STILL RESEARCHING THIS OPTION</w:t>
      </w:r>
    </w:p>
    <w:p w14:paraId="0000003F" w14:textId="77777777" w:rsidR="008A4617" w:rsidRDefault="008A4617">
      <w:pPr>
        <w:rPr>
          <w:b/>
          <w:sz w:val="22"/>
          <w:szCs w:val="22"/>
        </w:rPr>
      </w:pPr>
    </w:p>
    <w:p w14:paraId="00000040" w14:textId="77777777" w:rsidR="008A4617" w:rsidRDefault="008A4617">
      <w:pPr>
        <w:rPr>
          <w:sz w:val="22"/>
          <w:szCs w:val="22"/>
        </w:rPr>
      </w:pPr>
    </w:p>
    <w:p w14:paraId="00000041" w14:textId="77777777" w:rsidR="008A4617" w:rsidRDefault="008A4617">
      <w:pPr>
        <w:rPr>
          <w:sz w:val="22"/>
          <w:szCs w:val="22"/>
        </w:rPr>
      </w:pPr>
    </w:p>
    <w:p w14:paraId="00000042" w14:textId="77777777" w:rsidR="008A4617" w:rsidRDefault="008A4617">
      <w:pPr>
        <w:rPr>
          <w:sz w:val="22"/>
          <w:szCs w:val="22"/>
        </w:rPr>
      </w:pPr>
    </w:p>
    <w:p w14:paraId="00000043" w14:textId="77777777" w:rsidR="008A4617" w:rsidRDefault="008A4617">
      <w:pPr>
        <w:rPr>
          <w:sz w:val="22"/>
          <w:szCs w:val="22"/>
        </w:rPr>
      </w:pPr>
    </w:p>
    <w:sdt>
      <w:sdtPr>
        <w:tag w:val="goog_rdk_8"/>
        <w:id w:val="-937139108"/>
      </w:sdtPr>
      <w:sdtEndPr/>
      <w:sdtContent>
        <w:p w14:paraId="00000044" w14:textId="77777777" w:rsidR="008A4617" w:rsidRDefault="008357E1">
          <w:pPr>
            <w:rPr>
              <w:b/>
              <w:u w:val="single"/>
            </w:rPr>
          </w:pPr>
          <w:r>
            <w:rPr>
              <w:b/>
              <w:u w:val="single"/>
            </w:rPr>
            <w:t>Voicemail Forwarding</w:t>
          </w:r>
        </w:p>
      </w:sdtContent>
    </w:sdt>
    <w:p w14:paraId="00000045" w14:textId="77777777" w:rsidR="008A4617" w:rsidRDefault="008357E1">
      <w:pPr>
        <w:rPr>
          <w:sz w:val="22"/>
          <w:szCs w:val="22"/>
        </w:rPr>
      </w:pPr>
      <w:r>
        <w:rPr>
          <w:sz w:val="22"/>
          <w:szCs w:val="22"/>
        </w:rPr>
        <w:t xml:space="preserve">Please note that if calls are forwarded using the instructions above, it will disable voicemail forwarding until call forwarding is turned off.  </w:t>
      </w:r>
    </w:p>
    <w:p w14:paraId="00000046" w14:textId="77777777" w:rsidR="008A4617" w:rsidRDefault="008A4617">
      <w:pPr>
        <w:rPr>
          <w:sz w:val="22"/>
          <w:szCs w:val="22"/>
        </w:rPr>
      </w:pPr>
    </w:p>
    <w:p w14:paraId="00000047" w14:textId="77777777" w:rsidR="008A4617" w:rsidRDefault="008357E1">
      <w:pPr>
        <w:rPr>
          <w:sz w:val="22"/>
          <w:szCs w:val="22"/>
        </w:rPr>
      </w:pPr>
      <w:r>
        <w:rPr>
          <w:sz w:val="22"/>
          <w:szCs w:val="22"/>
        </w:rPr>
        <w:t xml:space="preserve">If calls are not forwarded, please use the link below to request voicemail to email capabilities: </w:t>
      </w:r>
      <w:hyperlink r:id="rId22">
        <w:proofErr w:type="spellStart"/>
        <w:r>
          <w:rPr>
            <w:color w:val="1155CC"/>
            <w:sz w:val="22"/>
            <w:szCs w:val="22"/>
            <w:u w:val="single"/>
          </w:rPr>
          <w:t>VoiceMaill</w:t>
        </w:r>
        <w:proofErr w:type="spellEnd"/>
        <w:r>
          <w:rPr>
            <w:color w:val="1155CC"/>
            <w:sz w:val="22"/>
            <w:szCs w:val="22"/>
            <w:u w:val="single"/>
          </w:rPr>
          <w:t xml:space="preserve"> to Email Setup Request</w:t>
        </w:r>
      </w:hyperlink>
    </w:p>
    <w:p w14:paraId="00000048" w14:textId="77777777" w:rsidR="008A4617" w:rsidRDefault="008A4617">
      <w:pPr>
        <w:rPr>
          <w:sz w:val="22"/>
          <w:szCs w:val="22"/>
        </w:rPr>
      </w:pPr>
    </w:p>
    <w:p w14:paraId="00000049" w14:textId="77777777" w:rsidR="008A4617" w:rsidRDefault="008A4617">
      <w:pPr>
        <w:rPr>
          <w:sz w:val="22"/>
          <w:szCs w:val="22"/>
        </w:rPr>
      </w:pPr>
    </w:p>
    <w:sdt>
      <w:sdtPr>
        <w:tag w:val="goog_rdk_9"/>
        <w:id w:val="2029295073"/>
      </w:sdtPr>
      <w:sdtEndPr/>
      <w:sdtContent>
        <w:p w14:paraId="0000004A" w14:textId="77777777" w:rsidR="008A4617" w:rsidRDefault="00DF79AC">
          <w:pPr>
            <w:rPr>
              <w:b/>
            </w:rPr>
          </w:pPr>
          <w:hyperlink r:id="rId23">
            <w:r w:rsidR="008357E1">
              <w:rPr>
                <w:b/>
                <w:color w:val="1155CC"/>
                <w:u w:val="single"/>
              </w:rPr>
              <w:t>Google Hangouts Chat</w:t>
            </w:r>
          </w:hyperlink>
        </w:p>
      </w:sdtContent>
    </w:sdt>
    <w:p w14:paraId="0000004B" w14:textId="77777777" w:rsidR="008A4617" w:rsidRDefault="008357E1">
      <w:pPr>
        <w:rPr>
          <w:sz w:val="22"/>
          <w:szCs w:val="22"/>
        </w:rPr>
      </w:pPr>
      <w:r>
        <w:rPr>
          <w:sz w:val="22"/>
          <w:szCs w:val="22"/>
        </w:rPr>
        <w:t xml:space="preserve">Use Google Hangouts Chat for chatting purposes with anyone at Georgetown. Hangouts Chat makes it easy for teams to be able to get their work done in one place. From direct messages to group conversations, Chat helps teams collaborate easily and efficiently. With dedicated, virtual rooms — plus threaded conversations — Chat makes it simple to track progress and follow up tasks. You can install </w:t>
      </w:r>
    </w:p>
    <w:p w14:paraId="0000004C" w14:textId="77777777" w:rsidR="008A4617" w:rsidRDefault="008357E1">
      <w:pPr>
        <w:pStyle w:val="Heading1"/>
        <w:rPr>
          <w:rFonts w:ascii="Calibri" w:eastAsia="Calibri" w:hAnsi="Calibri" w:cs="Calibri"/>
        </w:rPr>
      </w:pPr>
      <w:bookmarkStart w:id="5" w:name="_heading=h.cb23d3eenlrs" w:colFirst="0" w:colLast="0"/>
      <w:bookmarkEnd w:id="5"/>
      <w:r>
        <w:rPr>
          <w:rFonts w:ascii="Calibri" w:eastAsia="Calibri" w:hAnsi="Calibri" w:cs="Calibri"/>
        </w:rPr>
        <w:lastRenderedPageBreak/>
        <w:t>Accessing Your Georgetown Law Files While Not</w:t>
      </w:r>
      <w:r>
        <w:t xml:space="preserve"> on Campus</w:t>
      </w:r>
    </w:p>
    <w:bookmarkStart w:id="6" w:name="_heading=h.tyjcwt" w:colFirst="0" w:colLast="0" w:displacedByCustomXml="next"/>
    <w:bookmarkEnd w:id="6" w:displacedByCustomXml="next"/>
    <w:sdt>
      <w:sdtPr>
        <w:tag w:val="goog_rdk_11"/>
        <w:id w:val="-559485115"/>
      </w:sdtPr>
      <w:sdtEndPr/>
      <w:sdtContent>
        <w:p w14:paraId="0000004D" w14:textId="77777777" w:rsidR="008A4617" w:rsidRDefault="00DF79AC">
          <w:pPr>
            <w:pStyle w:val="Heading2"/>
            <w:rPr>
              <w:rFonts w:ascii="Calibri" w:eastAsia="Calibri" w:hAnsi="Calibri" w:cs="Calibri"/>
              <w:sz w:val="24"/>
              <w:szCs w:val="24"/>
            </w:rPr>
          </w:pPr>
          <w:hyperlink r:id="rId24">
            <w:r w:rsidR="008357E1">
              <w:rPr>
                <w:rFonts w:ascii="Calibri" w:eastAsia="Calibri" w:hAnsi="Calibri" w:cs="Calibri"/>
                <w:color w:val="1155CC"/>
                <w:sz w:val="24"/>
                <w:szCs w:val="24"/>
                <w:u w:val="single"/>
              </w:rPr>
              <w:t xml:space="preserve">Georgetown </w:t>
            </w:r>
          </w:hyperlink>
          <w:sdt>
            <w:sdtPr>
              <w:tag w:val="goog_rdk_10"/>
              <w:id w:val="897633882"/>
            </w:sdtPr>
            <w:sdtEndPr/>
            <w:sdtContent/>
          </w:sdt>
          <w:hyperlink r:id="rId25">
            <w:sdt>
              <w:sdtPr>
                <w:tag w:val="goog_rdk_20"/>
                <w:id w:val="-1056078940"/>
              </w:sdtPr>
              <w:sdtEndPr/>
              <w:sdtContent>
                <w:commentRangeStart w:id="7"/>
              </w:sdtContent>
            </w:sdt>
            <w:r w:rsidR="008357E1">
              <w:rPr>
                <w:rFonts w:ascii="Calibri" w:eastAsia="Calibri" w:hAnsi="Calibri" w:cs="Calibri"/>
                <w:color w:val="1155CC"/>
                <w:sz w:val="24"/>
                <w:szCs w:val="24"/>
                <w:u w:val="single"/>
              </w:rPr>
              <w:t>Box</w:t>
            </w:r>
            <w:commentRangeEnd w:id="7"/>
            <w:r w:rsidR="008357E1">
              <w:rPr>
                <w:rStyle w:val="CommentReference"/>
              </w:rPr>
              <w:commentReference w:id="7"/>
            </w:r>
          </w:hyperlink>
        </w:p>
      </w:sdtContent>
    </w:sdt>
    <w:p w14:paraId="0000004E" w14:textId="77777777" w:rsidR="008A4617" w:rsidRDefault="008357E1">
      <w:pPr>
        <w:pBdr>
          <w:top w:val="nil"/>
          <w:left w:val="nil"/>
          <w:bottom w:val="nil"/>
          <w:right w:val="nil"/>
          <w:between w:val="nil"/>
        </w:pBdr>
        <w:rPr>
          <w:rFonts w:cs="Calibri"/>
          <w:color w:val="000000"/>
          <w:sz w:val="22"/>
          <w:szCs w:val="22"/>
        </w:rPr>
      </w:pPr>
      <w:r>
        <w:rPr>
          <w:rFonts w:cs="Calibri"/>
          <w:color w:val="000000"/>
          <w:sz w:val="22"/>
          <w:szCs w:val="22"/>
        </w:rPr>
        <w:t>Georgetown Box is a file sharing and storage service that enables you to securely store files in the cloud (all of your files are encrypted and backed instantly across multiple US-based server). It functions on PCs, Macs and a wide range of mobile devices. So, anywhere you can access the Internet, you can access your files. You can also share your files.</w:t>
      </w:r>
    </w:p>
    <w:p w14:paraId="0000004F" w14:textId="77777777" w:rsidR="008A4617" w:rsidRDefault="008A4617">
      <w:pPr>
        <w:pBdr>
          <w:top w:val="nil"/>
          <w:left w:val="nil"/>
          <w:bottom w:val="nil"/>
          <w:right w:val="nil"/>
          <w:between w:val="nil"/>
        </w:pBdr>
        <w:rPr>
          <w:sz w:val="22"/>
          <w:szCs w:val="22"/>
        </w:rPr>
      </w:pPr>
    </w:p>
    <w:sdt>
      <w:sdtPr>
        <w:tag w:val="goog_rdk_13"/>
        <w:id w:val="765891863"/>
      </w:sdtPr>
      <w:sdtEndPr/>
      <w:sdtContent>
        <w:p w14:paraId="00000050" w14:textId="77777777" w:rsidR="008A4617" w:rsidRDefault="00DF79AC">
          <w:pPr>
            <w:pBdr>
              <w:top w:val="nil"/>
              <w:left w:val="nil"/>
              <w:bottom w:val="nil"/>
              <w:right w:val="nil"/>
              <w:between w:val="nil"/>
            </w:pBdr>
          </w:pPr>
          <w:hyperlink r:id="rId26">
            <w:proofErr w:type="spellStart"/>
            <w:r w:rsidR="008357E1">
              <w:rPr>
                <w:b/>
                <w:color w:val="1155CC"/>
                <w:u w:val="single"/>
              </w:rPr>
              <w:t>GSuite</w:t>
            </w:r>
            <w:proofErr w:type="spellEnd"/>
            <w:r w:rsidR="008357E1">
              <w:rPr>
                <w:b/>
                <w:color w:val="1155CC"/>
                <w:u w:val="single"/>
              </w:rPr>
              <w:t xml:space="preserve"> and Google </w:t>
            </w:r>
          </w:hyperlink>
          <w:sdt>
            <w:sdtPr>
              <w:tag w:val="goog_rdk_12"/>
              <w:id w:val="-2065550365"/>
            </w:sdtPr>
            <w:sdtEndPr/>
            <w:sdtContent/>
          </w:sdt>
          <w:hyperlink r:id="rId27">
            <w:sdt>
              <w:sdtPr>
                <w:tag w:val="goog_rdk_19"/>
                <w:id w:val="-641426081"/>
              </w:sdtPr>
              <w:sdtEndPr/>
              <w:sdtContent>
                <w:commentRangeStart w:id="8"/>
              </w:sdtContent>
            </w:sdt>
            <w:r w:rsidR="008357E1">
              <w:rPr>
                <w:b/>
                <w:color w:val="1155CC"/>
                <w:u w:val="single"/>
              </w:rPr>
              <w:t>Drive</w:t>
            </w:r>
            <w:commentRangeEnd w:id="8"/>
            <w:r w:rsidR="008357E1">
              <w:rPr>
                <w:rStyle w:val="CommentReference"/>
              </w:rPr>
              <w:commentReference w:id="8"/>
            </w:r>
          </w:hyperlink>
        </w:p>
      </w:sdtContent>
    </w:sdt>
    <w:p w14:paraId="00000051" w14:textId="77777777" w:rsidR="008A4617" w:rsidRDefault="008357E1">
      <w:pPr>
        <w:pBdr>
          <w:top w:val="nil"/>
          <w:left w:val="nil"/>
          <w:bottom w:val="nil"/>
          <w:right w:val="nil"/>
          <w:between w:val="nil"/>
        </w:pBdr>
        <w:rPr>
          <w:sz w:val="22"/>
          <w:szCs w:val="22"/>
        </w:rPr>
      </w:pPr>
      <w:r>
        <w:rPr>
          <w:sz w:val="22"/>
          <w:szCs w:val="22"/>
        </w:rPr>
        <w:t xml:space="preserve">G Suite is a </w:t>
      </w:r>
      <w:proofErr w:type="gramStart"/>
      <w:r>
        <w:rPr>
          <w:sz w:val="22"/>
          <w:szCs w:val="22"/>
        </w:rPr>
        <w:t>cloud based</w:t>
      </w:r>
      <w:proofErr w:type="gramEnd"/>
      <w:r>
        <w:rPr>
          <w:sz w:val="22"/>
          <w:szCs w:val="22"/>
        </w:rPr>
        <w:t xml:space="preserve"> service from Google which includes a set of intelligent apps that allow for users to email, schedule meetings, events and reminders using Google Calendar, create documents, spreadsheets, presentations and more from anywhere. It allows users to store, share and collaborate with anyone, while allowing access to your items in one place, from anywhere (Google Drive)</w:t>
      </w:r>
      <w:r>
        <w:rPr>
          <w:sz w:val="26"/>
          <w:szCs w:val="26"/>
        </w:rPr>
        <w:t>.</w:t>
      </w:r>
    </w:p>
    <w:bookmarkStart w:id="9" w:name="_heading=h.3dy6vkm" w:colFirst="0" w:colLast="0" w:displacedByCustomXml="next"/>
    <w:bookmarkEnd w:id="9" w:displacedByCustomXml="next"/>
    <w:sdt>
      <w:sdtPr>
        <w:tag w:val="goog_rdk_14"/>
        <w:id w:val="-21867260"/>
      </w:sdtPr>
      <w:sdtEndPr/>
      <w:sdtContent>
        <w:p w14:paraId="00000052" w14:textId="77777777" w:rsidR="008A4617" w:rsidRDefault="00DF79AC">
          <w:pPr>
            <w:pStyle w:val="Heading2"/>
            <w:rPr>
              <w:rFonts w:ascii="Calibri" w:eastAsia="Calibri" w:hAnsi="Calibri" w:cs="Calibri"/>
              <w:sz w:val="24"/>
              <w:szCs w:val="24"/>
            </w:rPr>
          </w:pPr>
          <w:hyperlink r:id="rId28">
            <w:r w:rsidR="008357E1">
              <w:rPr>
                <w:rFonts w:ascii="Calibri" w:eastAsia="Calibri" w:hAnsi="Calibri" w:cs="Calibri"/>
                <w:color w:val="1155CC"/>
                <w:sz w:val="24"/>
                <w:szCs w:val="24"/>
                <w:u w:val="single"/>
              </w:rPr>
              <w:t>Georgetown AnyConnect VPN</w:t>
            </w:r>
          </w:hyperlink>
        </w:p>
      </w:sdtContent>
    </w:sdt>
    <w:p w14:paraId="00000053" w14:textId="77777777" w:rsidR="008A4617" w:rsidRDefault="008357E1">
      <w:pPr>
        <w:pBdr>
          <w:top w:val="nil"/>
          <w:left w:val="nil"/>
          <w:bottom w:val="nil"/>
          <w:right w:val="nil"/>
          <w:between w:val="nil"/>
        </w:pBdr>
        <w:rPr>
          <w:rFonts w:cs="Calibri"/>
          <w:color w:val="000000"/>
          <w:sz w:val="22"/>
          <w:szCs w:val="22"/>
        </w:rPr>
      </w:pPr>
      <w:r>
        <w:rPr>
          <w:rFonts w:cs="Calibri"/>
          <w:color w:val="000000"/>
          <w:sz w:val="22"/>
          <w:szCs w:val="22"/>
        </w:rPr>
        <w:t>Georgetown AnyConnect (VPN) is software allows you to connect securely to the Law Center’s network from off campus. Georgetown AnyConnect will let you to connect to the Law Center’s network drives, make a remote connection to your desktop, and use both Main Campus and Georgetown Law applications and services.</w:t>
      </w:r>
    </w:p>
    <w:p w14:paraId="00000054" w14:textId="77777777" w:rsidR="008A4617" w:rsidRDefault="008A4617">
      <w:pPr>
        <w:pBdr>
          <w:top w:val="nil"/>
          <w:left w:val="nil"/>
          <w:bottom w:val="nil"/>
          <w:right w:val="nil"/>
          <w:between w:val="nil"/>
        </w:pBdr>
        <w:rPr>
          <w:sz w:val="22"/>
          <w:szCs w:val="22"/>
        </w:rPr>
      </w:pPr>
    </w:p>
    <w:bookmarkStart w:id="10" w:name="_heading=h.obyg14go4pps" w:colFirst="0" w:colLast="0" w:displacedByCustomXml="next"/>
    <w:bookmarkEnd w:id="10" w:displacedByCustomXml="next"/>
    <w:sdt>
      <w:sdtPr>
        <w:tag w:val="goog_rdk_15"/>
        <w:id w:val="-757131881"/>
      </w:sdtPr>
      <w:sdtEndPr/>
      <w:sdtContent>
        <w:p w14:paraId="00000055" w14:textId="77777777" w:rsidR="008A4617" w:rsidRDefault="00DF79AC">
          <w:pPr>
            <w:pStyle w:val="Heading2"/>
            <w:rPr>
              <w:color w:val="000000"/>
              <w:sz w:val="24"/>
              <w:szCs w:val="24"/>
            </w:rPr>
          </w:pPr>
          <w:hyperlink r:id="rId29">
            <w:r w:rsidR="008357E1">
              <w:rPr>
                <w:color w:val="1155CC"/>
                <w:sz w:val="24"/>
                <w:szCs w:val="24"/>
                <w:u w:val="single"/>
              </w:rPr>
              <w:t>Microsoft Office 365</w:t>
            </w:r>
          </w:hyperlink>
        </w:p>
      </w:sdtContent>
    </w:sdt>
    <w:p w14:paraId="00000056" w14:textId="77777777" w:rsidR="008A4617" w:rsidRDefault="008357E1">
      <w:r>
        <w:t>Microsoft Office 365 is a cloud-based version of the Microsoft Office Suite (Word, Excel, PowerPoint, OneNote, Publisher, and Access). Through our licensing agreement with Microsoft, the IST Department can offer up to five licenses per Law Center community member.</w:t>
      </w:r>
    </w:p>
    <w:p w14:paraId="00000057" w14:textId="77777777" w:rsidR="008A4617" w:rsidRDefault="008357E1">
      <w:pPr>
        <w:pStyle w:val="Heading1"/>
      </w:pPr>
      <w:bookmarkStart w:id="11" w:name="_heading=h.l24ul37tpyhd" w:colFirst="0" w:colLast="0"/>
      <w:bookmarkEnd w:id="11"/>
      <w:r>
        <w:rPr>
          <w:rFonts w:ascii="Calibri" w:eastAsia="Calibri" w:hAnsi="Calibri" w:cs="Calibri"/>
        </w:rPr>
        <w:t>Software and Security</w:t>
      </w:r>
      <w:r>
        <w:t>- S</w:t>
      </w:r>
      <w:r>
        <w:rPr>
          <w:rFonts w:ascii="Calibri" w:eastAsia="Calibri" w:hAnsi="Calibri" w:cs="Calibri"/>
        </w:rPr>
        <w:t>ecurity and Best Practices for your Computer</w:t>
      </w:r>
    </w:p>
    <w:bookmarkStart w:id="12" w:name="_heading=h.2xcytpi" w:colFirst="0" w:colLast="0" w:displacedByCustomXml="next"/>
    <w:bookmarkEnd w:id="12" w:displacedByCustomXml="next"/>
    <w:sdt>
      <w:sdtPr>
        <w:tag w:val="goog_rdk_16"/>
        <w:id w:val="-1673789110"/>
      </w:sdtPr>
      <w:sdtEndPr/>
      <w:sdtContent>
        <w:p w14:paraId="00000058" w14:textId="77777777" w:rsidR="008A4617" w:rsidRDefault="00DF79AC">
          <w:pPr>
            <w:pStyle w:val="Heading2"/>
            <w:rPr>
              <w:sz w:val="24"/>
              <w:szCs w:val="24"/>
            </w:rPr>
          </w:pPr>
          <w:hyperlink r:id="rId30">
            <w:r w:rsidR="008357E1">
              <w:rPr>
                <w:color w:val="1155CC"/>
                <w:sz w:val="24"/>
                <w:szCs w:val="24"/>
                <w:u w:val="single"/>
              </w:rPr>
              <w:t>DUO Two-Factor Authentication</w:t>
            </w:r>
          </w:hyperlink>
        </w:p>
      </w:sdtContent>
    </w:sdt>
    <w:p w14:paraId="00000059" w14:textId="77777777" w:rsidR="008A4617" w:rsidRDefault="008357E1">
      <w:pPr>
        <w:widowControl w:val="0"/>
        <w:rPr>
          <w:color w:val="1A1A1A"/>
          <w:sz w:val="22"/>
          <w:szCs w:val="22"/>
        </w:rPr>
      </w:pPr>
      <w:r>
        <w:rPr>
          <w:color w:val="1A1A1A"/>
          <w:sz w:val="22"/>
          <w:szCs w:val="22"/>
        </w:rPr>
        <w:t xml:space="preserve">Duo provides a two-factor authentication method for use with mobile devices and telephones to protect your Georgetown University NetID from theft or compromise. The mobile application, called Duo Mobile, runs on your smartphone or tablet and helps you authenticate quickly and easily when logging into services such as GMS, Gmail, Box and more.  After you sign in on your computer with your NetID and Password, you must approve access using your mobile device. </w:t>
      </w:r>
    </w:p>
    <w:p w14:paraId="0000005A" w14:textId="77777777" w:rsidR="008A4617" w:rsidRDefault="008A4617">
      <w:pPr>
        <w:widowControl w:val="0"/>
        <w:rPr>
          <w:color w:val="1A1A1A"/>
          <w:sz w:val="22"/>
          <w:szCs w:val="22"/>
        </w:rPr>
      </w:pPr>
    </w:p>
    <w:p w14:paraId="0000005B" w14:textId="77777777" w:rsidR="008A4617" w:rsidRDefault="008357E1">
      <w:pPr>
        <w:rPr>
          <w:sz w:val="22"/>
          <w:szCs w:val="22"/>
        </w:rPr>
      </w:pPr>
      <w:r>
        <w:rPr>
          <w:color w:val="1A1A1A"/>
          <w:sz w:val="22"/>
          <w:szCs w:val="22"/>
        </w:rPr>
        <w:t xml:space="preserve">All you need to do to get started is follow the instructions in the link above to set up your smartphone. In addition to </w:t>
      </w:r>
      <w:proofErr w:type="gramStart"/>
      <w:r>
        <w:rPr>
          <w:color w:val="1A1A1A"/>
          <w:sz w:val="22"/>
          <w:szCs w:val="22"/>
        </w:rPr>
        <w:t>protecting</w:t>
      </w:r>
      <w:proofErr w:type="gramEnd"/>
      <w:r>
        <w:rPr>
          <w:color w:val="1A1A1A"/>
          <w:sz w:val="22"/>
          <w:szCs w:val="22"/>
        </w:rPr>
        <w:t xml:space="preserve"> you against phishing and other security scams, you will no longer need to reset your password every six months once you enroll.  </w:t>
      </w:r>
    </w:p>
    <w:bookmarkStart w:id="13" w:name="_heading=h.1ci93xb" w:colFirst="0" w:colLast="0" w:displacedByCustomXml="next"/>
    <w:bookmarkEnd w:id="13" w:displacedByCustomXml="next"/>
    <w:sdt>
      <w:sdtPr>
        <w:tag w:val="goog_rdk_17"/>
        <w:id w:val="-1182508999"/>
      </w:sdtPr>
      <w:sdtEndPr/>
      <w:sdtContent>
        <w:p w14:paraId="0000005C" w14:textId="77777777" w:rsidR="008A4617" w:rsidRDefault="00DF79AC">
          <w:pPr>
            <w:pStyle w:val="Heading2"/>
          </w:pPr>
          <w:hyperlink r:id="rId31">
            <w:r w:rsidR="008357E1">
              <w:rPr>
                <w:rFonts w:ascii="Calibri" w:eastAsia="Calibri" w:hAnsi="Calibri" w:cs="Calibri"/>
                <w:color w:val="1155CC"/>
                <w:sz w:val="24"/>
                <w:szCs w:val="24"/>
                <w:u w:val="single"/>
              </w:rPr>
              <w:t>BitLocker</w:t>
            </w:r>
          </w:hyperlink>
          <w:r w:rsidR="008357E1">
            <w:t xml:space="preserve"> and</w:t>
          </w:r>
          <w:hyperlink r:id="rId32">
            <w:r w:rsidR="008357E1">
              <w:rPr>
                <w:color w:val="1155CC"/>
                <w:u w:val="single"/>
              </w:rPr>
              <w:t xml:space="preserve"> </w:t>
            </w:r>
            <w:proofErr w:type="spellStart"/>
            <w:r w:rsidR="008357E1">
              <w:rPr>
                <w:color w:val="1155CC"/>
                <w:u w:val="single"/>
              </w:rPr>
              <w:t>FileVault</w:t>
            </w:r>
            <w:proofErr w:type="spellEnd"/>
          </w:hyperlink>
        </w:p>
      </w:sdtContent>
    </w:sdt>
    <w:p w14:paraId="0000005D" w14:textId="77777777" w:rsidR="008A4617" w:rsidRDefault="008357E1">
      <w:pPr>
        <w:pBdr>
          <w:top w:val="nil"/>
          <w:left w:val="nil"/>
          <w:bottom w:val="nil"/>
          <w:right w:val="nil"/>
          <w:between w:val="nil"/>
        </w:pBdr>
        <w:rPr>
          <w:rFonts w:cs="Calibri"/>
          <w:color w:val="000000"/>
          <w:sz w:val="22"/>
          <w:szCs w:val="22"/>
        </w:rPr>
      </w:pPr>
      <w:r>
        <w:rPr>
          <w:rFonts w:cs="Calibri"/>
          <w:color w:val="000000"/>
          <w:sz w:val="22"/>
          <w:szCs w:val="22"/>
        </w:rPr>
        <w:t>BitLocker is a full disk encryption feature included with Windo</w:t>
      </w:r>
      <w:r>
        <w:rPr>
          <w:sz w:val="22"/>
          <w:szCs w:val="22"/>
        </w:rPr>
        <w:t>ws</w:t>
      </w:r>
      <w:r>
        <w:rPr>
          <w:rFonts w:cs="Calibri"/>
          <w:color w:val="000000"/>
          <w:sz w:val="22"/>
          <w:szCs w:val="22"/>
        </w:rPr>
        <w:t xml:space="preserve"> </w:t>
      </w:r>
      <w:r>
        <w:rPr>
          <w:sz w:val="22"/>
          <w:szCs w:val="22"/>
        </w:rPr>
        <w:t>10</w:t>
      </w:r>
      <w:r>
        <w:rPr>
          <w:rFonts w:cs="Calibri"/>
          <w:color w:val="000000"/>
          <w:sz w:val="22"/>
          <w:szCs w:val="22"/>
        </w:rPr>
        <w:t xml:space="preserve">. It is designed to protect data on personal computers.  All Windows 10 </w:t>
      </w:r>
      <w:r>
        <w:rPr>
          <w:sz w:val="22"/>
          <w:szCs w:val="22"/>
        </w:rPr>
        <w:t xml:space="preserve">University issued laptops have BitLocker installed as part of mobile device protection.  All Mac University issued laptops have </w:t>
      </w:r>
      <w:proofErr w:type="spellStart"/>
      <w:r>
        <w:rPr>
          <w:sz w:val="22"/>
          <w:szCs w:val="22"/>
        </w:rPr>
        <w:t>FileValut</w:t>
      </w:r>
      <w:proofErr w:type="spellEnd"/>
      <w:r>
        <w:rPr>
          <w:sz w:val="22"/>
          <w:szCs w:val="22"/>
        </w:rPr>
        <w:t xml:space="preserve"> Enabled as part of mobile device protection.   </w:t>
      </w:r>
    </w:p>
    <w:p w14:paraId="0000005E" w14:textId="77777777" w:rsidR="008A4617" w:rsidRDefault="008A4617">
      <w:pPr>
        <w:pBdr>
          <w:top w:val="nil"/>
          <w:left w:val="nil"/>
          <w:bottom w:val="nil"/>
          <w:right w:val="nil"/>
          <w:between w:val="nil"/>
        </w:pBdr>
        <w:rPr>
          <w:rFonts w:cs="Calibri"/>
          <w:color w:val="000000"/>
          <w:sz w:val="22"/>
          <w:szCs w:val="22"/>
        </w:rPr>
      </w:pPr>
    </w:p>
    <w:p w14:paraId="0000005F" w14:textId="77777777" w:rsidR="008A4617" w:rsidRDefault="008357E1">
      <w:pPr>
        <w:pBdr>
          <w:top w:val="nil"/>
          <w:left w:val="nil"/>
          <w:bottom w:val="nil"/>
          <w:right w:val="nil"/>
          <w:between w:val="nil"/>
        </w:pBdr>
        <w:rPr>
          <w:rFonts w:cs="Calibri"/>
          <w:color w:val="000000"/>
          <w:sz w:val="22"/>
          <w:szCs w:val="22"/>
        </w:rPr>
      </w:pPr>
      <w:r>
        <w:rPr>
          <w:rFonts w:cs="Calibri"/>
          <w:color w:val="000000"/>
          <w:sz w:val="22"/>
          <w:szCs w:val="22"/>
        </w:rPr>
        <w:t xml:space="preserve">You can also bring your laptop to the Technology Service Desk in McDonough 152. One of the technicians there can make sure that BitLocker is installed and functioning on your </w:t>
      </w:r>
      <w:r>
        <w:rPr>
          <w:sz w:val="22"/>
          <w:szCs w:val="22"/>
        </w:rPr>
        <w:t>laptop</w:t>
      </w:r>
      <w:r>
        <w:rPr>
          <w:rFonts w:cs="Calibri"/>
          <w:color w:val="000000"/>
          <w:sz w:val="22"/>
          <w:szCs w:val="22"/>
        </w:rPr>
        <w:t>. Mac laptops provide the</w:t>
      </w:r>
      <w:r>
        <w:rPr>
          <w:sz w:val="22"/>
          <w:szCs w:val="22"/>
        </w:rPr>
        <w:t xml:space="preserve">ir own encryption and can be done through the use of </w:t>
      </w:r>
      <w:hyperlink r:id="rId33">
        <w:proofErr w:type="spellStart"/>
        <w:r>
          <w:rPr>
            <w:color w:val="1155CC"/>
            <w:sz w:val="22"/>
            <w:szCs w:val="22"/>
            <w:u w:val="single"/>
          </w:rPr>
          <w:t>FileVault</w:t>
        </w:r>
        <w:proofErr w:type="spellEnd"/>
      </w:hyperlink>
      <w:r>
        <w:rPr>
          <w:sz w:val="22"/>
          <w:szCs w:val="22"/>
        </w:rPr>
        <w:t>.</w:t>
      </w:r>
    </w:p>
    <w:p w14:paraId="00000060" w14:textId="77777777" w:rsidR="008A4617" w:rsidRDefault="008A4617"/>
    <w:bookmarkStart w:id="14" w:name="_heading=h.3whwml4" w:colFirst="0" w:colLast="0" w:displacedByCustomXml="next"/>
    <w:bookmarkEnd w:id="14" w:displacedByCustomXml="next"/>
    <w:sdt>
      <w:sdtPr>
        <w:tag w:val="goog_rdk_18"/>
        <w:id w:val="-875152600"/>
      </w:sdtPr>
      <w:sdtEndPr/>
      <w:sdtContent>
        <w:p w14:paraId="00000061" w14:textId="77777777" w:rsidR="008A4617" w:rsidRDefault="00DF79AC">
          <w:pPr>
            <w:pStyle w:val="Heading2"/>
            <w:rPr>
              <w:color w:val="000000"/>
              <w:sz w:val="24"/>
              <w:szCs w:val="24"/>
              <w:u w:val="single"/>
            </w:rPr>
          </w:pPr>
          <w:hyperlink r:id="rId34">
            <w:r w:rsidR="008357E1">
              <w:rPr>
                <w:color w:val="1155CC"/>
                <w:sz w:val="24"/>
                <w:szCs w:val="24"/>
                <w:u w:val="single"/>
              </w:rPr>
              <w:t xml:space="preserve">Symantec </w:t>
            </w:r>
            <w:proofErr w:type="spellStart"/>
            <w:r w:rsidR="008357E1">
              <w:rPr>
                <w:color w:val="1155CC"/>
                <w:sz w:val="24"/>
                <w:szCs w:val="24"/>
                <w:u w:val="single"/>
              </w:rPr>
              <w:t>AntiVirus</w:t>
            </w:r>
            <w:proofErr w:type="spellEnd"/>
          </w:hyperlink>
        </w:p>
      </w:sdtContent>
    </w:sdt>
    <w:p w14:paraId="00000062" w14:textId="77777777" w:rsidR="008A4617" w:rsidRDefault="008357E1">
      <w:pPr>
        <w:rPr>
          <w:sz w:val="22"/>
          <w:szCs w:val="22"/>
        </w:rPr>
      </w:pPr>
      <w:r>
        <w:rPr>
          <w:sz w:val="22"/>
          <w:szCs w:val="22"/>
        </w:rPr>
        <w:t xml:space="preserve">All Georgetown University issued computer assets come with Symantec </w:t>
      </w:r>
      <w:proofErr w:type="spellStart"/>
      <w:r>
        <w:rPr>
          <w:sz w:val="22"/>
          <w:szCs w:val="22"/>
        </w:rPr>
        <w:t>AntiVirus</w:t>
      </w:r>
      <w:proofErr w:type="spellEnd"/>
      <w:r>
        <w:rPr>
          <w:sz w:val="22"/>
          <w:szCs w:val="22"/>
        </w:rPr>
        <w:t xml:space="preserve"> </w:t>
      </w:r>
      <w:proofErr w:type="spellStart"/>
      <w:r>
        <w:rPr>
          <w:sz w:val="22"/>
          <w:szCs w:val="22"/>
        </w:rPr>
        <w:t>EndPoint</w:t>
      </w:r>
      <w:proofErr w:type="spellEnd"/>
      <w:r>
        <w:rPr>
          <w:sz w:val="22"/>
          <w:szCs w:val="22"/>
        </w:rPr>
        <w:t xml:space="preserve"> Security already installed. If you need to install it on your own personal computer, you can do this for free through the </w:t>
      </w:r>
      <w:hyperlink r:id="rId35">
        <w:r>
          <w:rPr>
            <w:color w:val="1155CC"/>
            <w:sz w:val="22"/>
            <w:szCs w:val="22"/>
            <w:u w:val="single"/>
          </w:rPr>
          <w:t>GU Software Webstore</w:t>
        </w:r>
      </w:hyperlink>
      <w:r>
        <w:rPr>
          <w:sz w:val="22"/>
          <w:szCs w:val="22"/>
        </w:rPr>
        <w:t>.</w:t>
      </w:r>
    </w:p>
    <w:p w14:paraId="00000063" w14:textId="77777777" w:rsidR="008A4617" w:rsidRDefault="008A4617"/>
    <w:p w14:paraId="00000064" w14:textId="77777777" w:rsidR="008A4617" w:rsidRDefault="008357E1">
      <w:pPr>
        <w:rPr>
          <w:b/>
          <w:color w:val="0563C1"/>
          <w:sz w:val="26"/>
          <w:szCs w:val="26"/>
        </w:rPr>
      </w:pPr>
      <w:r>
        <w:br w:type="page"/>
      </w:r>
    </w:p>
    <w:p w14:paraId="00000065" w14:textId="77777777" w:rsidR="008A4617" w:rsidRDefault="008357E1">
      <w:pPr>
        <w:pStyle w:val="Heading1"/>
      </w:pPr>
      <w:bookmarkStart w:id="15" w:name="_heading=h.3ptrv4hg3ivt" w:colFirst="0" w:colLast="0"/>
      <w:bookmarkEnd w:id="15"/>
      <w:r>
        <w:lastRenderedPageBreak/>
        <w:t>Utilizing Personal Home Machine</w:t>
      </w:r>
    </w:p>
    <w:p w14:paraId="00000066" w14:textId="77777777" w:rsidR="008A4617" w:rsidRDefault="008A4617"/>
    <w:p w14:paraId="00000067" w14:textId="77777777" w:rsidR="008A4617" w:rsidRDefault="008357E1">
      <w:r>
        <w:rPr>
          <w:b/>
        </w:rPr>
        <w:t>Computer Requirements</w:t>
      </w:r>
    </w:p>
    <w:p w14:paraId="00000068" w14:textId="71A7801B" w:rsidR="008A4617" w:rsidRDefault="008357E1">
      <w:r>
        <w:t xml:space="preserve">Need to be on Windows </w:t>
      </w:r>
      <w:r w:rsidR="007340F0">
        <w:t>7</w:t>
      </w:r>
      <w:r>
        <w:t xml:space="preserve"> or Mac High Sierra </w:t>
      </w:r>
      <w:proofErr w:type="gramStart"/>
      <w:r>
        <w:t>or  later</w:t>
      </w:r>
      <w:proofErr w:type="gramEnd"/>
      <w:r>
        <w:t xml:space="preserve"> to be able to successfully work with Georgetown DUO.</w:t>
      </w:r>
    </w:p>
    <w:p w14:paraId="00000069" w14:textId="77777777" w:rsidR="008A4617" w:rsidRDefault="008A4617"/>
    <w:p w14:paraId="0000006A" w14:textId="77777777" w:rsidR="008A4617" w:rsidRDefault="008357E1">
      <w:r>
        <w:rPr>
          <w:b/>
        </w:rPr>
        <w:t>Browser Requirements</w:t>
      </w:r>
    </w:p>
    <w:p w14:paraId="0000006B" w14:textId="336A422C" w:rsidR="008A4617" w:rsidRDefault="008357E1">
      <w:r>
        <w:t xml:space="preserve">All Internet Browsers need to be on the most updated version to allow use with University Systems and DUO. </w:t>
      </w:r>
      <w:r w:rsidR="008C4373">
        <w:t>For users that do not handle confidential data, there are no DUO browser restrictions.</w:t>
      </w:r>
    </w:p>
    <w:p w14:paraId="0000006C" w14:textId="77777777" w:rsidR="008A4617" w:rsidRDefault="008A4617"/>
    <w:p w14:paraId="0000006D" w14:textId="77777777" w:rsidR="008A4617" w:rsidRDefault="008357E1">
      <w:r>
        <w:rPr>
          <w:b/>
        </w:rPr>
        <w:t>Applications Needed</w:t>
      </w:r>
    </w:p>
    <w:p w14:paraId="0000006E" w14:textId="77777777" w:rsidR="008A4617" w:rsidRDefault="008357E1">
      <w:r>
        <w:t xml:space="preserve">You will need the following applications installed on your machine: </w:t>
      </w:r>
    </w:p>
    <w:p w14:paraId="0000006F" w14:textId="77777777" w:rsidR="008A4617" w:rsidRDefault="00DF79AC">
      <w:pPr>
        <w:numPr>
          <w:ilvl w:val="0"/>
          <w:numId w:val="1"/>
        </w:numPr>
      </w:pPr>
      <w:hyperlink r:id="rId36">
        <w:r w:rsidR="008357E1">
          <w:rPr>
            <w:color w:val="1155CC"/>
            <w:u w:val="single"/>
          </w:rPr>
          <w:t>Zoom</w:t>
        </w:r>
      </w:hyperlink>
      <w:r w:rsidR="008357E1">
        <w:t>.  Please follow the instructions for “Downloading Client”</w:t>
      </w:r>
    </w:p>
    <w:p w14:paraId="00000070" w14:textId="77777777" w:rsidR="008A4617" w:rsidRDefault="00DF79AC">
      <w:pPr>
        <w:numPr>
          <w:ilvl w:val="0"/>
          <w:numId w:val="1"/>
        </w:numPr>
      </w:pPr>
      <w:hyperlink r:id="rId37">
        <w:r w:rsidR="008357E1">
          <w:rPr>
            <w:color w:val="1155CC"/>
            <w:u w:val="single"/>
          </w:rPr>
          <w:t>MS OFFICE.</w:t>
        </w:r>
      </w:hyperlink>
      <w:r w:rsidR="008357E1">
        <w:t xml:space="preserve">  Please follow the instructions for “Install Apps” should you require the Microsoft Office Suite on your personal/home machine. </w:t>
      </w:r>
    </w:p>
    <w:p w14:paraId="00000071" w14:textId="77777777" w:rsidR="008A4617" w:rsidRDefault="00DF79AC">
      <w:pPr>
        <w:numPr>
          <w:ilvl w:val="0"/>
          <w:numId w:val="1"/>
        </w:numPr>
      </w:pPr>
      <w:hyperlink r:id="rId38">
        <w:r w:rsidR="008357E1">
          <w:rPr>
            <w:color w:val="1155CC"/>
            <w:u w:val="single"/>
          </w:rPr>
          <w:t>SYMANTEC</w:t>
        </w:r>
      </w:hyperlink>
      <w:r w:rsidR="008357E1">
        <w:t xml:space="preserve">.  Please follow the instructions to download your free copy of Symantec from the GU Software Store. </w:t>
      </w:r>
    </w:p>
    <w:p w14:paraId="00000072" w14:textId="77777777" w:rsidR="008A4617" w:rsidRDefault="00DF79AC">
      <w:pPr>
        <w:numPr>
          <w:ilvl w:val="0"/>
          <w:numId w:val="1"/>
        </w:numPr>
      </w:pPr>
      <w:hyperlink r:id="rId39">
        <w:r w:rsidR="008357E1">
          <w:rPr>
            <w:color w:val="1155CC"/>
            <w:u w:val="single"/>
          </w:rPr>
          <w:t xml:space="preserve">VPN </w:t>
        </w:r>
      </w:hyperlink>
      <w:r w:rsidR="008357E1">
        <w:t>(If Banner is used).  Please follow the instructions for downloading the VPN software and Connecting.</w:t>
      </w:r>
    </w:p>
    <w:p w14:paraId="00000073" w14:textId="77777777" w:rsidR="008A4617" w:rsidRDefault="008357E1">
      <w:pPr>
        <w:numPr>
          <w:ilvl w:val="1"/>
          <w:numId w:val="1"/>
        </w:numPr>
      </w:pPr>
      <w:r>
        <w:t xml:space="preserve">VPN Connection Instructions for </w:t>
      </w:r>
      <w:hyperlink r:id="rId40">
        <w:r>
          <w:rPr>
            <w:color w:val="1155CC"/>
            <w:u w:val="single"/>
          </w:rPr>
          <w:t>Windows Machines</w:t>
        </w:r>
      </w:hyperlink>
    </w:p>
    <w:p w14:paraId="00000074" w14:textId="77777777" w:rsidR="008A4617" w:rsidRDefault="008357E1">
      <w:pPr>
        <w:numPr>
          <w:ilvl w:val="1"/>
          <w:numId w:val="1"/>
        </w:numPr>
      </w:pPr>
      <w:r>
        <w:t xml:space="preserve">VPN Connection Instructions for </w:t>
      </w:r>
      <w:hyperlink r:id="rId41">
        <w:r>
          <w:rPr>
            <w:color w:val="1155CC"/>
            <w:u w:val="single"/>
          </w:rPr>
          <w:t>Mac Machines</w:t>
        </w:r>
      </w:hyperlink>
    </w:p>
    <w:p w14:paraId="00000075" w14:textId="77777777" w:rsidR="008A4617" w:rsidRDefault="008A4617"/>
    <w:p w14:paraId="00000076" w14:textId="77777777" w:rsidR="008A4617" w:rsidRDefault="008A4617"/>
    <w:p w14:paraId="00000077" w14:textId="77777777" w:rsidR="008A4617" w:rsidRDefault="008A4617"/>
    <w:p w14:paraId="00000078" w14:textId="77777777" w:rsidR="008A4617" w:rsidRDefault="008A4617">
      <w:pPr>
        <w:rPr>
          <w:b/>
          <w:color w:val="0563C1"/>
          <w:sz w:val="26"/>
          <w:szCs w:val="26"/>
        </w:rPr>
      </w:pPr>
    </w:p>
    <w:p w14:paraId="00000079" w14:textId="77777777" w:rsidR="008A4617" w:rsidRDefault="008A4617">
      <w:pPr>
        <w:rPr>
          <w:b/>
          <w:color w:val="0563C1"/>
          <w:sz w:val="26"/>
          <w:szCs w:val="26"/>
        </w:rPr>
      </w:pPr>
    </w:p>
    <w:sectPr w:rsidR="008A4617">
      <w:headerReference w:type="even" r:id="rId42"/>
      <w:headerReference w:type="default" r:id="rId43"/>
      <w:footerReference w:type="even" r:id="rId44"/>
      <w:footerReference w:type="default" r:id="rId45"/>
      <w:headerReference w:type="first" r:id="rId46"/>
      <w:footerReference w:type="first" r:id="rId47"/>
      <w:pgSz w:w="12240" w:h="15840"/>
      <w:pgMar w:top="1008" w:right="1008" w:bottom="1008" w:left="1008"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Mark Wiest" w:date="2019-12-10T19:21:00Z" w:initials="">
    <w:p w14:paraId="00000087" w14:textId="00000088" w:rsidR="008A4617" w:rsidRDefault="008357E1">
      <w:pPr>
        <w:pStyle w:val="CommentText"/>
      </w:pPr>
      <w:r>
        <w:rPr>
          <w:rStyle w:val="CommentReference"/>
        </w:rPr>
        <w:annotationRef/>
      </w:r>
      <w:r>
        <w:t xml:space="preserve">add info on </w:t>
      </w:r>
      <w:proofErr w:type="spellStart"/>
      <w:r>
        <w:t>pmi</w:t>
      </w:r>
      <w:proofErr w:type="spellEnd"/>
    </w:p>
  </w:comment>
  <w:comment w:id="7" w:author="Mark Wiest" w:date="2019-12-10T19:28:00Z" w:initials="">
    <w:p w14:paraId="00000085" w14:textId="00000086" w:rsidR="008A4617" w:rsidRDefault="008357E1">
      <w:pPr>
        <w:pStyle w:val="CommentText"/>
      </w:pPr>
      <w:r>
        <w:rPr>
          <w:rStyle w:val="CommentReference"/>
        </w:rPr>
        <w:annotationRef/>
      </w:r>
      <w:r>
        <w:t>add box sync</w:t>
      </w:r>
    </w:p>
  </w:comment>
  <w:comment w:id="8" w:author="Mark Wiest" w:date="2019-12-10T19:28:00Z" w:initials="">
    <w:p w14:paraId="00000083" w14:textId="00000084" w:rsidR="008A4617" w:rsidRDefault="008357E1">
      <w:pPr>
        <w:pStyle w:val="CommentText"/>
      </w:pPr>
      <w:r>
        <w:rPr>
          <w:rStyle w:val="CommentReference"/>
        </w:rPr>
        <w:annotationRef/>
      </w:r>
      <w:r>
        <w:t>add google sync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87" w15:done="0"/>
  <w15:commentEx w15:paraId="00000085" w15:done="0"/>
  <w15:commentEx w15:paraId="000000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87" w16cid:durableId="221735E0"/>
  <w16cid:commentId w16cid:paraId="00000085" w16cid:durableId="221735DF"/>
  <w16cid:commentId w16cid:paraId="00000083" w16cid:durableId="221735D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E42F2" w14:textId="77777777" w:rsidR="00DF79AC" w:rsidRDefault="00DF79AC">
      <w:r>
        <w:separator/>
      </w:r>
    </w:p>
  </w:endnote>
  <w:endnote w:type="continuationSeparator" w:id="0">
    <w:p w14:paraId="2B6DA7CA" w14:textId="77777777" w:rsidR="00DF79AC" w:rsidRDefault="00DF7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D5DC" w14:textId="77777777" w:rsidR="003937DE" w:rsidRDefault="003937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C" w14:textId="66D23B16" w:rsidR="008A4617" w:rsidRDefault="008357E1">
    <w:pPr>
      <w:pBdr>
        <w:top w:val="nil"/>
        <w:left w:val="nil"/>
        <w:bottom w:val="nil"/>
        <w:right w:val="nil"/>
        <w:between w:val="nil"/>
      </w:pBdr>
      <w:tabs>
        <w:tab w:val="center" w:pos="4680"/>
        <w:tab w:val="right" w:pos="9360"/>
      </w:tabs>
      <w:jc w:val="right"/>
      <w:rPr>
        <w:rFonts w:cs="Calibri"/>
        <w:color w:val="000000"/>
        <w:sz w:val="22"/>
        <w:szCs w:val="22"/>
      </w:rPr>
    </w:pPr>
    <w:r>
      <w:rPr>
        <w:rFonts w:cs="Calibri"/>
        <w:color w:val="000000"/>
        <w:sz w:val="22"/>
        <w:szCs w:val="22"/>
      </w:rPr>
      <w:t xml:space="preserve">Page | </w:t>
    </w:r>
    <w:r>
      <w:rPr>
        <w:rFonts w:cs="Calibri"/>
        <w:color w:val="000000"/>
        <w:sz w:val="22"/>
        <w:szCs w:val="22"/>
      </w:rPr>
      <w:fldChar w:fldCharType="begin"/>
    </w:r>
    <w:r>
      <w:rPr>
        <w:rFonts w:cs="Calibri"/>
        <w:color w:val="000000"/>
        <w:sz w:val="22"/>
        <w:szCs w:val="22"/>
      </w:rPr>
      <w:instrText>PAGE</w:instrText>
    </w:r>
    <w:r>
      <w:rPr>
        <w:rFonts w:cs="Calibri"/>
        <w:color w:val="000000"/>
        <w:sz w:val="22"/>
        <w:szCs w:val="22"/>
      </w:rPr>
      <w:fldChar w:fldCharType="separate"/>
    </w:r>
    <w:r w:rsidR="007340F0">
      <w:rPr>
        <w:rFonts w:cs="Calibri"/>
        <w:noProof/>
        <w:color w:val="000000"/>
        <w:sz w:val="22"/>
        <w:szCs w:val="22"/>
      </w:rPr>
      <w:t>2</w:t>
    </w:r>
    <w:r>
      <w:rPr>
        <w:rFonts w:cs="Calibri"/>
        <w:color w:val="000000"/>
        <w:sz w:val="22"/>
        <w:szCs w:val="22"/>
      </w:rPr>
      <w:fldChar w:fldCharType="end"/>
    </w:r>
    <w:r>
      <w:rPr>
        <w:rFonts w:cs="Calibri"/>
        <w:color w:val="000000"/>
        <w:sz w:val="22"/>
        <w:szCs w:val="22"/>
      </w:rPr>
      <w:t xml:space="preserve"> </w:t>
    </w:r>
  </w:p>
  <w:p w14:paraId="0000007D" w14:textId="77777777" w:rsidR="008A4617" w:rsidRDefault="008A4617">
    <w:pPr>
      <w:pBdr>
        <w:top w:val="nil"/>
        <w:left w:val="nil"/>
        <w:bottom w:val="nil"/>
        <w:right w:val="nil"/>
        <w:between w:val="nil"/>
      </w:pBdr>
      <w:tabs>
        <w:tab w:val="center" w:pos="4680"/>
        <w:tab w:val="right" w:pos="9360"/>
      </w:tabs>
      <w:rPr>
        <w:rFonts w:cs="Calibri"/>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A" w14:textId="712178C8" w:rsidR="008A4617" w:rsidRDefault="008357E1">
    <w:pPr>
      <w:pBdr>
        <w:top w:val="nil"/>
        <w:left w:val="nil"/>
        <w:bottom w:val="nil"/>
        <w:right w:val="nil"/>
        <w:between w:val="nil"/>
      </w:pBdr>
      <w:tabs>
        <w:tab w:val="center" w:pos="4680"/>
        <w:tab w:val="right" w:pos="9360"/>
      </w:tabs>
      <w:jc w:val="right"/>
      <w:rPr>
        <w:rFonts w:cs="Calibri"/>
        <w:b/>
        <w:color w:val="44546A"/>
        <w:sz w:val="52"/>
        <w:szCs w:val="52"/>
      </w:rPr>
    </w:pPr>
    <w:r>
      <w:rPr>
        <w:rFonts w:cs="Calibri"/>
        <w:b/>
        <w:color w:val="44546A"/>
        <w:sz w:val="52"/>
        <w:szCs w:val="52"/>
      </w:rPr>
      <w:t>20</w:t>
    </w:r>
    <w:r w:rsidR="003937DE">
      <w:rPr>
        <w:rFonts w:cs="Calibri"/>
        <w:b/>
        <w:color w:val="44546A"/>
        <w:sz w:val="52"/>
        <w:szCs w:val="52"/>
      </w:rPr>
      <w:t>21-2022</w:t>
    </w:r>
  </w:p>
  <w:p w14:paraId="0000007B" w14:textId="77777777" w:rsidR="008A4617" w:rsidRDefault="008A4617">
    <w:pPr>
      <w:pBdr>
        <w:top w:val="nil"/>
        <w:left w:val="nil"/>
        <w:bottom w:val="nil"/>
        <w:right w:val="nil"/>
        <w:between w:val="nil"/>
      </w:pBdr>
      <w:tabs>
        <w:tab w:val="center" w:pos="4680"/>
        <w:tab w:val="right" w:pos="9360"/>
      </w:tabs>
      <w:rPr>
        <w:rFonts w:cs="Calibri"/>
        <w:b/>
        <w:color w:val="44546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FA181" w14:textId="77777777" w:rsidR="00DF79AC" w:rsidRDefault="00DF79AC">
      <w:r>
        <w:separator/>
      </w:r>
    </w:p>
  </w:footnote>
  <w:footnote w:type="continuationSeparator" w:id="0">
    <w:p w14:paraId="2A9E3385" w14:textId="77777777" w:rsidR="00DF79AC" w:rsidRDefault="00DF7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857F2" w14:textId="77777777" w:rsidR="003937DE" w:rsidRDefault="003937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91A63" w14:textId="77777777" w:rsidR="003937DE" w:rsidRDefault="003937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D155D" w14:textId="77777777" w:rsidR="003937DE" w:rsidRDefault="003937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B46A8"/>
    <w:multiLevelType w:val="multilevel"/>
    <w:tmpl w:val="A27292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9AD322E"/>
    <w:multiLevelType w:val="multilevel"/>
    <w:tmpl w:val="8F6EED1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617"/>
    <w:rsid w:val="003937DE"/>
    <w:rsid w:val="007340F0"/>
    <w:rsid w:val="008357E1"/>
    <w:rsid w:val="008A4617"/>
    <w:rsid w:val="008C4373"/>
    <w:rsid w:val="00DF7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31BB59"/>
  <w15:docId w15:val="{AE7D869C-B0B8-1B43-BB4B-D89E0FA37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2BF"/>
    <w:rPr>
      <w:rFonts w:cs="Times New Roman"/>
    </w:rPr>
  </w:style>
  <w:style w:type="paragraph" w:styleId="Heading1">
    <w:name w:val="heading 1"/>
    <w:basedOn w:val="Normal"/>
    <w:next w:val="Normal"/>
    <w:link w:val="Heading1Char"/>
    <w:uiPriority w:val="9"/>
    <w:qFormat/>
    <w:rsid w:val="00CC688E"/>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C688E"/>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CC688E"/>
    <w:pPr>
      <w:keepNext/>
      <w:keepLines/>
      <w:spacing w:before="200" w:line="276" w:lineRule="auto"/>
      <w:outlineLvl w:val="2"/>
    </w:pPr>
    <w:rPr>
      <w:rFonts w:asciiTheme="majorHAnsi" w:eastAsiaTheme="majorEastAsia" w:hAnsiTheme="majorHAnsi" w:cstheme="majorBidi"/>
      <w:b/>
      <w:bCs/>
      <w:color w:val="5B9BD5" w:themeColor="accent1"/>
      <w:sz w:val="22"/>
      <w:szCs w:val="22"/>
    </w:rPr>
  </w:style>
  <w:style w:type="paragraph" w:styleId="Heading4">
    <w:name w:val="heading 4"/>
    <w:basedOn w:val="Normal"/>
    <w:next w:val="Normal"/>
    <w:link w:val="Heading4Char"/>
    <w:uiPriority w:val="9"/>
    <w:semiHidden/>
    <w:unhideWhenUsed/>
    <w:qFormat/>
    <w:rsid w:val="00CC688E"/>
    <w:pPr>
      <w:keepNext/>
      <w:keepLines/>
      <w:spacing w:before="200" w:line="276" w:lineRule="auto"/>
      <w:outlineLvl w:val="3"/>
    </w:pPr>
    <w:rPr>
      <w:rFonts w:asciiTheme="majorHAnsi" w:eastAsiaTheme="majorEastAsia" w:hAnsiTheme="majorHAnsi" w:cstheme="majorBidi"/>
      <w:b/>
      <w:bCs/>
      <w:i/>
      <w:iCs/>
      <w:color w:val="5B9BD5" w:themeColor="accent1"/>
      <w:sz w:val="22"/>
      <w:szCs w:val="22"/>
    </w:rPr>
  </w:style>
  <w:style w:type="paragraph" w:styleId="Heading5">
    <w:name w:val="heading 5"/>
    <w:basedOn w:val="Normal"/>
    <w:next w:val="Normal"/>
    <w:link w:val="Heading5Char"/>
    <w:uiPriority w:val="9"/>
    <w:semiHidden/>
    <w:unhideWhenUsed/>
    <w:qFormat/>
    <w:rsid w:val="00CC688E"/>
    <w:pPr>
      <w:keepNext/>
      <w:keepLines/>
      <w:spacing w:before="200" w:line="276" w:lineRule="auto"/>
      <w:outlineLvl w:val="4"/>
    </w:pPr>
    <w:rPr>
      <w:rFonts w:asciiTheme="majorHAnsi" w:eastAsiaTheme="majorEastAsia" w:hAnsiTheme="majorHAnsi" w:cstheme="majorBidi"/>
      <w:color w:val="1F4D78" w:themeColor="accent1" w:themeShade="7F"/>
      <w:sz w:val="22"/>
      <w:szCs w:val="22"/>
    </w:rPr>
  </w:style>
  <w:style w:type="paragraph" w:styleId="Heading6">
    <w:name w:val="heading 6"/>
    <w:basedOn w:val="Normal"/>
    <w:next w:val="Normal"/>
    <w:link w:val="Heading6Char"/>
    <w:uiPriority w:val="9"/>
    <w:semiHidden/>
    <w:unhideWhenUsed/>
    <w:qFormat/>
    <w:rsid w:val="00CC688E"/>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CC688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C688E"/>
    <w:pPr>
      <w:keepNext/>
      <w:keepLines/>
      <w:spacing w:before="20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CC688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C688E"/>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CC688E"/>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CC688E"/>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CC688E"/>
    <w:rPr>
      <w:rFonts w:asciiTheme="majorHAnsi" w:eastAsiaTheme="majorEastAsia" w:hAnsiTheme="majorHAnsi" w:cstheme="majorBidi"/>
      <w:b/>
      <w:bCs/>
      <w:color w:val="5B9BD5" w:themeColor="accent1"/>
      <w:sz w:val="22"/>
      <w:szCs w:val="22"/>
    </w:rPr>
  </w:style>
  <w:style w:type="character" w:customStyle="1" w:styleId="Heading4Char">
    <w:name w:val="Heading 4 Char"/>
    <w:basedOn w:val="DefaultParagraphFont"/>
    <w:link w:val="Heading4"/>
    <w:uiPriority w:val="9"/>
    <w:rsid w:val="00CC688E"/>
    <w:rPr>
      <w:rFonts w:asciiTheme="majorHAnsi" w:eastAsiaTheme="majorEastAsia" w:hAnsiTheme="majorHAnsi" w:cstheme="majorBidi"/>
      <w:b/>
      <w:bCs/>
      <w:i/>
      <w:iCs/>
      <w:color w:val="5B9BD5" w:themeColor="accent1"/>
      <w:sz w:val="22"/>
      <w:szCs w:val="22"/>
    </w:rPr>
  </w:style>
  <w:style w:type="character" w:customStyle="1" w:styleId="Heading5Char">
    <w:name w:val="Heading 5 Char"/>
    <w:basedOn w:val="DefaultParagraphFont"/>
    <w:link w:val="Heading5"/>
    <w:uiPriority w:val="9"/>
    <w:semiHidden/>
    <w:rsid w:val="00CC688E"/>
    <w:rPr>
      <w:rFonts w:asciiTheme="majorHAnsi" w:eastAsiaTheme="majorEastAsia" w:hAnsiTheme="majorHAnsi" w:cstheme="majorBidi"/>
      <w:color w:val="1F4D78" w:themeColor="accent1" w:themeShade="7F"/>
      <w:sz w:val="22"/>
      <w:szCs w:val="22"/>
    </w:rPr>
  </w:style>
  <w:style w:type="character" w:customStyle="1" w:styleId="Heading6Char">
    <w:name w:val="Heading 6 Char"/>
    <w:basedOn w:val="DefaultParagraphFont"/>
    <w:link w:val="Heading6"/>
    <w:uiPriority w:val="9"/>
    <w:semiHidden/>
    <w:rsid w:val="00CC688E"/>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CC688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C688E"/>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CC688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C688E"/>
    <w:rPr>
      <w:b/>
      <w:bCs/>
      <w:color w:val="5B9BD5" w:themeColor="accent1"/>
      <w:sz w:val="18"/>
      <w:szCs w:val="18"/>
    </w:rPr>
  </w:style>
  <w:style w:type="character" w:customStyle="1" w:styleId="TitleChar">
    <w:name w:val="Title Char"/>
    <w:basedOn w:val="DefaultParagraphFont"/>
    <w:link w:val="Title"/>
    <w:uiPriority w:val="10"/>
    <w:rsid w:val="00CC688E"/>
    <w:rPr>
      <w:rFonts w:eastAsiaTheme="majorEastAsia" w:cstheme="majorBidi"/>
      <w:color w:val="323E4F" w:themeColor="text2" w:themeShade="BF"/>
      <w:spacing w:val="5"/>
      <w:kern w:val="28"/>
      <w:sz w:val="52"/>
      <w:szCs w:val="52"/>
    </w:rPr>
  </w:style>
  <w:style w:type="paragraph" w:styleId="Subtitle">
    <w:name w:val="Subtitle"/>
    <w:basedOn w:val="Normal"/>
    <w:next w:val="Normal"/>
    <w:link w:val="SubtitleChar"/>
    <w:uiPriority w:val="11"/>
    <w:qFormat/>
    <w:pPr>
      <w:spacing w:after="200" w:line="276" w:lineRule="auto"/>
    </w:pPr>
    <w:rPr>
      <w:rFonts w:cs="Calibri"/>
      <w:i/>
      <w:color w:val="5B9BD5"/>
    </w:rPr>
  </w:style>
  <w:style w:type="character" w:customStyle="1" w:styleId="SubtitleChar">
    <w:name w:val="Subtitle Char"/>
    <w:basedOn w:val="DefaultParagraphFont"/>
    <w:link w:val="Subtitle"/>
    <w:uiPriority w:val="11"/>
    <w:rsid w:val="00CC688E"/>
    <w:rPr>
      <w:rFonts w:asciiTheme="majorHAnsi" w:eastAsiaTheme="majorEastAsia" w:hAnsiTheme="majorHAnsi" w:cstheme="majorBidi"/>
      <w:i/>
      <w:iCs/>
      <w:color w:val="5B9BD5" w:themeColor="accent1"/>
      <w:spacing w:val="15"/>
    </w:rPr>
  </w:style>
  <w:style w:type="character" w:styleId="Strong">
    <w:name w:val="Strong"/>
    <w:basedOn w:val="DefaultParagraphFont"/>
    <w:uiPriority w:val="22"/>
    <w:qFormat/>
    <w:rsid w:val="00CC688E"/>
    <w:rPr>
      <w:b/>
      <w:bCs/>
    </w:rPr>
  </w:style>
  <w:style w:type="character" w:styleId="Emphasis">
    <w:name w:val="Emphasis"/>
    <w:basedOn w:val="DefaultParagraphFont"/>
    <w:uiPriority w:val="20"/>
    <w:qFormat/>
    <w:rsid w:val="00CC688E"/>
    <w:rPr>
      <w:i/>
      <w:iCs/>
    </w:rPr>
  </w:style>
  <w:style w:type="paragraph" w:styleId="NoSpacing">
    <w:name w:val="No Spacing"/>
    <w:uiPriority w:val="1"/>
    <w:qFormat/>
    <w:rsid w:val="00CC688E"/>
    <w:rPr>
      <w:sz w:val="22"/>
      <w:szCs w:val="22"/>
    </w:rPr>
  </w:style>
  <w:style w:type="paragraph" w:styleId="ListParagraph">
    <w:name w:val="List Paragraph"/>
    <w:basedOn w:val="Normal"/>
    <w:uiPriority w:val="34"/>
    <w:qFormat/>
    <w:rsid w:val="00CC688E"/>
    <w:pPr>
      <w:spacing w:after="200" w:line="276" w:lineRule="auto"/>
      <w:ind w:left="720"/>
      <w:contextualSpacing/>
    </w:pPr>
    <w:rPr>
      <w:rFonts w:cstheme="minorBidi"/>
      <w:sz w:val="22"/>
      <w:szCs w:val="22"/>
    </w:rPr>
  </w:style>
  <w:style w:type="paragraph" w:styleId="Quote">
    <w:name w:val="Quote"/>
    <w:basedOn w:val="Normal"/>
    <w:next w:val="Normal"/>
    <w:link w:val="QuoteChar"/>
    <w:uiPriority w:val="29"/>
    <w:qFormat/>
    <w:rsid w:val="00CC688E"/>
    <w:pPr>
      <w:spacing w:after="200" w:line="276" w:lineRule="auto"/>
    </w:pPr>
    <w:rPr>
      <w:rFonts w:cstheme="minorBidi"/>
      <w:i/>
      <w:iCs/>
      <w:color w:val="000000" w:themeColor="text1"/>
      <w:sz w:val="22"/>
      <w:szCs w:val="22"/>
    </w:rPr>
  </w:style>
  <w:style w:type="character" w:customStyle="1" w:styleId="QuoteChar">
    <w:name w:val="Quote Char"/>
    <w:basedOn w:val="DefaultParagraphFont"/>
    <w:link w:val="Quote"/>
    <w:uiPriority w:val="29"/>
    <w:rsid w:val="00CC688E"/>
    <w:rPr>
      <w:i/>
      <w:iCs/>
      <w:color w:val="000000" w:themeColor="text1"/>
      <w:sz w:val="22"/>
      <w:szCs w:val="22"/>
    </w:rPr>
  </w:style>
  <w:style w:type="paragraph" w:styleId="IntenseQuote">
    <w:name w:val="Intense Quote"/>
    <w:basedOn w:val="Normal"/>
    <w:next w:val="Normal"/>
    <w:link w:val="IntenseQuoteChar"/>
    <w:uiPriority w:val="30"/>
    <w:qFormat/>
    <w:rsid w:val="00CC688E"/>
    <w:pPr>
      <w:pBdr>
        <w:bottom w:val="single" w:sz="4" w:space="4" w:color="5B9BD5" w:themeColor="accent1"/>
      </w:pBdr>
      <w:spacing w:before="200" w:after="280" w:line="276" w:lineRule="auto"/>
      <w:ind w:left="936" w:right="936"/>
    </w:pPr>
    <w:rPr>
      <w:rFonts w:cstheme="minorBidi"/>
      <w:b/>
      <w:bCs/>
      <w:i/>
      <w:iCs/>
      <w:color w:val="5B9BD5" w:themeColor="accent1"/>
      <w:sz w:val="22"/>
      <w:szCs w:val="22"/>
    </w:rPr>
  </w:style>
  <w:style w:type="character" w:customStyle="1" w:styleId="IntenseQuoteChar">
    <w:name w:val="Intense Quote Char"/>
    <w:basedOn w:val="DefaultParagraphFont"/>
    <w:link w:val="IntenseQuote"/>
    <w:uiPriority w:val="30"/>
    <w:rsid w:val="00CC688E"/>
    <w:rPr>
      <w:b/>
      <w:bCs/>
      <w:i/>
      <w:iCs/>
      <w:color w:val="5B9BD5" w:themeColor="accent1"/>
      <w:sz w:val="22"/>
      <w:szCs w:val="22"/>
    </w:rPr>
  </w:style>
  <w:style w:type="character" w:styleId="SubtleEmphasis">
    <w:name w:val="Subtle Emphasis"/>
    <w:basedOn w:val="DefaultParagraphFont"/>
    <w:uiPriority w:val="19"/>
    <w:qFormat/>
    <w:rsid w:val="00CC688E"/>
    <w:rPr>
      <w:i/>
      <w:iCs/>
      <w:color w:val="808080" w:themeColor="text1" w:themeTint="7F"/>
    </w:rPr>
  </w:style>
  <w:style w:type="character" w:styleId="IntenseEmphasis">
    <w:name w:val="Intense Emphasis"/>
    <w:basedOn w:val="DefaultParagraphFont"/>
    <w:uiPriority w:val="21"/>
    <w:qFormat/>
    <w:rsid w:val="00CC688E"/>
    <w:rPr>
      <w:b/>
      <w:bCs/>
      <w:i/>
      <w:iCs/>
      <w:color w:val="5B9BD5" w:themeColor="accent1"/>
    </w:rPr>
  </w:style>
  <w:style w:type="character" w:styleId="SubtleReference">
    <w:name w:val="Subtle Reference"/>
    <w:basedOn w:val="DefaultParagraphFont"/>
    <w:uiPriority w:val="31"/>
    <w:qFormat/>
    <w:rsid w:val="00CC688E"/>
    <w:rPr>
      <w:smallCaps/>
      <w:color w:val="ED7D31" w:themeColor="accent2"/>
      <w:u w:val="single"/>
    </w:rPr>
  </w:style>
  <w:style w:type="character" w:styleId="IntenseReference">
    <w:name w:val="Intense Reference"/>
    <w:basedOn w:val="DefaultParagraphFont"/>
    <w:uiPriority w:val="32"/>
    <w:qFormat/>
    <w:rsid w:val="00CC688E"/>
    <w:rPr>
      <w:b/>
      <w:bCs/>
      <w:smallCaps/>
      <w:color w:val="ED7D31" w:themeColor="accent2"/>
      <w:spacing w:val="5"/>
      <w:u w:val="single"/>
    </w:rPr>
  </w:style>
  <w:style w:type="character" w:styleId="BookTitle">
    <w:name w:val="Book Title"/>
    <w:basedOn w:val="DefaultParagraphFont"/>
    <w:uiPriority w:val="33"/>
    <w:qFormat/>
    <w:rsid w:val="00CC688E"/>
    <w:rPr>
      <w:b/>
      <w:bCs/>
      <w:smallCaps/>
      <w:spacing w:val="5"/>
    </w:rPr>
  </w:style>
  <w:style w:type="paragraph" w:styleId="TOCHeading">
    <w:name w:val="TOC Heading"/>
    <w:basedOn w:val="Heading1"/>
    <w:next w:val="Normal"/>
    <w:uiPriority w:val="39"/>
    <w:semiHidden/>
    <w:unhideWhenUsed/>
    <w:qFormat/>
    <w:rsid w:val="00CC688E"/>
    <w:pPr>
      <w:outlineLvl w:val="9"/>
    </w:pPr>
  </w:style>
  <w:style w:type="character" w:styleId="Hyperlink">
    <w:name w:val="Hyperlink"/>
    <w:basedOn w:val="DefaultParagraphFont"/>
    <w:uiPriority w:val="99"/>
    <w:unhideWhenUsed/>
    <w:rsid w:val="00CC688E"/>
    <w:rPr>
      <w:color w:val="0563C1" w:themeColor="hyperlink"/>
      <w:u w:val="single"/>
    </w:rPr>
  </w:style>
  <w:style w:type="paragraph" w:styleId="BalloonText">
    <w:name w:val="Balloon Text"/>
    <w:basedOn w:val="Normal"/>
    <w:link w:val="BalloonTextChar"/>
    <w:uiPriority w:val="99"/>
    <w:semiHidden/>
    <w:unhideWhenUsed/>
    <w:rsid w:val="00CC688E"/>
    <w:rPr>
      <w:rFonts w:ascii="Tahoma" w:hAnsi="Tahoma" w:cs="Tahoma"/>
      <w:sz w:val="16"/>
      <w:szCs w:val="16"/>
    </w:rPr>
  </w:style>
  <w:style w:type="character" w:customStyle="1" w:styleId="BalloonTextChar">
    <w:name w:val="Balloon Text Char"/>
    <w:basedOn w:val="DefaultParagraphFont"/>
    <w:link w:val="BalloonText"/>
    <w:uiPriority w:val="99"/>
    <w:semiHidden/>
    <w:rsid w:val="00CC688E"/>
    <w:rPr>
      <w:rFonts w:ascii="Tahoma" w:hAnsi="Tahoma" w:cs="Tahoma"/>
      <w:sz w:val="16"/>
      <w:szCs w:val="16"/>
    </w:rPr>
  </w:style>
  <w:style w:type="paragraph" w:styleId="Header">
    <w:name w:val="header"/>
    <w:basedOn w:val="Normal"/>
    <w:link w:val="HeaderChar"/>
    <w:uiPriority w:val="99"/>
    <w:unhideWhenUsed/>
    <w:rsid w:val="00CC688E"/>
    <w:pPr>
      <w:tabs>
        <w:tab w:val="center" w:pos="4680"/>
        <w:tab w:val="right" w:pos="9360"/>
      </w:tabs>
    </w:pPr>
    <w:rPr>
      <w:rFonts w:cstheme="minorBidi"/>
      <w:sz w:val="22"/>
      <w:szCs w:val="22"/>
    </w:rPr>
  </w:style>
  <w:style w:type="character" w:customStyle="1" w:styleId="HeaderChar">
    <w:name w:val="Header Char"/>
    <w:basedOn w:val="DefaultParagraphFont"/>
    <w:link w:val="Header"/>
    <w:uiPriority w:val="99"/>
    <w:rsid w:val="00CC688E"/>
    <w:rPr>
      <w:sz w:val="22"/>
      <w:szCs w:val="22"/>
    </w:rPr>
  </w:style>
  <w:style w:type="paragraph" w:styleId="Footer">
    <w:name w:val="footer"/>
    <w:basedOn w:val="Normal"/>
    <w:link w:val="FooterChar"/>
    <w:uiPriority w:val="99"/>
    <w:unhideWhenUsed/>
    <w:rsid w:val="00CC688E"/>
    <w:pPr>
      <w:tabs>
        <w:tab w:val="center" w:pos="4680"/>
        <w:tab w:val="right" w:pos="9360"/>
      </w:tabs>
    </w:pPr>
    <w:rPr>
      <w:rFonts w:cstheme="minorBidi"/>
      <w:sz w:val="22"/>
      <w:szCs w:val="22"/>
    </w:rPr>
  </w:style>
  <w:style w:type="character" w:customStyle="1" w:styleId="FooterChar">
    <w:name w:val="Footer Char"/>
    <w:basedOn w:val="DefaultParagraphFont"/>
    <w:link w:val="Footer"/>
    <w:uiPriority w:val="99"/>
    <w:rsid w:val="00CC688E"/>
    <w:rPr>
      <w:sz w:val="22"/>
      <w:szCs w:val="22"/>
    </w:rPr>
  </w:style>
  <w:style w:type="table" w:styleId="TableGrid">
    <w:name w:val="Table Grid"/>
    <w:basedOn w:val="TableNormal"/>
    <w:uiPriority w:val="59"/>
    <w:rsid w:val="00CC688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CC688E"/>
    <w:pPr>
      <w:spacing w:after="100" w:line="276" w:lineRule="auto"/>
    </w:pPr>
    <w:rPr>
      <w:rFonts w:cstheme="minorBidi"/>
      <w:sz w:val="22"/>
      <w:szCs w:val="22"/>
    </w:rPr>
  </w:style>
  <w:style w:type="paragraph" w:styleId="TOC2">
    <w:name w:val="toc 2"/>
    <w:basedOn w:val="Normal"/>
    <w:next w:val="Normal"/>
    <w:autoRedefine/>
    <w:uiPriority w:val="39"/>
    <w:unhideWhenUsed/>
    <w:rsid w:val="00CC688E"/>
    <w:pPr>
      <w:spacing w:after="100" w:line="276" w:lineRule="auto"/>
      <w:ind w:left="220"/>
    </w:pPr>
    <w:rPr>
      <w:rFonts w:cstheme="minorBidi"/>
      <w:sz w:val="22"/>
      <w:szCs w:val="22"/>
    </w:rPr>
  </w:style>
  <w:style w:type="paragraph" w:styleId="TOC3">
    <w:name w:val="toc 3"/>
    <w:basedOn w:val="Normal"/>
    <w:next w:val="Normal"/>
    <w:autoRedefine/>
    <w:uiPriority w:val="39"/>
    <w:unhideWhenUsed/>
    <w:rsid w:val="00CC688E"/>
    <w:pPr>
      <w:spacing w:after="100" w:line="276" w:lineRule="auto"/>
      <w:ind w:left="440"/>
    </w:pPr>
    <w:rPr>
      <w:rFonts w:cstheme="minorBidi"/>
      <w:sz w:val="22"/>
      <w:szCs w:val="22"/>
    </w:rPr>
  </w:style>
  <w:style w:type="character" w:styleId="FollowedHyperlink">
    <w:name w:val="FollowedHyperlink"/>
    <w:basedOn w:val="DefaultParagraphFont"/>
    <w:uiPriority w:val="99"/>
    <w:semiHidden/>
    <w:unhideWhenUsed/>
    <w:rsid w:val="00CC688E"/>
    <w:rPr>
      <w:color w:val="954F72" w:themeColor="followedHyperlink"/>
      <w:u w:val="single"/>
    </w:rPr>
  </w:style>
  <w:style w:type="paragraph" w:styleId="NormalWeb">
    <w:name w:val="Normal (Web)"/>
    <w:basedOn w:val="Normal"/>
    <w:uiPriority w:val="99"/>
    <w:unhideWhenUsed/>
    <w:rsid w:val="00CC688E"/>
    <w:pPr>
      <w:spacing w:before="100" w:beforeAutospacing="1" w:after="100" w:afterAutospacing="1"/>
    </w:pPr>
  </w:style>
  <w:style w:type="character" w:customStyle="1" w:styleId="apple-converted-space">
    <w:name w:val="apple-converted-space"/>
    <w:basedOn w:val="DefaultParagraphFont"/>
    <w:rsid w:val="00CC688E"/>
  </w:style>
  <w:style w:type="character" w:customStyle="1" w:styleId="preview-header-file-name">
    <w:name w:val="preview-header-file-name"/>
    <w:basedOn w:val="DefaultParagraphFont"/>
    <w:rsid w:val="00CC688E"/>
  </w:style>
  <w:style w:type="character" w:customStyle="1" w:styleId="tx">
    <w:name w:val="tx"/>
    <w:basedOn w:val="DefaultParagraphFont"/>
    <w:rsid w:val="00CC688E"/>
  </w:style>
  <w:style w:type="character" w:customStyle="1" w:styleId="preview-controls-document-current-page">
    <w:name w:val="preview-controls-document-current-page"/>
    <w:basedOn w:val="DefaultParagraphFont"/>
    <w:rsid w:val="00CC688E"/>
  </w:style>
  <w:style w:type="character" w:customStyle="1" w:styleId="preview-controls-document-total-pages">
    <w:name w:val="preview-controls-document-total-pages"/>
    <w:basedOn w:val="DefaultParagraphFont"/>
    <w:rsid w:val="00CC688E"/>
  </w:style>
  <w:style w:type="paragraph" w:styleId="Revision">
    <w:name w:val="Revision"/>
    <w:hidden/>
    <w:uiPriority w:val="99"/>
    <w:semiHidden/>
    <w:rsid w:val="00CC688E"/>
    <w:rPr>
      <w:rFonts w:ascii="Times New Roman" w:hAnsi="Times New Roman" w:cs="Times New Roman"/>
    </w:rPr>
  </w:style>
  <w:style w:type="paragraph" w:customStyle="1" w:styleId="p1">
    <w:name w:val="p1"/>
    <w:basedOn w:val="Normal"/>
    <w:rsid w:val="007F6BB2"/>
    <w:rPr>
      <w:rFonts w:ascii="Arial" w:hAnsi="Arial" w:cs="Arial"/>
      <w:color w:val="232323"/>
      <w:sz w:val="21"/>
      <w:szCs w:val="21"/>
    </w:rPr>
  </w:style>
  <w:style w:type="paragraph" w:customStyle="1" w:styleId="p2">
    <w:name w:val="p2"/>
    <w:basedOn w:val="Normal"/>
    <w:rsid w:val="007F6BB2"/>
    <w:rPr>
      <w:rFonts w:ascii="Arial" w:hAnsi="Arial" w:cs="Arial"/>
      <w:color w:val="3A3938"/>
      <w:sz w:val="21"/>
      <w:szCs w:val="21"/>
    </w:rPr>
  </w:style>
  <w:style w:type="character" w:customStyle="1" w:styleId="s1">
    <w:name w:val="s1"/>
    <w:basedOn w:val="DefaultParagraphFont"/>
    <w:rsid w:val="007F6BB2"/>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law.georgetown.edu/your-life-career/campus-services/information-systems-technology/supported-tools-and-training/zoom/" TargetMode="External"/><Relationship Id="rId18" Type="http://schemas.openxmlformats.org/officeDocument/2006/relationships/hyperlink" Target="https://georgetown.zoom.us/" TargetMode="External"/><Relationship Id="rId26" Type="http://schemas.openxmlformats.org/officeDocument/2006/relationships/hyperlink" Target="https://www.law.georgetown.edu/your-life-career/campus-services/information-systems-technology/supported-tools-and-training/g-suite/" TargetMode="External"/><Relationship Id="rId39" Type="http://schemas.openxmlformats.org/officeDocument/2006/relationships/hyperlink" Target="https://uis.georgetown.edu/security/vpn/faq/" TargetMode="External"/><Relationship Id="rId21" Type="http://schemas.openxmlformats.org/officeDocument/2006/relationships/hyperlink" Target="https://uis.georgetown.edu/zoom/faq/" TargetMode="External"/><Relationship Id="rId34" Type="http://schemas.openxmlformats.org/officeDocument/2006/relationships/hyperlink" Target="https://www.symantec.com/products/endpoint-security"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1/relationships/commentsExtended" Target="commentsExtended.xml"/><Relationship Id="rId29" Type="http://schemas.openxmlformats.org/officeDocument/2006/relationships/hyperlink" Target="https://www.law.georgetown.edu/your-life-career/campus-services/information-systems-technology/supported-tools-and-training/office-365/" TargetMode="External"/><Relationship Id="rId11" Type="http://schemas.openxmlformats.org/officeDocument/2006/relationships/hyperlink" Target="https://hr.georgetown.edu/telework/" TargetMode="External"/><Relationship Id="rId24" Type="http://schemas.openxmlformats.org/officeDocument/2006/relationships/hyperlink" Target="https://box.georgetown.edu/" TargetMode="External"/><Relationship Id="rId32" Type="http://schemas.openxmlformats.org/officeDocument/2006/relationships/hyperlink" Target="https://support.apple.com/en-us/HT204837" TargetMode="External"/><Relationship Id="rId37" Type="http://schemas.openxmlformats.org/officeDocument/2006/relationships/hyperlink" Target="https://www.law.georgetown.edu/your-life-career/campus-services/information-systems-technology/supported-tools-and-training/office-365/" TargetMode="External"/><Relationship Id="rId40" Type="http://schemas.openxmlformats.org/officeDocument/2006/relationships/hyperlink" Target="https://uis.georgetown.edu/security/vpn/windows/connect-windows/"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hyperlink" Target="https://chat.google.com/" TargetMode="External"/><Relationship Id="rId28" Type="http://schemas.openxmlformats.org/officeDocument/2006/relationships/hyperlink" Target="https://uis.georgetown.edu/security/vpn/faq/" TargetMode="External"/><Relationship Id="rId36" Type="http://schemas.openxmlformats.org/officeDocument/2006/relationships/hyperlink" Target="http://zoom.georgetown.edu" TargetMode="External"/><Relationship Id="rId49" Type="http://schemas.openxmlformats.org/officeDocument/2006/relationships/theme" Target="theme/theme1.xml"/><Relationship Id="rId10" Type="http://schemas.openxmlformats.org/officeDocument/2006/relationships/hyperlink" Target="https://www.law.georgetown.edu/your-life-career/campus-services/information-systems-technology/collaboration/instructional-continuity/" TargetMode="External"/><Relationship Id="rId19" Type="http://schemas.openxmlformats.org/officeDocument/2006/relationships/hyperlink" Target="https://support.zoom.us/hc/en-us/articles/201362843-What-is-Personal-Meeting-ID-PMI-and-Personal-Link-" TargetMode="External"/><Relationship Id="rId31" Type="http://schemas.openxmlformats.org/officeDocument/2006/relationships/hyperlink" Target="https://docs.microsoft.com/en-us/windows/security/information-protection/bitlocker/bitlocker-overview"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aw.georgetown.edu/your-life-career/campus-services/information-systems-technology/collaboration/instructional-continuity/" TargetMode="External"/><Relationship Id="rId14" Type="http://schemas.openxmlformats.org/officeDocument/2006/relationships/hyperlink" Target="https://www.law.georgetown.edu/your-life-career/campus-services/information-systems-technology/supported-tools-and-training/zoom/" TargetMode="External"/><Relationship Id="rId22" Type="http://schemas.openxmlformats.org/officeDocument/2006/relationships/hyperlink" Target="https://georgetownuniversity-kmzbf.formstack.com/forms/voicemail_to_email_optin_form?sso=5e59344a0077f" TargetMode="External"/><Relationship Id="rId27" Type="http://schemas.openxmlformats.org/officeDocument/2006/relationships/hyperlink" Target="https://www.law.georgetown.edu/your-life-career/campus-services/information-systems-technology/supported-tools-and-training/g-suite/" TargetMode="External"/><Relationship Id="rId30" Type="http://schemas.openxmlformats.org/officeDocument/2006/relationships/hyperlink" Target="https://apps.georgetown.edu/duo" TargetMode="External"/><Relationship Id="rId35" Type="http://schemas.openxmlformats.org/officeDocument/2006/relationships/hyperlink" Target="https://georgetown.onthehub.com/WebStore/Welcome.aspx"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s://www.law.georgetown.edu/your-life-career/campus-services/public-safety/inclement-weather-policy/" TargetMode="External"/><Relationship Id="rId3" Type="http://schemas.openxmlformats.org/officeDocument/2006/relationships/styles" Target="styles.xml"/><Relationship Id="rId12" Type="http://schemas.openxmlformats.org/officeDocument/2006/relationships/hyperlink" Target="https://apps.georgetown.edu/" TargetMode="External"/><Relationship Id="rId17" Type="http://schemas.microsoft.com/office/2016/09/relationships/commentsIds" Target="commentsIds.xml"/><Relationship Id="rId25" Type="http://schemas.openxmlformats.org/officeDocument/2006/relationships/hyperlink" Target="https://box.georgetown.edu/" TargetMode="External"/><Relationship Id="rId33" Type="http://schemas.openxmlformats.org/officeDocument/2006/relationships/hyperlink" Target="https://support.apple.com/en-us/HT204837" TargetMode="External"/><Relationship Id="rId38" Type="http://schemas.openxmlformats.org/officeDocument/2006/relationships/hyperlink" Target="https://georgetown.onthehub.com/WebStore/Welcome.aspx" TargetMode="External"/><Relationship Id="rId46" Type="http://schemas.openxmlformats.org/officeDocument/2006/relationships/header" Target="header3.xml"/><Relationship Id="rId20" Type="http://schemas.openxmlformats.org/officeDocument/2006/relationships/hyperlink" Target="https://uis.georgetown.edu/zoom/host/" TargetMode="External"/><Relationship Id="rId41" Type="http://schemas.openxmlformats.org/officeDocument/2006/relationships/hyperlink" Target="https://uis.georgetown.edu/security/vpn/mac/connect-mac/"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ghQ7zaJvTB/NtmGUCN3IX8XXNVSw==">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1732</Words>
  <Characters>9874</Characters>
  <Application>Microsoft Office Word</Application>
  <DocSecurity>0</DocSecurity>
  <Lines>82</Lines>
  <Paragraphs>23</Paragraphs>
  <ScaleCrop>false</ScaleCrop>
  <Company/>
  <LinksUpToDate>false</LinksUpToDate>
  <CharactersWithSpaces>11583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Ballantyne</dc:creator>
  <cp:lastModifiedBy>Duncan Boatright</cp:lastModifiedBy>
  <cp:revision>2</cp:revision>
  <dcterms:created xsi:type="dcterms:W3CDTF">2021-09-01T13:25:00Z</dcterms:created>
  <dcterms:modified xsi:type="dcterms:W3CDTF">2021-09-01T13:25:00Z</dcterms:modified>
</cp:coreProperties>
</file>