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657D6" w14:textId="77777777" w:rsidR="000A27D0" w:rsidRPr="00386D1C" w:rsidRDefault="000A27D0" w:rsidP="000A27D0">
      <w:pPr>
        <w:widowControl/>
        <w:rPr>
          <w:color w:val="000000" w:themeColor="text1"/>
          <w:szCs w:val="22"/>
        </w:rPr>
      </w:pPr>
    </w:p>
    <w:p w14:paraId="362488D4" w14:textId="77777777" w:rsidR="0082558F" w:rsidRPr="00386D1C" w:rsidRDefault="0082558F" w:rsidP="000A27D0">
      <w:pPr>
        <w:widowControl/>
        <w:rPr>
          <w:color w:val="000000" w:themeColor="text1"/>
          <w:szCs w:val="22"/>
        </w:rPr>
      </w:pPr>
    </w:p>
    <w:p w14:paraId="32A20FEC" w14:textId="77777777" w:rsidR="000A27D0" w:rsidRPr="00386D1C" w:rsidRDefault="000A27D0" w:rsidP="000A27D0">
      <w:pPr>
        <w:widowControl/>
        <w:rPr>
          <w:color w:val="000000" w:themeColor="text1"/>
          <w:szCs w:val="22"/>
        </w:rPr>
      </w:pPr>
    </w:p>
    <w:p w14:paraId="0E49A196" w14:textId="77777777" w:rsidR="000A27D0" w:rsidRPr="00386D1C" w:rsidRDefault="000A27D0" w:rsidP="000A27D0">
      <w:pPr>
        <w:widowControl/>
        <w:rPr>
          <w:color w:val="000000" w:themeColor="text1"/>
          <w:szCs w:val="22"/>
        </w:rPr>
      </w:pPr>
    </w:p>
    <w:p w14:paraId="39C8AA98" w14:textId="77777777" w:rsidR="000A27D0" w:rsidRPr="00386D1C" w:rsidRDefault="000A27D0" w:rsidP="000A27D0">
      <w:pPr>
        <w:widowControl/>
        <w:rPr>
          <w:color w:val="000000" w:themeColor="text1"/>
          <w:szCs w:val="22"/>
        </w:rPr>
      </w:pPr>
    </w:p>
    <w:p w14:paraId="62455E69" w14:textId="77777777" w:rsidR="000A27D0" w:rsidRPr="00386D1C" w:rsidRDefault="000A27D0" w:rsidP="000A27D0">
      <w:pPr>
        <w:widowControl/>
        <w:rPr>
          <w:color w:val="000000" w:themeColor="text1"/>
          <w:szCs w:val="22"/>
        </w:rPr>
      </w:pPr>
    </w:p>
    <w:p w14:paraId="1A43D024" w14:textId="77777777" w:rsidR="000A27D0" w:rsidRPr="00386D1C" w:rsidRDefault="000A27D0" w:rsidP="000A27D0">
      <w:pPr>
        <w:widowControl/>
        <w:rPr>
          <w:color w:val="000000" w:themeColor="text1"/>
          <w:szCs w:val="22"/>
        </w:rPr>
      </w:pPr>
    </w:p>
    <w:p w14:paraId="3694C16E" w14:textId="77777777" w:rsidR="000A27D0" w:rsidRPr="00386D1C" w:rsidRDefault="00901654" w:rsidP="000A27D0">
      <w:pPr>
        <w:widowControl/>
        <w:rPr>
          <w:color w:val="000000" w:themeColor="text1"/>
          <w:szCs w:val="22"/>
        </w:rPr>
      </w:pPr>
      <w:r w:rsidRPr="00386D1C">
        <w:rPr>
          <w:noProof/>
          <w:color w:val="000000" w:themeColor="text1"/>
          <w:szCs w:val="20"/>
        </w:rPr>
        <w:drawing>
          <wp:anchor distT="0" distB="0" distL="114300" distR="114300" simplePos="0" relativeHeight="251657728" behindDoc="1" locked="0" layoutInCell="1" allowOverlap="1" wp14:anchorId="2051D72C" wp14:editId="7EB877B1">
            <wp:simplePos x="0" y="0"/>
            <wp:positionH relativeFrom="column">
              <wp:posOffset>423545</wp:posOffset>
            </wp:positionH>
            <wp:positionV relativeFrom="paragraph">
              <wp:posOffset>67310</wp:posOffset>
            </wp:positionV>
            <wp:extent cx="2832735" cy="3657600"/>
            <wp:effectExtent l="0" t="0" r="12065" b="0"/>
            <wp:wrapNone/>
            <wp:docPr id="2" name="Picture 2" descr="Gusea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Guseal-b"/>
                    <pic:cNvPicPr>
                      <a:picLocks noChangeAspect="1" noChangeArrowheads="1"/>
                    </pic:cNvPicPr>
                  </pic:nvPicPr>
                  <pic:blipFill>
                    <a:blip r:embed="rId8">
                      <a:alphaModFix amt="38000"/>
                      <a:extLst>
                        <a:ext uri="{28A0092B-C50C-407E-A947-70E740481C1C}">
                          <a14:useLocalDpi xmlns:a14="http://schemas.microsoft.com/office/drawing/2010/main" val="0"/>
                        </a:ext>
                      </a:extLst>
                    </a:blip>
                    <a:srcRect l="13049" r="29070"/>
                    <a:stretch>
                      <a:fillRect/>
                    </a:stretch>
                  </pic:blipFill>
                  <pic:spPr bwMode="auto">
                    <a:xfrm>
                      <a:off x="0" y="0"/>
                      <a:ext cx="2832735" cy="365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CD7653" w14:textId="77777777" w:rsidR="000A27D0" w:rsidRPr="00386D1C" w:rsidRDefault="000A27D0" w:rsidP="000A27D0">
      <w:pPr>
        <w:widowControl/>
        <w:rPr>
          <w:color w:val="000000" w:themeColor="text1"/>
          <w:szCs w:val="22"/>
        </w:rPr>
      </w:pPr>
    </w:p>
    <w:p w14:paraId="7C410E10" w14:textId="77777777" w:rsidR="000A27D0" w:rsidRPr="00386D1C" w:rsidRDefault="000A27D0" w:rsidP="000A27D0">
      <w:pPr>
        <w:widowControl/>
        <w:rPr>
          <w:color w:val="000000" w:themeColor="text1"/>
          <w:szCs w:val="22"/>
        </w:rPr>
      </w:pPr>
    </w:p>
    <w:p w14:paraId="3194261D" w14:textId="77777777" w:rsidR="005F1757" w:rsidRPr="00386D1C" w:rsidRDefault="005F1757" w:rsidP="000A27D0">
      <w:pPr>
        <w:widowControl/>
        <w:rPr>
          <w:color w:val="000000" w:themeColor="text1"/>
          <w:szCs w:val="22"/>
        </w:rPr>
      </w:pPr>
    </w:p>
    <w:p w14:paraId="40DA5B22" w14:textId="77777777" w:rsidR="000A27D0" w:rsidRPr="00386D1C" w:rsidRDefault="000A27D0" w:rsidP="000A27D0">
      <w:pPr>
        <w:widowControl/>
        <w:rPr>
          <w:color w:val="000000" w:themeColor="text1"/>
          <w:szCs w:val="22"/>
        </w:rPr>
      </w:pPr>
    </w:p>
    <w:p w14:paraId="13E70D68" w14:textId="77777777" w:rsidR="000A27D0" w:rsidRPr="00386D1C" w:rsidRDefault="000A27D0" w:rsidP="000A27D0">
      <w:pPr>
        <w:widowControl/>
        <w:rPr>
          <w:color w:val="000000" w:themeColor="text1"/>
          <w:szCs w:val="22"/>
        </w:rPr>
      </w:pPr>
    </w:p>
    <w:p w14:paraId="21FA1165" w14:textId="77777777" w:rsidR="000A27D0" w:rsidRPr="00386D1C" w:rsidRDefault="000A27D0" w:rsidP="000A27D0">
      <w:pPr>
        <w:widowControl/>
        <w:rPr>
          <w:color w:val="000000" w:themeColor="text1"/>
          <w:szCs w:val="22"/>
        </w:rPr>
      </w:pPr>
    </w:p>
    <w:p w14:paraId="117A1587" w14:textId="77777777" w:rsidR="000A27D0" w:rsidRPr="00386D1C" w:rsidRDefault="000A27D0" w:rsidP="000A27D0">
      <w:pPr>
        <w:widowControl/>
        <w:rPr>
          <w:color w:val="000000" w:themeColor="text1"/>
          <w:szCs w:val="22"/>
        </w:rPr>
      </w:pPr>
    </w:p>
    <w:p w14:paraId="13989A9C" w14:textId="77777777" w:rsidR="000A27D0" w:rsidRPr="00386D1C" w:rsidRDefault="000A27D0" w:rsidP="000A27D0">
      <w:pPr>
        <w:widowControl/>
        <w:rPr>
          <w:color w:val="000000" w:themeColor="text1"/>
          <w:szCs w:val="22"/>
        </w:rPr>
      </w:pPr>
    </w:p>
    <w:p w14:paraId="60701FD9" w14:textId="77777777" w:rsidR="0055333C" w:rsidRPr="00386D1C" w:rsidRDefault="0055333C" w:rsidP="000A27D0">
      <w:pPr>
        <w:widowControl/>
        <w:rPr>
          <w:color w:val="000000" w:themeColor="text1"/>
          <w:szCs w:val="22"/>
        </w:rPr>
      </w:pPr>
    </w:p>
    <w:p w14:paraId="4882A51E" w14:textId="77777777" w:rsidR="0055333C" w:rsidRPr="00386D1C" w:rsidRDefault="0055333C" w:rsidP="000A27D0">
      <w:pPr>
        <w:widowControl/>
        <w:rPr>
          <w:color w:val="000000" w:themeColor="text1"/>
          <w:szCs w:val="22"/>
        </w:rPr>
      </w:pPr>
    </w:p>
    <w:p w14:paraId="57054F35" w14:textId="77777777" w:rsidR="0055333C" w:rsidRPr="00386D1C" w:rsidRDefault="0055333C" w:rsidP="000A27D0">
      <w:pPr>
        <w:widowControl/>
        <w:rPr>
          <w:color w:val="000000" w:themeColor="text1"/>
          <w:szCs w:val="22"/>
        </w:rPr>
      </w:pPr>
    </w:p>
    <w:p w14:paraId="01BC7FE5" w14:textId="77777777" w:rsidR="000A27D0" w:rsidRPr="00386D1C" w:rsidRDefault="000A27D0" w:rsidP="000A27D0">
      <w:pPr>
        <w:widowControl/>
        <w:rPr>
          <w:rFonts w:ascii="Arial Black" w:hAnsi="Arial Black"/>
          <w:color w:val="000000" w:themeColor="text1"/>
          <w:szCs w:val="22"/>
        </w:rPr>
      </w:pPr>
    </w:p>
    <w:p w14:paraId="37832D4A" w14:textId="77777777" w:rsidR="0055333C" w:rsidRPr="00386D1C" w:rsidRDefault="0055333C" w:rsidP="000A27D0">
      <w:pPr>
        <w:widowControl/>
        <w:rPr>
          <w:rFonts w:ascii="Arial Black" w:hAnsi="Arial Black"/>
          <w:color w:val="000000" w:themeColor="text1"/>
          <w:szCs w:val="22"/>
        </w:rPr>
      </w:pPr>
    </w:p>
    <w:p w14:paraId="0424C6BF" w14:textId="77777777" w:rsidR="00610615" w:rsidRPr="00610615" w:rsidRDefault="00610615" w:rsidP="00610615">
      <w:pPr>
        <w:widowControl/>
        <w:ind w:left="3600"/>
        <w:rPr>
          <w:rFonts w:ascii="Avenir Black" w:hAnsi="Avenir Black"/>
          <w:b/>
          <w:color w:val="000000" w:themeColor="text1"/>
          <w:sz w:val="72"/>
          <w:szCs w:val="72"/>
        </w:rPr>
      </w:pPr>
      <w:r w:rsidRPr="00610615">
        <w:rPr>
          <w:rFonts w:ascii="Avenir Black" w:hAnsi="Avenir Black"/>
          <w:b/>
          <w:color w:val="000000" w:themeColor="text1"/>
          <w:sz w:val="72"/>
          <w:szCs w:val="72"/>
        </w:rPr>
        <w:t xml:space="preserve">Policy Clinic </w:t>
      </w:r>
    </w:p>
    <w:p w14:paraId="3E6D3319" w14:textId="4D7E5F8F" w:rsidR="000A27D0" w:rsidRPr="00610615" w:rsidRDefault="00610615" w:rsidP="00610615">
      <w:pPr>
        <w:widowControl/>
        <w:ind w:left="3600"/>
        <w:rPr>
          <w:rFonts w:ascii="Avenir Black" w:hAnsi="Avenir Black"/>
          <w:b/>
          <w:color w:val="000000" w:themeColor="text1"/>
          <w:sz w:val="72"/>
          <w:szCs w:val="72"/>
        </w:rPr>
      </w:pPr>
      <w:r w:rsidRPr="00610615">
        <w:rPr>
          <w:rFonts w:ascii="Avenir Black" w:hAnsi="Avenir Black"/>
          <w:b/>
          <w:color w:val="000000" w:themeColor="text1"/>
          <w:sz w:val="72"/>
          <w:szCs w:val="72"/>
        </w:rPr>
        <w:t>Operations</w:t>
      </w:r>
    </w:p>
    <w:p w14:paraId="3C4A9161" w14:textId="77777777" w:rsidR="00610615" w:rsidRDefault="00610615" w:rsidP="00610615">
      <w:pPr>
        <w:widowControl/>
        <w:ind w:left="3600"/>
        <w:rPr>
          <w:rFonts w:ascii="Avenir Black" w:hAnsi="Avenir Black"/>
          <w:b/>
          <w:color w:val="000000" w:themeColor="text1"/>
          <w:sz w:val="36"/>
          <w:szCs w:val="36"/>
        </w:rPr>
      </w:pPr>
    </w:p>
    <w:p w14:paraId="7E4E0DEF" w14:textId="7CB3D30F" w:rsidR="000A27D0" w:rsidRPr="00386D1C" w:rsidRDefault="00610615" w:rsidP="00610615">
      <w:pPr>
        <w:widowControl/>
        <w:ind w:left="3600"/>
        <w:rPr>
          <w:rFonts w:ascii="Avenir Black" w:hAnsi="Avenir Black"/>
          <w:b/>
          <w:color w:val="000000" w:themeColor="text1"/>
          <w:sz w:val="36"/>
          <w:szCs w:val="36"/>
        </w:rPr>
      </w:pPr>
      <w:r>
        <w:rPr>
          <w:rFonts w:ascii="Avenir Black" w:hAnsi="Avenir Black"/>
          <w:b/>
          <w:color w:val="000000" w:themeColor="text1"/>
          <w:sz w:val="36"/>
          <w:szCs w:val="36"/>
        </w:rPr>
        <w:t>2</w:t>
      </w:r>
      <w:r w:rsidR="000A27D0" w:rsidRPr="00386D1C">
        <w:rPr>
          <w:rFonts w:ascii="Avenir Black" w:hAnsi="Avenir Black"/>
          <w:b/>
          <w:color w:val="000000" w:themeColor="text1"/>
          <w:sz w:val="36"/>
          <w:szCs w:val="36"/>
        </w:rPr>
        <w:t>0</w:t>
      </w:r>
      <w:r w:rsidR="001D0BFB" w:rsidRPr="00386D1C">
        <w:rPr>
          <w:rFonts w:ascii="Avenir Black" w:hAnsi="Avenir Black"/>
          <w:b/>
          <w:color w:val="000000" w:themeColor="text1"/>
          <w:sz w:val="36"/>
          <w:szCs w:val="36"/>
        </w:rPr>
        <w:t>2</w:t>
      </w:r>
      <w:r w:rsidR="00EB5B93">
        <w:rPr>
          <w:rFonts w:ascii="Avenir Black" w:hAnsi="Avenir Black"/>
          <w:b/>
          <w:color w:val="000000" w:themeColor="text1"/>
          <w:sz w:val="36"/>
          <w:szCs w:val="36"/>
        </w:rPr>
        <w:t>1</w:t>
      </w:r>
      <w:r w:rsidR="00DF6859">
        <w:rPr>
          <w:rFonts w:ascii="Avenir Black" w:hAnsi="Avenir Black"/>
          <w:b/>
          <w:color w:val="000000" w:themeColor="text1"/>
          <w:sz w:val="36"/>
          <w:szCs w:val="36"/>
        </w:rPr>
        <w:t>-2</w:t>
      </w:r>
      <w:r w:rsidR="00EB5B93">
        <w:rPr>
          <w:rFonts w:ascii="Avenir Black" w:hAnsi="Avenir Black"/>
          <w:b/>
          <w:color w:val="000000" w:themeColor="text1"/>
          <w:sz w:val="36"/>
          <w:szCs w:val="36"/>
        </w:rPr>
        <w:t>2</w:t>
      </w:r>
    </w:p>
    <w:p w14:paraId="1EA2CA4A" w14:textId="77777777" w:rsidR="000A27D0" w:rsidRPr="00386D1C" w:rsidRDefault="000A27D0" w:rsidP="00610615">
      <w:pPr>
        <w:widowControl/>
        <w:ind w:left="3600"/>
        <w:rPr>
          <w:rFonts w:ascii="Avenir Black" w:hAnsi="Avenir Black"/>
          <w:b/>
          <w:bCs/>
          <w:smallCaps/>
          <w:color w:val="000000" w:themeColor="text1"/>
          <w:sz w:val="28"/>
          <w:szCs w:val="28"/>
        </w:rPr>
      </w:pPr>
      <w:r w:rsidRPr="00386D1C">
        <w:rPr>
          <w:rFonts w:ascii="Avenir Black" w:hAnsi="Avenir Black"/>
          <w:b/>
          <w:bCs/>
          <w:smallCaps/>
          <w:color w:val="000000" w:themeColor="text1"/>
          <w:sz w:val="28"/>
          <w:szCs w:val="28"/>
        </w:rPr>
        <w:t>Harrison Institute for Public Law</w:t>
      </w:r>
    </w:p>
    <w:p w14:paraId="66373D97" w14:textId="77777777" w:rsidR="000A27D0" w:rsidRPr="00386D1C" w:rsidRDefault="000A27D0" w:rsidP="00FA724A">
      <w:pPr>
        <w:widowControl/>
        <w:ind w:left="3600"/>
        <w:rPr>
          <w:rFonts w:ascii="Avenir Black" w:hAnsi="Avenir Black"/>
          <w:color w:val="000000" w:themeColor="text1"/>
          <w:sz w:val="28"/>
          <w:szCs w:val="28"/>
        </w:rPr>
      </w:pPr>
      <w:r w:rsidRPr="00386D1C">
        <w:rPr>
          <w:rFonts w:ascii="Avenir Black" w:hAnsi="Avenir Black"/>
          <w:b/>
          <w:bCs/>
          <w:smallCaps/>
          <w:color w:val="000000" w:themeColor="text1"/>
          <w:sz w:val="28"/>
          <w:szCs w:val="28"/>
        </w:rPr>
        <w:t>Georgetown Law</w:t>
      </w:r>
    </w:p>
    <w:p w14:paraId="7042B959" w14:textId="77777777" w:rsidR="000A27D0" w:rsidRPr="00386D1C" w:rsidRDefault="000A27D0" w:rsidP="00FA724A">
      <w:pPr>
        <w:widowControl/>
        <w:ind w:left="3600"/>
        <w:rPr>
          <w:rFonts w:ascii="Avenir Black" w:hAnsi="Avenir Black"/>
          <w:color w:val="000000" w:themeColor="text1"/>
          <w:szCs w:val="22"/>
        </w:rPr>
      </w:pPr>
    </w:p>
    <w:p w14:paraId="4ACD6FF6" w14:textId="77777777" w:rsidR="000A27D0" w:rsidRPr="00386D1C" w:rsidRDefault="000A27D0" w:rsidP="007746B3">
      <w:pPr>
        <w:widowControl/>
        <w:ind w:left="3600"/>
        <w:rPr>
          <w:rFonts w:ascii="Avenir Black" w:hAnsi="Avenir Black"/>
          <w:color w:val="000000" w:themeColor="text1"/>
          <w:szCs w:val="22"/>
        </w:rPr>
      </w:pPr>
    </w:p>
    <w:p w14:paraId="464D081C" w14:textId="4BA1FB8F" w:rsidR="000A27D0" w:rsidRPr="00386D1C" w:rsidRDefault="009C633D" w:rsidP="007746B3">
      <w:pPr>
        <w:widowControl/>
        <w:ind w:left="3600"/>
        <w:rPr>
          <w:rFonts w:ascii="Avenir Black" w:hAnsi="Avenir Black" w:cs="Arial"/>
          <w:b/>
          <w:color w:val="000000" w:themeColor="text1"/>
          <w:sz w:val="24"/>
        </w:rPr>
      </w:pPr>
      <w:r w:rsidRPr="00386D1C">
        <w:rPr>
          <w:rFonts w:ascii="Avenir Black" w:hAnsi="Avenir Black" w:cs="Arial"/>
          <w:b/>
          <w:color w:val="000000" w:themeColor="text1"/>
          <w:sz w:val="24"/>
        </w:rPr>
        <w:t xml:space="preserve">August </w:t>
      </w:r>
      <w:r w:rsidR="00D116B8" w:rsidRPr="00386D1C">
        <w:rPr>
          <w:rFonts w:ascii="Avenir Black" w:hAnsi="Avenir Black" w:cs="Arial"/>
          <w:b/>
          <w:color w:val="000000" w:themeColor="text1"/>
          <w:sz w:val="24"/>
        </w:rPr>
        <w:t>20</w:t>
      </w:r>
      <w:r w:rsidR="00A35B59">
        <w:rPr>
          <w:rFonts w:ascii="Avenir Black" w:hAnsi="Avenir Black" w:cs="Arial"/>
          <w:b/>
          <w:color w:val="000000" w:themeColor="text1"/>
          <w:sz w:val="24"/>
        </w:rPr>
        <w:t>2</w:t>
      </w:r>
      <w:r w:rsidR="00EB5B93">
        <w:rPr>
          <w:rFonts w:ascii="Avenir Black" w:hAnsi="Avenir Black" w:cs="Arial"/>
          <w:b/>
          <w:color w:val="000000" w:themeColor="text1"/>
          <w:sz w:val="24"/>
        </w:rPr>
        <w:t>1</w:t>
      </w:r>
    </w:p>
    <w:p w14:paraId="143CE88D" w14:textId="7F64DC00" w:rsidR="000A27D0" w:rsidRPr="00386D1C" w:rsidRDefault="000A27D0" w:rsidP="00610615">
      <w:pPr>
        <w:widowControl/>
        <w:ind w:left="3600"/>
        <w:rPr>
          <w:rFonts w:ascii="Avenir Black" w:hAnsi="Avenir Black" w:cs="Arial"/>
          <w:color w:val="000000" w:themeColor="text1"/>
          <w:sz w:val="18"/>
          <w:szCs w:val="22"/>
        </w:rPr>
      </w:pPr>
    </w:p>
    <w:p w14:paraId="7FB21C8C" w14:textId="77777777" w:rsidR="000A27D0" w:rsidRPr="00386D1C" w:rsidRDefault="000A27D0" w:rsidP="00F77A8B">
      <w:pPr>
        <w:widowControl/>
        <w:ind w:left="3600"/>
        <w:rPr>
          <w:rFonts w:ascii="Arial" w:hAnsi="Arial" w:cs="Arial"/>
          <w:color w:val="000000" w:themeColor="text1"/>
          <w:szCs w:val="22"/>
        </w:rPr>
      </w:pPr>
      <w:r w:rsidRPr="00386D1C">
        <w:rPr>
          <w:rFonts w:ascii="Arial" w:hAnsi="Arial" w:cs="Arial"/>
          <w:color w:val="000000" w:themeColor="text1"/>
          <w:szCs w:val="22"/>
        </w:rPr>
        <w:t xml:space="preserve"> </w:t>
      </w:r>
    </w:p>
    <w:p w14:paraId="6EFE10F5" w14:textId="77777777" w:rsidR="000A27D0" w:rsidRPr="00386D1C" w:rsidRDefault="000A27D0" w:rsidP="000A27D0">
      <w:pPr>
        <w:widowControl/>
        <w:jc w:val="center"/>
        <w:rPr>
          <w:color w:val="000000" w:themeColor="text1"/>
          <w:szCs w:val="40"/>
        </w:rPr>
      </w:pPr>
    </w:p>
    <w:p w14:paraId="23DD68A3" w14:textId="77777777" w:rsidR="000A27D0" w:rsidRPr="00386D1C" w:rsidRDefault="000A27D0" w:rsidP="000A27D0">
      <w:pPr>
        <w:widowControl/>
        <w:rPr>
          <w:color w:val="000000" w:themeColor="text1"/>
          <w:szCs w:val="40"/>
        </w:rPr>
      </w:pPr>
    </w:p>
    <w:p w14:paraId="000402C5" w14:textId="77777777" w:rsidR="000A27D0" w:rsidRPr="00386D1C" w:rsidRDefault="000A27D0" w:rsidP="000A27D0">
      <w:pPr>
        <w:widowControl/>
        <w:rPr>
          <w:color w:val="000000" w:themeColor="text1"/>
          <w:szCs w:val="22"/>
        </w:rPr>
      </w:pPr>
      <w:r w:rsidRPr="00386D1C">
        <w:rPr>
          <w:color w:val="000000" w:themeColor="text1"/>
          <w:szCs w:val="22"/>
        </w:rPr>
        <w:tab/>
      </w:r>
    </w:p>
    <w:p w14:paraId="34EAF2F8" w14:textId="77777777" w:rsidR="000A27D0" w:rsidRPr="00386D1C" w:rsidRDefault="000A27D0" w:rsidP="000A27D0">
      <w:pPr>
        <w:widowControl/>
        <w:rPr>
          <w:color w:val="000000" w:themeColor="text1"/>
          <w:szCs w:val="22"/>
        </w:rPr>
      </w:pPr>
    </w:p>
    <w:p w14:paraId="3477DECD" w14:textId="77777777" w:rsidR="000A27D0" w:rsidRPr="00386D1C" w:rsidRDefault="000A27D0" w:rsidP="000A27D0">
      <w:pPr>
        <w:widowControl/>
        <w:rPr>
          <w:color w:val="000000" w:themeColor="text1"/>
          <w:szCs w:val="22"/>
        </w:rPr>
      </w:pPr>
    </w:p>
    <w:p w14:paraId="75AB2371" w14:textId="77777777" w:rsidR="000A27D0" w:rsidRPr="00386D1C" w:rsidRDefault="000A27D0" w:rsidP="000A27D0">
      <w:pPr>
        <w:widowControl/>
        <w:rPr>
          <w:color w:val="000000" w:themeColor="text1"/>
          <w:szCs w:val="22"/>
        </w:rPr>
      </w:pPr>
    </w:p>
    <w:p w14:paraId="417B9AC0" w14:textId="77777777" w:rsidR="000A27D0" w:rsidRPr="00386D1C" w:rsidRDefault="000A27D0" w:rsidP="000A27D0">
      <w:pPr>
        <w:widowControl/>
        <w:rPr>
          <w:color w:val="000000" w:themeColor="text1"/>
          <w:szCs w:val="22"/>
        </w:rPr>
        <w:sectPr w:rsidR="000A27D0" w:rsidRPr="00386D1C">
          <w:footerReference w:type="even" r:id="rId9"/>
          <w:endnotePr>
            <w:numFmt w:val="decimal"/>
          </w:endnotePr>
          <w:pgSz w:w="12240" w:h="15840"/>
          <w:pgMar w:top="1440" w:right="1440" w:bottom="1440" w:left="1440" w:header="1440" w:footer="1080" w:gutter="0"/>
          <w:cols w:space="720"/>
          <w:noEndnote/>
        </w:sectPr>
      </w:pPr>
    </w:p>
    <w:p w14:paraId="39F004A1" w14:textId="04E716A5" w:rsidR="000A27D0" w:rsidRPr="00386D1C" w:rsidRDefault="000A27D0" w:rsidP="000A27D0">
      <w:pPr>
        <w:pStyle w:val="Heading6"/>
        <w:tabs>
          <w:tab w:val="clear" w:pos="4680"/>
        </w:tabs>
        <w:rPr>
          <w:rFonts w:ascii="Avenir Black" w:hAnsi="Avenir Black"/>
          <w:color w:val="000000" w:themeColor="text1"/>
          <w:sz w:val="28"/>
        </w:rPr>
      </w:pPr>
      <w:r w:rsidRPr="00386D1C">
        <w:rPr>
          <w:rFonts w:ascii="Avenir Black" w:hAnsi="Avenir Black"/>
          <w:color w:val="000000" w:themeColor="text1"/>
          <w:sz w:val="28"/>
        </w:rPr>
        <w:lastRenderedPageBreak/>
        <w:t xml:space="preserve">Policy Clinic </w:t>
      </w:r>
      <w:r w:rsidR="00AB58AE">
        <w:rPr>
          <w:rFonts w:ascii="Avenir Black" w:hAnsi="Avenir Black"/>
          <w:color w:val="000000" w:themeColor="text1"/>
          <w:sz w:val="28"/>
        </w:rPr>
        <w:t>Operations</w:t>
      </w:r>
      <w:r w:rsidR="00A156EB">
        <w:rPr>
          <w:rFonts w:ascii="Avenir Black" w:hAnsi="Avenir Black"/>
          <w:color w:val="000000" w:themeColor="text1"/>
          <w:sz w:val="28"/>
        </w:rPr>
        <w:t xml:space="preserve"> – </w:t>
      </w:r>
      <w:r w:rsidRPr="00386D1C">
        <w:rPr>
          <w:rFonts w:ascii="Avenir Black" w:hAnsi="Avenir Black"/>
          <w:color w:val="000000" w:themeColor="text1"/>
          <w:sz w:val="28"/>
        </w:rPr>
        <w:t>20</w:t>
      </w:r>
      <w:r w:rsidR="00A35B59">
        <w:rPr>
          <w:rFonts w:ascii="Avenir Black" w:hAnsi="Avenir Black"/>
          <w:color w:val="000000" w:themeColor="text1"/>
          <w:sz w:val="28"/>
        </w:rPr>
        <w:t>2</w:t>
      </w:r>
      <w:r w:rsidR="00EB5B93">
        <w:rPr>
          <w:rFonts w:ascii="Avenir Black" w:hAnsi="Avenir Black"/>
          <w:color w:val="000000" w:themeColor="text1"/>
          <w:sz w:val="28"/>
        </w:rPr>
        <w:t>1</w:t>
      </w:r>
      <w:r w:rsidR="00A35B59">
        <w:rPr>
          <w:rFonts w:ascii="Avenir Black" w:hAnsi="Avenir Black"/>
          <w:color w:val="000000" w:themeColor="text1"/>
          <w:sz w:val="28"/>
        </w:rPr>
        <w:t>-2</w:t>
      </w:r>
      <w:r w:rsidR="00EB5B93">
        <w:rPr>
          <w:rFonts w:ascii="Avenir Black" w:hAnsi="Avenir Black"/>
          <w:color w:val="000000" w:themeColor="text1"/>
          <w:sz w:val="28"/>
        </w:rPr>
        <w:t>2</w:t>
      </w:r>
    </w:p>
    <w:p w14:paraId="47EE60B1" w14:textId="77777777" w:rsidR="000A27D0" w:rsidRPr="00386D1C" w:rsidRDefault="000A27D0" w:rsidP="000A27D0">
      <w:pPr>
        <w:widowControl/>
        <w:jc w:val="center"/>
        <w:rPr>
          <w:rFonts w:ascii="Avenir Black" w:hAnsi="Avenir Black"/>
          <w:color w:val="000000" w:themeColor="text1"/>
          <w:szCs w:val="22"/>
        </w:rPr>
      </w:pPr>
      <w:r w:rsidRPr="00386D1C">
        <w:rPr>
          <w:rFonts w:ascii="Avenir Black" w:hAnsi="Avenir Black"/>
          <w:color w:val="000000" w:themeColor="text1"/>
          <w:szCs w:val="22"/>
        </w:rPr>
        <w:t>Harrison Institute for Public Law</w:t>
      </w:r>
    </w:p>
    <w:p w14:paraId="1F0035BA" w14:textId="77777777" w:rsidR="000A27D0" w:rsidRPr="00386D1C" w:rsidRDefault="000A27D0" w:rsidP="000A27D0">
      <w:pPr>
        <w:widowControl/>
        <w:jc w:val="center"/>
        <w:rPr>
          <w:color w:val="000000" w:themeColor="text1"/>
          <w:szCs w:val="22"/>
        </w:rPr>
      </w:pPr>
    </w:p>
    <w:p w14:paraId="6619E8B9" w14:textId="77777777" w:rsidR="000A27D0" w:rsidRPr="00386D1C" w:rsidRDefault="000A27D0" w:rsidP="000A27D0">
      <w:pPr>
        <w:widowControl/>
        <w:jc w:val="center"/>
        <w:rPr>
          <w:color w:val="000000" w:themeColor="text1"/>
          <w:szCs w:val="22"/>
        </w:rPr>
      </w:pPr>
      <w:r w:rsidRPr="00386D1C">
        <w:rPr>
          <w:b/>
          <w:bCs/>
          <w:i/>
          <w:iCs/>
          <w:color w:val="000000" w:themeColor="text1"/>
          <w:szCs w:val="30"/>
        </w:rPr>
        <w:t>Contents</w:t>
      </w:r>
    </w:p>
    <w:p w14:paraId="0B01FE57" w14:textId="77777777" w:rsidR="000A27D0" w:rsidRPr="00386D1C" w:rsidRDefault="000A27D0" w:rsidP="000A27D0">
      <w:pPr>
        <w:widowControl/>
        <w:rPr>
          <w:color w:val="000000" w:themeColor="text1"/>
          <w:szCs w:val="22"/>
        </w:rPr>
      </w:pPr>
    </w:p>
    <w:p w14:paraId="6687101E" w14:textId="77777777" w:rsidR="000A27D0" w:rsidRPr="00386D1C" w:rsidRDefault="000A27D0" w:rsidP="000A27D0">
      <w:pPr>
        <w:widowControl/>
        <w:tabs>
          <w:tab w:val="right" w:pos="7920"/>
        </w:tabs>
        <w:ind w:right="1440"/>
        <w:rPr>
          <w:color w:val="000000" w:themeColor="text1"/>
          <w:szCs w:val="22"/>
        </w:rPr>
      </w:pPr>
      <w:r w:rsidRPr="00386D1C">
        <w:rPr>
          <w:color w:val="000000" w:themeColor="text1"/>
          <w:szCs w:val="22"/>
        </w:rPr>
        <w:tab/>
      </w:r>
      <w:r w:rsidRPr="00386D1C">
        <w:rPr>
          <w:b/>
          <w:bCs/>
          <w:i/>
          <w:iCs/>
          <w:color w:val="000000" w:themeColor="text1"/>
          <w:szCs w:val="22"/>
        </w:rPr>
        <w:t>Page</w:t>
      </w:r>
    </w:p>
    <w:p w14:paraId="668237CC" w14:textId="77777777" w:rsidR="000A27D0" w:rsidRPr="00386D1C" w:rsidRDefault="000A27D0" w:rsidP="000A27D0">
      <w:pPr>
        <w:widowControl/>
        <w:ind w:right="1080"/>
        <w:rPr>
          <w:color w:val="000000" w:themeColor="text1"/>
          <w:szCs w:val="22"/>
        </w:rPr>
      </w:pPr>
    </w:p>
    <w:p w14:paraId="2CA37257" w14:textId="77777777" w:rsidR="007A67C0" w:rsidRPr="00386D1C" w:rsidRDefault="007A67C0" w:rsidP="007A67C0">
      <w:pPr>
        <w:widowControl/>
        <w:tabs>
          <w:tab w:val="left" w:pos="1350"/>
          <w:tab w:val="left" w:pos="1800"/>
        </w:tabs>
        <w:ind w:left="1440" w:right="1440"/>
        <w:rPr>
          <w:rFonts w:ascii="Avenir Black" w:hAnsi="Avenir Black"/>
          <w:color w:val="000000" w:themeColor="text1"/>
          <w:sz w:val="28"/>
          <w:szCs w:val="22"/>
        </w:rPr>
      </w:pPr>
      <w:r w:rsidRPr="00386D1C">
        <w:rPr>
          <w:rFonts w:ascii="Avenir Black" w:hAnsi="Avenir Black"/>
          <w:b/>
          <w:bCs/>
          <w:color w:val="000000" w:themeColor="text1"/>
          <w:sz w:val="28"/>
          <w:szCs w:val="22"/>
        </w:rPr>
        <w:t>I.</w:t>
      </w:r>
      <w:r w:rsidRPr="00386D1C">
        <w:rPr>
          <w:rFonts w:ascii="Avenir Black" w:hAnsi="Avenir Black"/>
          <w:b/>
          <w:bCs/>
          <w:color w:val="000000" w:themeColor="text1"/>
          <w:sz w:val="28"/>
          <w:szCs w:val="22"/>
        </w:rPr>
        <w:tab/>
      </w:r>
      <w:r w:rsidRPr="00386D1C">
        <w:rPr>
          <w:rFonts w:ascii="Avenir Black" w:hAnsi="Avenir Black"/>
          <w:b/>
          <w:bCs/>
          <w:smallCaps/>
          <w:color w:val="000000" w:themeColor="text1"/>
          <w:sz w:val="28"/>
          <w:szCs w:val="22"/>
        </w:rPr>
        <w:t>Overview of the Policy Clinic</w:t>
      </w:r>
      <w:r w:rsidRPr="00386D1C">
        <w:rPr>
          <w:rFonts w:ascii="Avenir Black" w:hAnsi="Avenir Black"/>
          <w:color w:val="000000" w:themeColor="text1"/>
          <w:sz w:val="28"/>
          <w:szCs w:val="22"/>
        </w:rPr>
        <w:tab/>
        <w:t xml:space="preserve"> </w:t>
      </w:r>
    </w:p>
    <w:p w14:paraId="1566364B" w14:textId="77777777" w:rsidR="007A67C0" w:rsidRPr="00386D1C" w:rsidRDefault="007A67C0" w:rsidP="007A67C0">
      <w:pPr>
        <w:widowControl/>
        <w:tabs>
          <w:tab w:val="left" w:pos="1800"/>
          <w:tab w:val="left" w:pos="2160"/>
          <w:tab w:val="right" w:pos="7740"/>
        </w:tabs>
        <w:ind w:left="1800" w:right="1440"/>
        <w:rPr>
          <w:color w:val="000000" w:themeColor="text1"/>
          <w:szCs w:val="22"/>
        </w:rPr>
      </w:pPr>
      <w:r w:rsidRPr="00386D1C">
        <w:rPr>
          <w:color w:val="000000" w:themeColor="text1"/>
          <w:szCs w:val="22"/>
        </w:rPr>
        <w:t>A.</w:t>
      </w:r>
      <w:r w:rsidRPr="00386D1C">
        <w:rPr>
          <w:color w:val="000000" w:themeColor="text1"/>
          <w:szCs w:val="22"/>
        </w:rPr>
        <w:tab/>
        <w:t>Introduction</w:t>
      </w:r>
      <w:r w:rsidRPr="00386D1C">
        <w:rPr>
          <w:color w:val="000000" w:themeColor="text1"/>
          <w:szCs w:val="22"/>
        </w:rPr>
        <w:tab/>
        <w:t xml:space="preserve">1 </w:t>
      </w:r>
    </w:p>
    <w:p w14:paraId="0D3DA80D" w14:textId="77777777" w:rsidR="007A67C0" w:rsidRPr="00386D1C" w:rsidRDefault="007A67C0" w:rsidP="007A67C0">
      <w:pPr>
        <w:widowControl/>
        <w:tabs>
          <w:tab w:val="left" w:pos="1800"/>
          <w:tab w:val="left" w:pos="2160"/>
          <w:tab w:val="right" w:pos="7740"/>
        </w:tabs>
        <w:ind w:left="1800" w:right="1440"/>
        <w:rPr>
          <w:color w:val="000000" w:themeColor="text1"/>
          <w:szCs w:val="22"/>
        </w:rPr>
      </w:pPr>
      <w:r w:rsidRPr="00386D1C">
        <w:rPr>
          <w:color w:val="000000" w:themeColor="text1"/>
          <w:szCs w:val="22"/>
        </w:rPr>
        <w:t>B.</w:t>
      </w:r>
      <w:r w:rsidRPr="00386D1C">
        <w:rPr>
          <w:color w:val="000000" w:themeColor="text1"/>
          <w:szCs w:val="22"/>
        </w:rPr>
        <w:tab/>
        <w:t>Role and services</w:t>
      </w:r>
      <w:r w:rsidRPr="00386D1C">
        <w:rPr>
          <w:color w:val="000000" w:themeColor="text1"/>
          <w:szCs w:val="22"/>
        </w:rPr>
        <w:tab/>
        <w:t>1</w:t>
      </w:r>
    </w:p>
    <w:p w14:paraId="1164B52B" w14:textId="074D937C" w:rsidR="007A67C0" w:rsidRPr="00386D1C" w:rsidRDefault="007A67C0" w:rsidP="007A67C0">
      <w:pPr>
        <w:widowControl/>
        <w:tabs>
          <w:tab w:val="left" w:pos="1800"/>
          <w:tab w:val="left" w:pos="2160"/>
          <w:tab w:val="right" w:pos="7740"/>
        </w:tabs>
        <w:ind w:left="1800" w:right="1440"/>
        <w:rPr>
          <w:color w:val="000000" w:themeColor="text1"/>
          <w:szCs w:val="22"/>
        </w:rPr>
      </w:pPr>
      <w:r w:rsidRPr="00386D1C">
        <w:rPr>
          <w:color w:val="000000" w:themeColor="text1"/>
          <w:szCs w:val="22"/>
        </w:rPr>
        <w:t>C.</w:t>
      </w:r>
      <w:r w:rsidRPr="00386D1C">
        <w:rPr>
          <w:color w:val="000000" w:themeColor="text1"/>
          <w:szCs w:val="22"/>
        </w:rPr>
        <w:tab/>
      </w:r>
      <w:r w:rsidR="00F747AF">
        <w:rPr>
          <w:color w:val="000000" w:themeColor="text1"/>
          <w:szCs w:val="22"/>
        </w:rPr>
        <w:t>P</w:t>
      </w:r>
      <w:r w:rsidRPr="00386D1C">
        <w:rPr>
          <w:color w:val="000000" w:themeColor="text1"/>
          <w:szCs w:val="22"/>
        </w:rPr>
        <w:t>roject</w:t>
      </w:r>
      <w:r w:rsidR="00F747AF">
        <w:rPr>
          <w:color w:val="000000" w:themeColor="text1"/>
          <w:szCs w:val="22"/>
        </w:rPr>
        <w:t xml:space="preserve"> teams and past client</w:t>
      </w:r>
      <w:r w:rsidRPr="00386D1C">
        <w:rPr>
          <w:color w:val="000000" w:themeColor="text1"/>
          <w:szCs w:val="22"/>
        </w:rPr>
        <w:t>s</w:t>
      </w:r>
      <w:r w:rsidRPr="00386D1C">
        <w:rPr>
          <w:color w:val="000000" w:themeColor="text1"/>
          <w:szCs w:val="22"/>
        </w:rPr>
        <w:tab/>
      </w:r>
      <w:r w:rsidR="00DA28CC">
        <w:rPr>
          <w:color w:val="000000" w:themeColor="text1"/>
          <w:szCs w:val="22"/>
        </w:rPr>
        <w:t>2</w:t>
      </w:r>
      <w:r w:rsidRPr="00386D1C">
        <w:rPr>
          <w:color w:val="000000" w:themeColor="text1"/>
          <w:szCs w:val="22"/>
        </w:rPr>
        <w:t xml:space="preserve"> </w:t>
      </w:r>
    </w:p>
    <w:p w14:paraId="591E71BF" w14:textId="4CB87041" w:rsidR="007A67C0" w:rsidRPr="00386D1C" w:rsidRDefault="007A67C0" w:rsidP="00F747AF">
      <w:pPr>
        <w:widowControl/>
        <w:tabs>
          <w:tab w:val="left" w:pos="1800"/>
          <w:tab w:val="left" w:pos="2160"/>
          <w:tab w:val="right" w:pos="7740"/>
        </w:tabs>
        <w:ind w:left="1800" w:right="1440"/>
        <w:rPr>
          <w:color w:val="000000" w:themeColor="text1"/>
          <w:szCs w:val="22"/>
        </w:rPr>
      </w:pPr>
      <w:r w:rsidRPr="00386D1C">
        <w:rPr>
          <w:color w:val="000000" w:themeColor="text1"/>
          <w:szCs w:val="22"/>
        </w:rPr>
        <w:t>D.</w:t>
      </w:r>
      <w:r w:rsidRPr="00386D1C">
        <w:rPr>
          <w:color w:val="000000" w:themeColor="text1"/>
          <w:szCs w:val="22"/>
        </w:rPr>
        <w:tab/>
        <w:t>Experiential learning</w:t>
      </w:r>
      <w:r w:rsidRPr="00386D1C">
        <w:rPr>
          <w:color w:val="000000" w:themeColor="text1"/>
          <w:szCs w:val="22"/>
        </w:rPr>
        <w:tab/>
      </w:r>
      <w:r w:rsidR="00F747AF">
        <w:rPr>
          <w:color w:val="000000" w:themeColor="text1"/>
          <w:szCs w:val="22"/>
        </w:rPr>
        <w:t>7</w:t>
      </w:r>
      <w:r w:rsidRPr="00386D1C">
        <w:rPr>
          <w:color w:val="000000" w:themeColor="text1"/>
          <w:szCs w:val="22"/>
        </w:rPr>
        <w:t xml:space="preserve">   </w:t>
      </w:r>
    </w:p>
    <w:p w14:paraId="7FFE9D73" w14:textId="77777777" w:rsidR="007A67C0" w:rsidRPr="00386D1C" w:rsidRDefault="007A67C0" w:rsidP="007A67C0">
      <w:pPr>
        <w:widowControl/>
        <w:tabs>
          <w:tab w:val="left" w:pos="720"/>
          <w:tab w:val="left" w:pos="1080"/>
          <w:tab w:val="left" w:pos="1350"/>
          <w:tab w:val="left" w:pos="1800"/>
          <w:tab w:val="right" w:pos="8910"/>
        </w:tabs>
        <w:ind w:left="360" w:right="1440"/>
        <w:rPr>
          <w:rFonts w:ascii="Avenir Black" w:hAnsi="Avenir Black"/>
          <w:color w:val="000000" w:themeColor="text1"/>
          <w:szCs w:val="22"/>
        </w:rPr>
      </w:pPr>
    </w:p>
    <w:p w14:paraId="65EB48A6" w14:textId="77777777" w:rsidR="007A67C0" w:rsidRPr="00386D1C" w:rsidRDefault="007A67C0" w:rsidP="007A67C0">
      <w:pPr>
        <w:widowControl/>
        <w:tabs>
          <w:tab w:val="left" w:pos="1800"/>
          <w:tab w:val="right" w:pos="8910"/>
        </w:tabs>
        <w:ind w:left="1440" w:right="1440"/>
        <w:rPr>
          <w:rFonts w:ascii="Calibri" w:hAnsi="Calibri"/>
          <w:color w:val="000000" w:themeColor="text1"/>
          <w:sz w:val="28"/>
          <w:szCs w:val="22"/>
        </w:rPr>
      </w:pPr>
      <w:r w:rsidRPr="00386D1C">
        <w:rPr>
          <w:rFonts w:ascii="Avenir Black" w:hAnsi="Avenir Black"/>
          <w:b/>
          <w:bCs/>
          <w:color w:val="000000" w:themeColor="text1"/>
          <w:sz w:val="28"/>
          <w:szCs w:val="22"/>
        </w:rPr>
        <w:t>II.</w:t>
      </w:r>
      <w:r w:rsidRPr="00386D1C">
        <w:rPr>
          <w:rFonts w:ascii="Avenir Black" w:hAnsi="Avenir Black"/>
          <w:b/>
          <w:bCs/>
          <w:color w:val="000000" w:themeColor="text1"/>
          <w:sz w:val="28"/>
          <w:szCs w:val="22"/>
        </w:rPr>
        <w:tab/>
      </w:r>
      <w:r w:rsidRPr="00386D1C">
        <w:rPr>
          <w:rFonts w:ascii="Avenir Black" w:hAnsi="Avenir Black"/>
          <w:b/>
          <w:bCs/>
          <w:smallCaps/>
          <w:color w:val="000000" w:themeColor="text1"/>
          <w:sz w:val="28"/>
          <w:szCs w:val="22"/>
        </w:rPr>
        <w:t>Supervision &amp; Evaluation</w:t>
      </w:r>
      <w:r w:rsidRPr="00386D1C">
        <w:rPr>
          <w:rFonts w:ascii="Calibri" w:hAnsi="Calibri"/>
          <w:color w:val="000000" w:themeColor="text1"/>
          <w:sz w:val="28"/>
          <w:szCs w:val="22"/>
        </w:rPr>
        <w:tab/>
      </w:r>
    </w:p>
    <w:p w14:paraId="0E4EFC86" w14:textId="1D9BB9F2" w:rsidR="007A67C0" w:rsidRPr="00386D1C" w:rsidRDefault="007A67C0" w:rsidP="007A67C0">
      <w:pPr>
        <w:widowControl/>
        <w:tabs>
          <w:tab w:val="left" w:pos="1800"/>
          <w:tab w:val="left" w:pos="2160"/>
          <w:tab w:val="right" w:pos="7740"/>
        </w:tabs>
        <w:ind w:left="1800" w:right="1440"/>
        <w:rPr>
          <w:color w:val="000000" w:themeColor="text1"/>
          <w:szCs w:val="22"/>
        </w:rPr>
      </w:pPr>
      <w:r w:rsidRPr="00386D1C">
        <w:rPr>
          <w:color w:val="000000" w:themeColor="text1"/>
          <w:szCs w:val="22"/>
        </w:rPr>
        <w:t>A.</w:t>
      </w:r>
      <w:r w:rsidRPr="00386D1C">
        <w:rPr>
          <w:color w:val="000000" w:themeColor="text1"/>
          <w:szCs w:val="22"/>
        </w:rPr>
        <w:tab/>
        <w:t>Stu</w:t>
      </w:r>
      <w:r w:rsidR="00986395" w:rsidRPr="00386D1C">
        <w:rPr>
          <w:color w:val="000000" w:themeColor="text1"/>
          <w:szCs w:val="22"/>
        </w:rPr>
        <w:t>dent autonomy and supervision</w:t>
      </w:r>
      <w:r w:rsidR="00986395" w:rsidRPr="00386D1C">
        <w:rPr>
          <w:color w:val="000000" w:themeColor="text1"/>
          <w:szCs w:val="22"/>
        </w:rPr>
        <w:tab/>
        <w:t>1</w:t>
      </w:r>
      <w:r w:rsidR="00F747AF">
        <w:rPr>
          <w:color w:val="000000" w:themeColor="text1"/>
          <w:szCs w:val="22"/>
        </w:rPr>
        <w:t>1</w:t>
      </w:r>
    </w:p>
    <w:p w14:paraId="073A4998" w14:textId="4FC84C2F" w:rsidR="007A67C0" w:rsidRPr="00386D1C" w:rsidRDefault="007A67C0" w:rsidP="007A67C0">
      <w:pPr>
        <w:widowControl/>
        <w:tabs>
          <w:tab w:val="left" w:pos="1800"/>
          <w:tab w:val="left" w:pos="2160"/>
          <w:tab w:val="right" w:pos="7740"/>
        </w:tabs>
        <w:ind w:left="1800" w:right="1440"/>
        <w:rPr>
          <w:color w:val="000000" w:themeColor="text1"/>
          <w:szCs w:val="22"/>
        </w:rPr>
      </w:pPr>
      <w:r w:rsidRPr="00386D1C">
        <w:rPr>
          <w:color w:val="000000" w:themeColor="text1"/>
          <w:szCs w:val="22"/>
        </w:rPr>
        <w:t>B.</w:t>
      </w:r>
      <w:r w:rsidRPr="00386D1C">
        <w:rPr>
          <w:color w:val="000000" w:themeColor="text1"/>
          <w:szCs w:val="22"/>
        </w:rPr>
        <w:tab/>
        <w:t>Structur</w:t>
      </w:r>
      <w:r w:rsidR="00986395" w:rsidRPr="00386D1C">
        <w:rPr>
          <w:color w:val="000000" w:themeColor="text1"/>
          <w:szCs w:val="22"/>
        </w:rPr>
        <w:t>e of feedback and supervision</w:t>
      </w:r>
      <w:r w:rsidR="00986395" w:rsidRPr="00386D1C">
        <w:rPr>
          <w:color w:val="000000" w:themeColor="text1"/>
          <w:szCs w:val="22"/>
        </w:rPr>
        <w:tab/>
      </w:r>
      <w:r w:rsidR="00F747AF">
        <w:rPr>
          <w:color w:val="000000" w:themeColor="text1"/>
          <w:szCs w:val="22"/>
        </w:rPr>
        <w:t>11</w:t>
      </w:r>
    </w:p>
    <w:p w14:paraId="62260670" w14:textId="426D3353" w:rsidR="007A67C0" w:rsidRPr="00386D1C" w:rsidRDefault="007A67C0" w:rsidP="007A67C0">
      <w:pPr>
        <w:widowControl/>
        <w:tabs>
          <w:tab w:val="left" w:pos="1800"/>
          <w:tab w:val="left" w:pos="2160"/>
          <w:tab w:val="right" w:pos="7740"/>
        </w:tabs>
        <w:ind w:left="1800" w:right="1440"/>
        <w:rPr>
          <w:color w:val="000000" w:themeColor="text1"/>
          <w:szCs w:val="22"/>
        </w:rPr>
      </w:pPr>
      <w:r w:rsidRPr="00386D1C">
        <w:rPr>
          <w:color w:val="000000" w:themeColor="text1"/>
          <w:szCs w:val="22"/>
        </w:rPr>
        <w:t>C.</w:t>
      </w:r>
      <w:r w:rsidRPr="00386D1C">
        <w:rPr>
          <w:color w:val="000000" w:themeColor="text1"/>
          <w:szCs w:val="22"/>
        </w:rPr>
        <w:tab/>
        <w:t>Student e</w:t>
      </w:r>
      <w:r w:rsidR="00986395" w:rsidRPr="00386D1C">
        <w:rPr>
          <w:color w:val="000000" w:themeColor="text1"/>
          <w:szCs w:val="22"/>
        </w:rPr>
        <w:t>valuation of clinical program</w:t>
      </w:r>
      <w:r w:rsidR="00986395" w:rsidRPr="00386D1C">
        <w:rPr>
          <w:color w:val="000000" w:themeColor="text1"/>
          <w:szCs w:val="22"/>
        </w:rPr>
        <w:tab/>
      </w:r>
      <w:r w:rsidR="00F747AF">
        <w:rPr>
          <w:color w:val="000000" w:themeColor="text1"/>
          <w:szCs w:val="22"/>
        </w:rPr>
        <w:t>13</w:t>
      </w:r>
      <w:r w:rsidRPr="00386D1C">
        <w:rPr>
          <w:color w:val="000000" w:themeColor="text1"/>
          <w:szCs w:val="22"/>
        </w:rPr>
        <w:t xml:space="preserve"> </w:t>
      </w:r>
    </w:p>
    <w:p w14:paraId="67D1D5B2" w14:textId="2CFA02F5" w:rsidR="007A67C0" w:rsidRPr="00386D1C" w:rsidRDefault="007A67C0" w:rsidP="007A67C0">
      <w:pPr>
        <w:widowControl/>
        <w:tabs>
          <w:tab w:val="left" w:pos="1800"/>
          <w:tab w:val="left" w:pos="2160"/>
          <w:tab w:val="right" w:pos="7740"/>
        </w:tabs>
        <w:ind w:left="1800" w:right="1440"/>
        <w:rPr>
          <w:color w:val="000000" w:themeColor="text1"/>
          <w:szCs w:val="22"/>
        </w:rPr>
      </w:pPr>
      <w:r w:rsidRPr="00386D1C">
        <w:rPr>
          <w:color w:val="000000" w:themeColor="text1"/>
          <w:szCs w:val="22"/>
        </w:rPr>
        <w:t>D.</w:t>
      </w:r>
      <w:r w:rsidRPr="00386D1C">
        <w:rPr>
          <w:color w:val="000000" w:themeColor="text1"/>
          <w:szCs w:val="22"/>
        </w:rPr>
        <w:tab/>
        <w:t>Student responsibilitie</w:t>
      </w:r>
      <w:r w:rsidR="00694776" w:rsidRPr="00386D1C">
        <w:rPr>
          <w:color w:val="000000" w:themeColor="text1"/>
          <w:szCs w:val="22"/>
        </w:rPr>
        <w:t>s for time and participation</w:t>
      </w:r>
      <w:r w:rsidR="00694776" w:rsidRPr="00386D1C">
        <w:rPr>
          <w:color w:val="000000" w:themeColor="text1"/>
          <w:szCs w:val="22"/>
        </w:rPr>
        <w:tab/>
        <w:t xml:space="preserve"> </w:t>
      </w:r>
      <w:r w:rsidR="00F747AF">
        <w:rPr>
          <w:color w:val="000000" w:themeColor="text1"/>
          <w:szCs w:val="22"/>
        </w:rPr>
        <w:t>13</w:t>
      </w:r>
      <w:r w:rsidRPr="00386D1C">
        <w:rPr>
          <w:color w:val="000000" w:themeColor="text1"/>
          <w:szCs w:val="22"/>
        </w:rPr>
        <w:t xml:space="preserve"> </w:t>
      </w:r>
    </w:p>
    <w:p w14:paraId="77FFF3CA" w14:textId="639D1578" w:rsidR="007A67C0" w:rsidRPr="00386D1C" w:rsidRDefault="007A67C0" w:rsidP="007A67C0">
      <w:pPr>
        <w:widowControl/>
        <w:tabs>
          <w:tab w:val="left" w:pos="1800"/>
          <w:tab w:val="left" w:pos="2160"/>
          <w:tab w:val="right" w:pos="7740"/>
        </w:tabs>
        <w:ind w:left="1800" w:right="1440"/>
        <w:rPr>
          <w:color w:val="000000" w:themeColor="text1"/>
          <w:szCs w:val="22"/>
        </w:rPr>
      </w:pPr>
      <w:r w:rsidRPr="00386D1C">
        <w:rPr>
          <w:color w:val="000000" w:themeColor="text1"/>
          <w:szCs w:val="22"/>
        </w:rPr>
        <w:t>E.</w:t>
      </w:r>
      <w:r w:rsidRPr="00386D1C">
        <w:rPr>
          <w:color w:val="000000" w:themeColor="text1"/>
          <w:szCs w:val="22"/>
        </w:rPr>
        <w:tab/>
        <w:t xml:space="preserve">Grading and </w:t>
      </w:r>
      <w:r w:rsidR="00694776" w:rsidRPr="00386D1C">
        <w:rPr>
          <w:color w:val="000000" w:themeColor="text1"/>
          <w:szCs w:val="22"/>
        </w:rPr>
        <w:t>overall evaluation</w:t>
      </w:r>
      <w:r w:rsidR="00694776" w:rsidRPr="00386D1C">
        <w:rPr>
          <w:color w:val="000000" w:themeColor="text1"/>
          <w:szCs w:val="22"/>
        </w:rPr>
        <w:tab/>
      </w:r>
      <w:r w:rsidR="00F747AF">
        <w:rPr>
          <w:color w:val="000000" w:themeColor="text1"/>
          <w:szCs w:val="22"/>
        </w:rPr>
        <w:t>14</w:t>
      </w:r>
      <w:r w:rsidRPr="00386D1C">
        <w:rPr>
          <w:color w:val="000000" w:themeColor="text1"/>
          <w:szCs w:val="22"/>
        </w:rPr>
        <w:t xml:space="preserve"> </w:t>
      </w:r>
    </w:p>
    <w:p w14:paraId="31387C54" w14:textId="78275A1E" w:rsidR="007A67C0" w:rsidRPr="00386D1C" w:rsidRDefault="007A67C0" w:rsidP="007A67C0">
      <w:pPr>
        <w:widowControl/>
        <w:tabs>
          <w:tab w:val="left" w:pos="1800"/>
          <w:tab w:val="left" w:pos="2160"/>
          <w:tab w:val="right" w:pos="7740"/>
        </w:tabs>
        <w:ind w:left="1800" w:right="1440"/>
        <w:rPr>
          <w:color w:val="000000" w:themeColor="text1"/>
          <w:szCs w:val="22"/>
        </w:rPr>
      </w:pPr>
      <w:r w:rsidRPr="00386D1C">
        <w:rPr>
          <w:color w:val="000000" w:themeColor="text1"/>
          <w:szCs w:val="22"/>
        </w:rPr>
        <w:t>F.</w:t>
      </w:r>
      <w:r w:rsidRPr="00386D1C">
        <w:rPr>
          <w:color w:val="000000" w:themeColor="text1"/>
          <w:szCs w:val="22"/>
        </w:rPr>
        <w:tab/>
        <w:t>O</w:t>
      </w:r>
      <w:r w:rsidR="00694776" w:rsidRPr="00386D1C">
        <w:rPr>
          <w:color w:val="000000" w:themeColor="text1"/>
          <w:szCs w:val="22"/>
        </w:rPr>
        <w:t>utline of evaluation criteria</w:t>
      </w:r>
      <w:r w:rsidR="00694776" w:rsidRPr="00386D1C">
        <w:rPr>
          <w:color w:val="000000" w:themeColor="text1"/>
          <w:szCs w:val="22"/>
        </w:rPr>
        <w:tab/>
      </w:r>
      <w:r w:rsidR="00F747AF">
        <w:rPr>
          <w:color w:val="000000" w:themeColor="text1"/>
          <w:szCs w:val="22"/>
        </w:rPr>
        <w:t>15</w:t>
      </w:r>
    </w:p>
    <w:p w14:paraId="5F066460" w14:textId="77777777" w:rsidR="000A27D0" w:rsidRPr="00386D1C" w:rsidRDefault="000A27D0" w:rsidP="000A27D0">
      <w:pPr>
        <w:widowControl/>
        <w:tabs>
          <w:tab w:val="left" w:pos="1350"/>
          <w:tab w:val="left" w:pos="1800"/>
        </w:tabs>
        <w:ind w:right="1080"/>
        <w:rPr>
          <w:color w:val="000000" w:themeColor="text1"/>
          <w:szCs w:val="22"/>
        </w:rPr>
      </w:pPr>
    </w:p>
    <w:p w14:paraId="1345AA1E" w14:textId="77777777" w:rsidR="000A27D0" w:rsidRPr="00386D1C" w:rsidRDefault="000A27D0" w:rsidP="000A27D0">
      <w:pPr>
        <w:widowControl/>
        <w:tabs>
          <w:tab w:val="left" w:pos="1350"/>
          <w:tab w:val="left" w:pos="1800"/>
        </w:tabs>
        <w:ind w:left="1800" w:right="1080"/>
        <w:rPr>
          <w:rFonts w:ascii="Avenir Black" w:hAnsi="Avenir Black"/>
          <w:color w:val="000000" w:themeColor="text1"/>
          <w:sz w:val="28"/>
          <w:szCs w:val="22"/>
        </w:rPr>
      </w:pPr>
      <w:r w:rsidRPr="00386D1C">
        <w:rPr>
          <w:rFonts w:ascii="Avenir Black" w:hAnsi="Avenir Black"/>
          <w:b/>
          <w:bCs/>
          <w:smallCaps/>
          <w:color w:val="000000" w:themeColor="text1"/>
          <w:sz w:val="28"/>
          <w:szCs w:val="22"/>
        </w:rPr>
        <w:t xml:space="preserve">Attachments </w:t>
      </w:r>
      <w:r w:rsidRPr="00386D1C">
        <w:rPr>
          <w:rFonts w:ascii="Avenir Black" w:hAnsi="Avenir Black"/>
          <w:color w:val="000000" w:themeColor="text1"/>
          <w:sz w:val="28"/>
          <w:szCs w:val="22"/>
        </w:rPr>
        <w:tab/>
      </w:r>
      <w:r w:rsidRPr="00386D1C">
        <w:rPr>
          <w:rFonts w:ascii="Avenir Black" w:hAnsi="Avenir Black"/>
          <w:color w:val="000000" w:themeColor="text1"/>
          <w:sz w:val="28"/>
          <w:szCs w:val="22"/>
        </w:rPr>
        <w:tab/>
      </w:r>
    </w:p>
    <w:p w14:paraId="729C024F" w14:textId="77777777" w:rsidR="000A27D0" w:rsidRPr="00386D1C" w:rsidRDefault="000A27D0" w:rsidP="000A27D0">
      <w:pPr>
        <w:widowControl/>
        <w:ind w:left="2160" w:right="1080"/>
        <w:rPr>
          <w:color w:val="000000" w:themeColor="text1"/>
          <w:szCs w:val="22"/>
        </w:rPr>
      </w:pPr>
      <w:r w:rsidRPr="00386D1C">
        <w:rPr>
          <w:color w:val="000000" w:themeColor="text1"/>
          <w:szCs w:val="22"/>
        </w:rPr>
        <w:t>Student evaluation summary</w:t>
      </w:r>
    </w:p>
    <w:p w14:paraId="6611807D" w14:textId="77777777" w:rsidR="000A27D0" w:rsidRPr="00386D1C" w:rsidRDefault="000A27D0" w:rsidP="000A27D0">
      <w:pPr>
        <w:widowControl/>
        <w:ind w:left="2160"/>
        <w:rPr>
          <w:color w:val="000000" w:themeColor="text1"/>
          <w:szCs w:val="22"/>
        </w:rPr>
      </w:pPr>
      <w:r w:rsidRPr="00386D1C">
        <w:rPr>
          <w:color w:val="000000" w:themeColor="text1"/>
          <w:szCs w:val="22"/>
        </w:rPr>
        <w:t>Weekly meeting – agenda template</w:t>
      </w:r>
    </w:p>
    <w:p w14:paraId="487B3BE9" w14:textId="77777777" w:rsidR="000A27D0" w:rsidRPr="00386D1C" w:rsidRDefault="000A27D0" w:rsidP="000A27D0">
      <w:pPr>
        <w:widowControl/>
        <w:ind w:left="2160"/>
        <w:rPr>
          <w:color w:val="000000" w:themeColor="text1"/>
          <w:szCs w:val="22"/>
        </w:rPr>
      </w:pPr>
      <w:r w:rsidRPr="00386D1C">
        <w:rPr>
          <w:color w:val="000000" w:themeColor="text1"/>
          <w:szCs w:val="22"/>
        </w:rPr>
        <w:t>Presentation style – comment form</w:t>
      </w:r>
    </w:p>
    <w:p w14:paraId="3AB64731" w14:textId="77777777" w:rsidR="000A27D0" w:rsidRPr="00386D1C" w:rsidRDefault="000A27D0" w:rsidP="00120D28">
      <w:pPr>
        <w:widowControl/>
        <w:ind w:left="2160"/>
        <w:rPr>
          <w:color w:val="000000" w:themeColor="text1"/>
          <w:szCs w:val="22"/>
        </w:rPr>
      </w:pPr>
      <w:r w:rsidRPr="00386D1C">
        <w:rPr>
          <w:color w:val="000000" w:themeColor="text1"/>
          <w:szCs w:val="22"/>
        </w:rPr>
        <w:t>Editing audit form</w:t>
      </w:r>
    </w:p>
    <w:p w14:paraId="7DD5EBB4" w14:textId="77777777" w:rsidR="000A27D0" w:rsidRPr="00386D1C" w:rsidRDefault="000A27D0" w:rsidP="000A27D0">
      <w:pPr>
        <w:widowControl/>
        <w:ind w:firstLine="2160"/>
        <w:rPr>
          <w:color w:val="000000" w:themeColor="text1"/>
          <w:szCs w:val="22"/>
        </w:rPr>
        <w:sectPr w:rsidR="000A27D0" w:rsidRPr="00386D1C" w:rsidSect="000A27D0">
          <w:footerReference w:type="default" r:id="rId10"/>
          <w:endnotePr>
            <w:numFmt w:val="decimal"/>
          </w:endnotePr>
          <w:pgSz w:w="12240" w:h="15840"/>
          <w:pgMar w:top="1440" w:right="1440" w:bottom="1440" w:left="1440" w:header="1440" w:footer="1080" w:gutter="0"/>
          <w:pgNumType w:start="1"/>
          <w:cols w:space="720"/>
          <w:noEndnote/>
          <w:titlePg/>
        </w:sectPr>
      </w:pPr>
    </w:p>
    <w:p w14:paraId="12C04E7B" w14:textId="77777777" w:rsidR="000A27D0" w:rsidRPr="00386D1C" w:rsidRDefault="000A27D0" w:rsidP="000A27D0">
      <w:pPr>
        <w:widowControl/>
        <w:numPr>
          <w:ilvl w:val="0"/>
          <w:numId w:val="4"/>
        </w:numPr>
        <w:tabs>
          <w:tab w:val="clear" w:pos="1080"/>
        </w:tabs>
        <w:ind w:left="0" w:firstLine="0"/>
        <w:jc w:val="center"/>
        <w:rPr>
          <w:rFonts w:ascii="Arial Black" w:hAnsi="Arial Black"/>
          <w:b/>
          <w:bCs/>
          <w:smallCaps/>
          <w:color w:val="000000" w:themeColor="text1"/>
          <w:szCs w:val="30"/>
        </w:rPr>
        <w:sectPr w:rsidR="000A27D0" w:rsidRPr="00386D1C">
          <w:footerReference w:type="default" r:id="rId11"/>
          <w:endnotePr>
            <w:numFmt w:val="decimal"/>
          </w:endnotePr>
          <w:type w:val="continuous"/>
          <w:pgSz w:w="12240" w:h="15840" w:code="1"/>
          <w:pgMar w:top="1440" w:right="1440" w:bottom="1440" w:left="1440" w:header="720" w:footer="720" w:gutter="0"/>
          <w:pgNumType w:start="1"/>
          <w:cols w:space="720"/>
          <w:noEndnote/>
        </w:sectPr>
      </w:pPr>
    </w:p>
    <w:p w14:paraId="768F8259" w14:textId="77777777" w:rsidR="000A27D0" w:rsidRPr="00386D1C" w:rsidRDefault="00494B7D" w:rsidP="000A27D0">
      <w:pPr>
        <w:widowControl/>
        <w:numPr>
          <w:ilvl w:val="0"/>
          <w:numId w:val="4"/>
        </w:numPr>
        <w:tabs>
          <w:tab w:val="clear" w:pos="1080"/>
        </w:tabs>
        <w:ind w:left="0" w:firstLine="0"/>
        <w:jc w:val="center"/>
        <w:rPr>
          <w:rFonts w:ascii="Avenir Black" w:hAnsi="Avenir Black"/>
          <w:b/>
          <w:bCs/>
          <w:smallCaps/>
          <w:color w:val="000000" w:themeColor="text1"/>
          <w:sz w:val="32"/>
          <w:szCs w:val="30"/>
        </w:rPr>
      </w:pPr>
      <w:r w:rsidRPr="00386D1C">
        <w:rPr>
          <w:rFonts w:ascii="Avenir Black" w:hAnsi="Avenir Black"/>
          <w:b/>
          <w:bCs/>
          <w:smallCaps/>
          <w:color w:val="000000" w:themeColor="text1"/>
          <w:sz w:val="32"/>
          <w:szCs w:val="30"/>
        </w:rPr>
        <w:lastRenderedPageBreak/>
        <w:t xml:space="preserve">Overview of the </w:t>
      </w:r>
      <w:r w:rsidR="00626BED" w:rsidRPr="00386D1C">
        <w:rPr>
          <w:rFonts w:ascii="Avenir Black" w:hAnsi="Avenir Black"/>
          <w:b/>
          <w:bCs/>
          <w:smallCaps/>
          <w:color w:val="000000" w:themeColor="text1"/>
          <w:sz w:val="32"/>
          <w:szCs w:val="30"/>
        </w:rPr>
        <w:t xml:space="preserve">Public </w:t>
      </w:r>
      <w:r w:rsidRPr="00386D1C">
        <w:rPr>
          <w:rFonts w:ascii="Avenir Black" w:hAnsi="Avenir Black"/>
          <w:b/>
          <w:bCs/>
          <w:smallCaps/>
          <w:color w:val="000000" w:themeColor="text1"/>
          <w:sz w:val="32"/>
          <w:szCs w:val="30"/>
        </w:rPr>
        <w:t>Policy Clinic</w:t>
      </w:r>
    </w:p>
    <w:p w14:paraId="7A887CFA" w14:textId="77777777" w:rsidR="000A27D0" w:rsidRPr="00386D1C" w:rsidRDefault="000A27D0" w:rsidP="000A27D0">
      <w:pPr>
        <w:widowControl/>
        <w:ind w:left="360"/>
        <w:rPr>
          <w:color w:val="000000" w:themeColor="text1"/>
          <w:szCs w:val="22"/>
        </w:rPr>
      </w:pPr>
    </w:p>
    <w:p w14:paraId="612F6B58" w14:textId="77777777" w:rsidR="000A27D0" w:rsidRPr="00386D1C" w:rsidRDefault="000A27D0" w:rsidP="002B1B78">
      <w:pPr>
        <w:widowControl/>
        <w:numPr>
          <w:ilvl w:val="0"/>
          <w:numId w:val="5"/>
        </w:numPr>
        <w:tabs>
          <w:tab w:val="clear" w:pos="1080"/>
        </w:tabs>
        <w:ind w:left="360" w:hanging="360"/>
        <w:rPr>
          <w:rFonts w:ascii="Avenir Black" w:hAnsi="Avenir Black"/>
          <w:b/>
          <w:color w:val="000000" w:themeColor="text1"/>
          <w:szCs w:val="22"/>
        </w:rPr>
      </w:pPr>
      <w:r w:rsidRPr="00386D1C">
        <w:rPr>
          <w:rFonts w:ascii="Avenir Black" w:hAnsi="Avenir Black"/>
          <w:b/>
          <w:color w:val="000000" w:themeColor="text1"/>
          <w:szCs w:val="22"/>
        </w:rPr>
        <w:t>Introduction</w:t>
      </w:r>
    </w:p>
    <w:p w14:paraId="7335F7CA" w14:textId="77777777" w:rsidR="000A27D0" w:rsidRPr="00386D1C" w:rsidRDefault="000A27D0" w:rsidP="000A27D0">
      <w:pPr>
        <w:widowControl/>
        <w:rPr>
          <w:color w:val="000000" w:themeColor="text1"/>
          <w:szCs w:val="22"/>
        </w:rPr>
      </w:pPr>
    </w:p>
    <w:p w14:paraId="78700501" w14:textId="42570175" w:rsidR="00626BED" w:rsidRPr="00386D1C" w:rsidRDefault="00626BED" w:rsidP="005C5ECC">
      <w:pPr>
        <w:numPr>
          <w:ilvl w:val="12"/>
          <w:numId w:val="0"/>
        </w:numPr>
        <w:tabs>
          <w:tab w:val="left" w:pos="360"/>
        </w:tabs>
        <w:ind w:left="360"/>
        <w:rPr>
          <w:color w:val="000000" w:themeColor="text1"/>
        </w:rPr>
      </w:pPr>
      <w:r w:rsidRPr="00386D1C">
        <w:rPr>
          <w:color w:val="000000" w:themeColor="text1"/>
        </w:rPr>
        <w:t>The Harrison Institute</w:t>
      </w:r>
      <w:r w:rsidR="000A27D0" w:rsidRPr="00386D1C">
        <w:rPr>
          <w:color w:val="000000" w:themeColor="text1"/>
        </w:rPr>
        <w:t xml:space="preserve"> supports actors who shape and make public policy.  Some of our clients are </w:t>
      </w:r>
      <w:r w:rsidR="000A27D0" w:rsidRPr="009E6F2E">
        <w:rPr>
          <w:color w:val="000000" w:themeColor="text1"/>
        </w:rPr>
        <w:t>nonprofit coalitions</w:t>
      </w:r>
      <w:r w:rsidR="000A27D0" w:rsidRPr="00386D1C">
        <w:rPr>
          <w:color w:val="000000" w:themeColor="text1"/>
        </w:rPr>
        <w:t xml:space="preserve"> that promote policy change at various levels – local, state, federal, and international.  </w:t>
      </w:r>
      <w:r w:rsidRPr="00386D1C">
        <w:rPr>
          <w:color w:val="000000" w:themeColor="text1"/>
        </w:rPr>
        <w:t>Others</w:t>
      </w:r>
      <w:r w:rsidR="000A27D0" w:rsidRPr="00386D1C">
        <w:rPr>
          <w:color w:val="000000" w:themeColor="text1"/>
        </w:rPr>
        <w:t xml:space="preserve"> are </w:t>
      </w:r>
      <w:r w:rsidR="000A27D0" w:rsidRPr="009E6F2E">
        <w:rPr>
          <w:color w:val="000000" w:themeColor="text1"/>
        </w:rPr>
        <w:t>decision-makers</w:t>
      </w:r>
      <w:r w:rsidR="000A27D0" w:rsidRPr="00386D1C">
        <w:rPr>
          <w:color w:val="000000" w:themeColor="text1"/>
        </w:rPr>
        <w:t xml:space="preserve">, including legislators, attorneys general, regulators, </w:t>
      </w:r>
      <w:r w:rsidRPr="00386D1C">
        <w:rPr>
          <w:color w:val="000000" w:themeColor="text1"/>
        </w:rPr>
        <w:t xml:space="preserve">procurement officers, </w:t>
      </w:r>
      <w:r w:rsidR="000A27D0" w:rsidRPr="00386D1C">
        <w:rPr>
          <w:color w:val="000000" w:themeColor="text1"/>
        </w:rPr>
        <w:t xml:space="preserve">planners, and their associations.  </w:t>
      </w:r>
      <w:r w:rsidRPr="00386D1C">
        <w:rPr>
          <w:color w:val="000000" w:themeColor="text1"/>
        </w:rPr>
        <w:t xml:space="preserve">Students </w:t>
      </w:r>
      <w:r w:rsidR="005C5ECC" w:rsidRPr="00386D1C">
        <w:rPr>
          <w:color w:val="000000" w:themeColor="text1"/>
        </w:rPr>
        <w:t xml:space="preserve">in the public policy clinic </w:t>
      </w:r>
      <w:r w:rsidRPr="00386D1C">
        <w:rPr>
          <w:color w:val="000000" w:themeColor="text1"/>
        </w:rPr>
        <w:t>work in one of four policy teams:</w:t>
      </w:r>
      <w:r w:rsidR="005C5ECC" w:rsidRPr="00386D1C">
        <w:rPr>
          <w:color w:val="000000" w:themeColor="text1"/>
        </w:rPr>
        <w:br/>
      </w:r>
    </w:p>
    <w:p w14:paraId="7C7CE4AE" w14:textId="050F5E60" w:rsidR="00626BED" w:rsidRPr="009E6F2E" w:rsidRDefault="00A35B59" w:rsidP="007746B3">
      <w:pPr>
        <w:numPr>
          <w:ilvl w:val="0"/>
          <w:numId w:val="30"/>
        </w:numPr>
        <w:tabs>
          <w:tab w:val="left" w:pos="360"/>
        </w:tabs>
        <w:rPr>
          <w:color w:val="000000" w:themeColor="text1"/>
        </w:rPr>
      </w:pPr>
      <w:r>
        <w:rPr>
          <w:b/>
          <w:i/>
          <w:color w:val="000000" w:themeColor="text1"/>
        </w:rPr>
        <w:t>Community equity</w:t>
      </w:r>
      <w:r w:rsidR="004651FA" w:rsidRPr="00386D1C">
        <w:rPr>
          <w:i/>
          <w:color w:val="000000" w:themeColor="text1"/>
        </w:rPr>
        <w:br/>
      </w:r>
      <w:r w:rsidR="00AB35BD" w:rsidRPr="009E6F2E">
        <w:rPr>
          <w:i/>
          <w:iCs/>
          <w:color w:val="000000" w:themeColor="text1"/>
        </w:rPr>
        <w:t>Community development</w:t>
      </w:r>
      <w:r w:rsidR="004651FA" w:rsidRPr="009E6F2E">
        <w:rPr>
          <w:color w:val="000000" w:themeColor="text1"/>
        </w:rPr>
        <w:t xml:space="preserve"> – </w:t>
      </w:r>
      <w:r w:rsidR="00AB35BD" w:rsidRPr="009E6F2E">
        <w:rPr>
          <w:color w:val="000000" w:themeColor="text1"/>
        </w:rPr>
        <w:t>Develop innovative policy tools to promote housing and environmental justice and more equitable development in underinvested communities in DC.</w:t>
      </w:r>
    </w:p>
    <w:p w14:paraId="06573439" w14:textId="77777777" w:rsidR="00AB35BD" w:rsidRPr="009E6F2E" w:rsidRDefault="00AB35BD" w:rsidP="00AB35BD">
      <w:pPr>
        <w:tabs>
          <w:tab w:val="left" w:pos="360"/>
        </w:tabs>
        <w:ind w:left="720"/>
        <w:rPr>
          <w:color w:val="000000" w:themeColor="text1"/>
        </w:rPr>
      </w:pPr>
    </w:p>
    <w:p w14:paraId="36F224AD" w14:textId="11F53621" w:rsidR="004651FA" w:rsidRPr="009E6F2E" w:rsidRDefault="004651FA" w:rsidP="004651FA">
      <w:pPr>
        <w:numPr>
          <w:ilvl w:val="0"/>
          <w:numId w:val="30"/>
        </w:numPr>
        <w:tabs>
          <w:tab w:val="left" w:pos="360"/>
        </w:tabs>
        <w:rPr>
          <w:color w:val="000000" w:themeColor="text1"/>
        </w:rPr>
      </w:pPr>
      <w:r w:rsidRPr="009E6F2E">
        <w:rPr>
          <w:b/>
          <w:i/>
          <w:color w:val="000000" w:themeColor="text1"/>
        </w:rPr>
        <w:t>Health and food</w:t>
      </w:r>
    </w:p>
    <w:p w14:paraId="5E5DE803" w14:textId="21D9B8DC" w:rsidR="00626BED" w:rsidRPr="009E6F2E" w:rsidRDefault="000B30C9" w:rsidP="000B30C9">
      <w:pPr>
        <w:pStyle w:val="ListParagraph"/>
        <w:tabs>
          <w:tab w:val="left" w:pos="360"/>
        </w:tabs>
        <w:rPr>
          <w:color w:val="000000" w:themeColor="text1"/>
        </w:rPr>
      </w:pPr>
      <w:r w:rsidRPr="009E6F2E">
        <w:rPr>
          <w:i/>
          <w:iCs/>
          <w:color w:val="000000" w:themeColor="text1"/>
        </w:rPr>
        <w:t>Improving food systems </w:t>
      </w:r>
      <w:r w:rsidRPr="009E6F2E">
        <w:rPr>
          <w:color w:val="000000" w:themeColor="text1"/>
        </w:rPr>
        <w:t>– Reinvent a healthier and better food chain for school children and support goals of the DC Food Policy Council.</w:t>
      </w:r>
      <w:r w:rsidRPr="009E6F2E">
        <w:rPr>
          <w:color w:val="000000" w:themeColor="text1"/>
        </w:rPr>
        <w:br/>
      </w:r>
      <w:r w:rsidRPr="009E6F2E">
        <w:rPr>
          <w:i/>
          <w:iCs/>
          <w:color w:val="000000" w:themeColor="text1"/>
        </w:rPr>
        <w:t>Oral health</w:t>
      </w:r>
      <w:r w:rsidR="004651FA" w:rsidRPr="009E6F2E">
        <w:rPr>
          <w:i/>
          <w:iCs/>
          <w:color w:val="000000" w:themeColor="text1"/>
        </w:rPr>
        <w:t> </w:t>
      </w:r>
      <w:r w:rsidR="004651FA" w:rsidRPr="009E6F2E">
        <w:rPr>
          <w:color w:val="000000" w:themeColor="text1"/>
        </w:rPr>
        <w:t>– Meet urgent oral health needs of low-income children</w:t>
      </w:r>
      <w:r w:rsidR="00806753" w:rsidRPr="009E6F2E">
        <w:rPr>
          <w:color w:val="000000" w:themeColor="text1"/>
        </w:rPr>
        <w:t xml:space="preserve"> in DC</w:t>
      </w:r>
      <w:r w:rsidRPr="009E6F2E">
        <w:rPr>
          <w:color w:val="000000" w:themeColor="text1"/>
        </w:rPr>
        <w:t>.</w:t>
      </w:r>
      <w:r w:rsidRPr="009E6F2E">
        <w:rPr>
          <w:color w:val="000000" w:themeColor="text1"/>
        </w:rPr>
        <w:br/>
      </w:r>
      <w:r w:rsidR="00EB5B93" w:rsidRPr="009E6F2E">
        <w:rPr>
          <w:i/>
          <w:iCs/>
          <w:color w:val="000000" w:themeColor="text1"/>
        </w:rPr>
        <w:t>Just Purchasing Consortium</w:t>
      </w:r>
      <w:r w:rsidR="00632BE1" w:rsidRPr="009E6F2E">
        <w:rPr>
          <w:iCs/>
          <w:color w:val="000000" w:themeColor="text1"/>
        </w:rPr>
        <w:t xml:space="preserve"> – </w:t>
      </w:r>
      <w:r w:rsidR="00806753" w:rsidRPr="009E6F2E">
        <w:rPr>
          <w:iCs/>
          <w:color w:val="000000" w:themeColor="text1"/>
        </w:rPr>
        <w:t>Create a coalition and d</w:t>
      </w:r>
      <w:r w:rsidR="00632BE1" w:rsidRPr="009E6F2E">
        <w:rPr>
          <w:iCs/>
          <w:color w:val="000000" w:themeColor="text1"/>
        </w:rPr>
        <w:t xml:space="preserve">evelop </w:t>
      </w:r>
      <w:r w:rsidRPr="009E6F2E">
        <w:rPr>
          <w:iCs/>
          <w:color w:val="000000" w:themeColor="text1"/>
        </w:rPr>
        <w:t>a purchasing code</w:t>
      </w:r>
      <w:r w:rsidR="00806753" w:rsidRPr="009E6F2E">
        <w:rPr>
          <w:iCs/>
          <w:color w:val="000000" w:themeColor="text1"/>
        </w:rPr>
        <w:t xml:space="preserve"> with food chain workers</w:t>
      </w:r>
      <w:r w:rsidR="00632BE1" w:rsidRPr="009E6F2E">
        <w:rPr>
          <w:iCs/>
          <w:color w:val="000000" w:themeColor="text1"/>
        </w:rPr>
        <w:t xml:space="preserve"> </w:t>
      </w:r>
      <w:r w:rsidRPr="009E6F2E">
        <w:rPr>
          <w:iCs/>
          <w:color w:val="000000" w:themeColor="text1"/>
        </w:rPr>
        <w:t xml:space="preserve">so that universities can </w:t>
      </w:r>
      <w:r w:rsidR="00806753" w:rsidRPr="009E6F2E">
        <w:rPr>
          <w:iCs/>
          <w:color w:val="000000" w:themeColor="text1"/>
        </w:rPr>
        <w:t xml:space="preserve">help to </w:t>
      </w:r>
      <w:r w:rsidRPr="009E6F2E">
        <w:rPr>
          <w:iCs/>
          <w:color w:val="000000" w:themeColor="text1"/>
        </w:rPr>
        <w:t>protect the</w:t>
      </w:r>
      <w:r w:rsidR="00806753" w:rsidRPr="009E6F2E">
        <w:rPr>
          <w:iCs/>
          <w:color w:val="000000" w:themeColor="text1"/>
        </w:rPr>
        <w:t>ir health and</w:t>
      </w:r>
      <w:r w:rsidRPr="009E6F2E">
        <w:rPr>
          <w:iCs/>
          <w:color w:val="000000" w:themeColor="text1"/>
        </w:rPr>
        <w:t xml:space="preserve"> labor rights</w:t>
      </w:r>
      <w:r w:rsidR="00C32AC6" w:rsidRPr="009E6F2E">
        <w:rPr>
          <w:iCs/>
          <w:color w:val="000000" w:themeColor="text1"/>
        </w:rPr>
        <w:t>.</w:t>
      </w:r>
    </w:p>
    <w:p w14:paraId="351DE7D9" w14:textId="0128D635" w:rsidR="004651FA" w:rsidRPr="009E6F2E" w:rsidRDefault="00626BED" w:rsidP="004651FA">
      <w:pPr>
        <w:numPr>
          <w:ilvl w:val="0"/>
          <w:numId w:val="30"/>
        </w:numPr>
        <w:tabs>
          <w:tab w:val="left" w:pos="360"/>
        </w:tabs>
        <w:rPr>
          <w:color w:val="000000" w:themeColor="text1"/>
        </w:rPr>
      </w:pPr>
      <w:r w:rsidRPr="009E6F2E">
        <w:rPr>
          <w:b/>
          <w:i/>
          <w:color w:val="000000" w:themeColor="text1"/>
        </w:rPr>
        <w:t>Trade</w:t>
      </w:r>
      <w:r w:rsidR="000B30C9" w:rsidRPr="009E6F2E">
        <w:rPr>
          <w:b/>
          <w:i/>
          <w:color w:val="000000" w:themeColor="text1"/>
        </w:rPr>
        <w:t xml:space="preserve"> and investment</w:t>
      </w:r>
    </w:p>
    <w:p w14:paraId="57544553" w14:textId="15F28A6C" w:rsidR="004651FA" w:rsidRPr="009E6F2E" w:rsidRDefault="004651FA" w:rsidP="004651FA">
      <w:pPr>
        <w:tabs>
          <w:tab w:val="left" w:pos="360"/>
        </w:tabs>
        <w:ind w:left="720"/>
        <w:rPr>
          <w:color w:val="000000" w:themeColor="text1"/>
        </w:rPr>
      </w:pPr>
      <w:r w:rsidRPr="009E6F2E">
        <w:rPr>
          <w:i/>
          <w:iCs/>
          <w:color w:val="000000" w:themeColor="text1"/>
        </w:rPr>
        <w:t>Carbon pricing</w:t>
      </w:r>
      <w:r w:rsidRPr="009E6F2E">
        <w:rPr>
          <w:color w:val="000000" w:themeColor="text1"/>
        </w:rPr>
        <w:t xml:space="preserve"> – </w:t>
      </w:r>
      <w:r w:rsidR="00427516" w:rsidRPr="009E6F2E">
        <w:rPr>
          <w:color w:val="000000" w:themeColor="text1"/>
        </w:rPr>
        <w:t>Develop options for coordinating carbon pricing programs in the United States and the European Union and avoiding conflict with WTO rules</w:t>
      </w:r>
    </w:p>
    <w:p w14:paraId="539A9E38" w14:textId="359CAD8E" w:rsidR="00626BED" w:rsidRPr="009E6F2E" w:rsidRDefault="004651FA" w:rsidP="00427516">
      <w:pPr>
        <w:tabs>
          <w:tab w:val="left" w:pos="360"/>
        </w:tabs>
        <w:ind w:left="720"/>
        <w:rPr>
          <w:color w:val="000000" w:themeColor="text1"/>
        </w:rPr>
      </w:pPr>
      <w:r w:rsidRPr="009E6F2E">
        <w:rPr>
          <w:i/>
          <w:iCs/>
          <w:color w:val="000000" w:themeColor="text1"/>
        </w:rPr>
        <w:t>Investment agreements –</w:t>
      </w:r>
      <w:r w:rsidR="00C4093C" w:rsidRPr="009E6F2E">
        <w:rPr>
          <w:color w:val="000000" w:themeColor="text1"/>
        </w:rPr>
        <w:t xml:space="preserve"> Help developing countries limit their exposure to investment claims. </w:t>
      </w:r>
      <w:r w:rsidR="00427516" w:rsidRPr="009E6F2E">
        <w:rPr>
          <w:color w:val="000000" w:themeColor="text1"/>
        </w:rPr>
        <w:t xml:space="preserve">Develop a </w:t>
      </w:r>
      <w:r w:rsidR="00806753" w:rsidRPr="009E6F2E">
        <w:rPr>
          <w:color w:val="000000" w:themeColor="text1"/>
        </w:rPr>
        <w:t>flexible</w:t>
      </w:r>
      <w:r w:rsidR="00C4093C" w:rsidRPr="009E6F2E">
        <w:rPr>
          <w:color w:val="000000" w:themeColor="text1"/>
        </w:rPr>
        <w:t xml:space="preserve">, multilateral approach to reform of international investment treaties. </w:t>
      </w:r>
    </w:p>
    <w:p w14:paraId="06D1C33F" w14:textId="7F58F256" w:rsidR="00427516" w:rsidRPr="009E6F2E" w:rsidRDefault="000B30C9" w:rsidP="004651FA">
      <w:pPr>
        <w:numPr>
          <w:ilvl w:val="0"/>
          <w:numId w:val="30"/>
        </w:numPr>
        <w:tabs>
          <w:tab w:val="left" w:pos="360"/>
        </w:tabs>
        <w:rPr>
          <w:color w:val="000000" w:themeColor="text1"/>
        </w:rPr>
      </w:pPr>
      <w:r w:rsidRPr="009E6F2E">
        <w:rPr>
          <w:b/>
          <w:i/>
          <w:color w:val="000000" w:themeColor="text1"/>
        </w:rPr>
        <w:t>Worker</w:t>
      </w:r>
      <w:r w:rsidR="00626BED" w:rsidRPr="009E6F2E">
        <w:rPr>
          <w:b/>
          <w:i/>
          <w:color w:val="000000" w:themeColor="text1"/>
        </w:rPr>
        <w:t xml:space="preserve"> rights</w:t>
      </w:r>
      <w:r w:rsidR="004651FA" w:rsidRPr="009E6F2E">
        <w:rPr>
          <w:color w:val="000000" w:themeColor="text1"/>
        </w:rPr>
        <w:br/>
      </w:r>
      <w:r w:rsidR="00EB5B93" w:rsidRPr="009E6F2E">
        <w:rPr>
          <w:i/>
          <w:iCs/>
          <w:color w:val="000000" w:themeColor="text1"/>
        </w:rPr>
        <w:t>Just Purchasing Consortium</w:t>
      </w:r>
      <w:r w:rsidR="00EB5B93" w:rsidRPr="009E6F2E">
        <w:rPr>
          <w:iCs/>
          <w:color w:val="000000" w:themeColor="text1"/>
        </w:rPr>
        <w:t xml:space="preserve"> </w:t>
      </w:r>
      <w:r w:rsidR="00427516" w:rsidRPr="009E6F2E">
        <w:rPr>
          <w:iCs/>
          <w:color w:val="000000" w:themeColor="text1"/>
        </w:rPr>
        <w:t>– as noted above under health and food.</w:t>
      </w:r>
    </w:p>
    <w:p w14:paraId="6DB4B018" w14:textId="56BAE9A4" w:rsidR="000A27D0" w:rsidRPr="00386D1C" w:rsidRDefault="00EB5B93" w:rsidP="00EB5B93">
      <w:pPr>
        <w:tabs>
          <w:tab w:val="left" w:pos="360"/>
        </w:tabs>
        <w:ind w:left="720"/>
        <w:rPr>
          <w:color w:val="000000" w:themeColor="text1"/>
        </w:rPr>
      </w:pPr>
      <w:r w:rsidRPr="009E6F2E">
        <w:rPr>
          <w:i/>
          <w:iCs/>
          <w:color w:val="000000" w:themeColor="text1"/>
        </w:rPr>
        <w:t>BlueGreen Alliance</w:t>
      </w:r>
      <w:r w:rsidR="004651FA" w:rsidRPr="009E6F2E">
        <w:rPr>
          <w:i/>
          <w:iCs/>
          <w:color w:val="000000" w:themeColor="text1"/>
        </w:rPr>
        <w:t xml:space="preserve"> –</w:t>
      </w:r>
      <w:r w:rsidR="004651FA" w:rsidRPr="009E6F2E">
        <w:rPr>
          <w:color w:val="000000" w:themeColor="text1"/>
        </w:rPr>
        <w:t> </w:t>
      </w:r>
      <w:r w:rsidR="00427516" w:rsidRPr="009E6F2E">
        <w:rPr>
          <w:color w:val="000000" w:themeColor="text1"/>
        </w:rPr>
        <w:t>Develop standards for public procurement of construction materials and transportation technologies that reduce greenhouse gas emissions and require contractors to provide high-quality jobs.</w:t>
      </w:r>
      <w:r w:rsidR="00427516">
        <w:rPr>
          <w:color w:val="000000" w:themeColor="text1"/>
        </w:rPr>
        <w:br/>
      </w:r>
    </w:p>
    <w:p w14:paraId="47D47C2F" w14:textId="77777777" w:rsidR="000A27D0" w:rsidRPr="00386D1C" w:rsidRDefault="000A27D0" w:rsidP="000A27D0">
      <w:pPr>
        <w:widowControl/>
        <w:rPr>
          <w:rFonts w:ascii="Avenir Black" w:hAnsi="Avenir Black"/>
          <w:b/>
          <w:color w:val="000000" w:themeColor="text1"/>
          <w:szCs w:val="22"/>
        </w:rPr>
      </w:pPr>
      <w:r w:rsidRPr="00386D1C">
        <w:rPr>
          <w:rFonts w:ascii="Avenir Black" w:hAnsi="Avenir Black"/>
          <w:b/>
          <w:color w:val="000000" w:themeColor="text1"/>
          <w:szCs w:val="22"/>
        </w:rPr>
        <w:t>B.</w:t>
      </w:r>
      <w:r w:rsidRPr="00386D1C">
        <w:rPr>
          <w:rFonts w:ascii="Avenir Black" w:hAnsi="Avenir Black"/>
          <w:b/>
          <w:color w:val="000000" w:themeColor="text1"/>
          <w:szCs w:val="22"/>
        </w:rPr>
        <w:tab/>
        <w:t>Policy Role and Services</w:t>
      </w:r>
    </w:p>
    <w:p w14:paraId="3DACED78" w14:textId="77777777" w:rsidR="000A27D0" w:rsidRPr="00386D1C" w:rsidRDefault="000A27D0" w:rsidP="000A27D0">
      <w:pPr>
        <w:widowControl/>
        <w:rPr>
          <w:color w:val="000000" w:themeColor="text1"/>
          <w:szCs w:val="22"/>
        </w:rPr>
      </w:pPr>
      <w:r w:rsidRPr="00386D1C">
        <w:rPr>
          <w:color w:val="000000" w:themeColor="text1"/>
          <w:szCs w:val="22"/>
        </w:rPr>
        <w:t xml:space="preserve">   </w:t>
      </w:r>
    </w:p>
    <w:p w14:paraId="2E1ED8A1" w14:textId="77777777" w:rsidR="000A27D0" w:rsidRPr="00386D1C" w:rsidRDefault="000A27D0" w:rsidP="000A27D0">
      <w:pPr>
        <w:widowControl/>
        <w:ind w:left="360"/>
        <w:rPr>
          <w:color w:val="000000" w:themeColor="text1"/>
        </w:rPr>
      </w:pPr>
      <w:r w:rsidRPr="00386D1C">
        <w:rPr>
          <w:color w:val="000000" w:themeColor="text1"/>
        </w:rPr>
        <w:t xml:space="preserve">Students in the clinic analyze law-making authority, identify options for changing policy, help our clients plan their strategy, and draft policy documents based on client choices.  </w:t>
      </w:r>
    </w:p>
    <w:p w14:paraId="70696FA1" w14:textId="77777777" w:rsidR="000A27D0" w:rsidRPr="00386D1C" w:rsidRDefault="000A27D0" w:rsidP="005C5ECC">
      <w:pPr>
        <w:widowControl/>
        <w:rPr>
          <w:color w:val="000000" w:themeColor="text1"/>
        </w:rPr>
      </w:pPr>
    </w:p>
    <w:p w14:paraId="17EC56D9" w14:textId="77777777" w:rsidR="000A27D0" w:rsidRPr="00386D1C" w:rsidRDefault="000A27D0" w:rsidP="000A27D0">
      <w:pPr>
        <w:ind w:left="360"/>
        <w:rPr>
          <w:color w:val="000000" w:themeColor="text1"/>
        </w:rPr>
      </w:pPr>
      <w:r w:rsidRPr="00386D1C">
        <w:rPr>
          <w:color w:val="000000" w:themeColor="text1"/>
        </w:rPr>
        <w:t>The services that our clients request most frequently include:</w:t>
      </w:r>
    </w:p>
    <w:p w14:paraId="60CC70E9" w14:textId="67BDC2D1" w:rsidR="000A27D0" w:rsidRPr="00386D1C" w:rsidRDefault="000A27D0" w:rsidP="00A64EAE">
      <w:pPr>
        <w:widowControl/>
        <w:numPr>
          <w:ilvl w:val="0"/>
          <w:numId w:val="8"/>
        </w:numPr>
        <w:tabs>
          <w:tab w:val="clear" w:pos="480"/>
        </w:tabs>
        <w:autoSpaceDE/>
        <w:autoSpaceDN/>
        <w:adjustRightInd/>
        <w:ind w:left="720"/>
        <w:rPr>
          <w:color w:val="000000" w:themeColor="text1"/>
        </w:rPr>
      </w:pPr>
      <w:r w:rsidRPr="00386D1C">
        <w:rPr>
          <w:color w:val="000000" w:themeColor="text1"/>
        </w:rPr>
        <w:t>Help develop a strategy</w:t>
      </w:r>
      <w:r w:rsidR="00AB35BD">
        <w:rPr>
          <w:color w:val="000000" w:themeColor="text1"/>
        </w:rPr>
        <w:t xml:space="preserve"> </w:t>
      </w:r>
      <w:r w:rsidR="009E6F2E">
        <w:rPr>
          <w:color w:val="000000" w:themeColor="text1"/>
        </w:rPr>
        <w:t xml:space="preserve">using law and policy </w:t>
      </w:r>
      <w:r w:rsidR="00AB35BD">
        <w:rPr>
          <w:color w:val="000000" w:themeColor="text1"/>
        </w:rPr>
        <w:t>to reach organizational objectives</w:t>
      </w:r>
      <w:r w:rsidR="00C32AC6" w:rsidRPr="00386D1C">
        <w:rPr>
          <w:color w:val="000000" w:themeColor="text1"/>
        </w:rPr>
        <w:t>.</w:t>
      </w:r>
    </w:p>
    <w:p w14:paraId="1E148FAF" w14:textId="1AB92CB3" w:rsidR="000A27D0" w:rsidRPr="00386D1C" w:rsidRDefault="000A27D0" w:rsidP="00A64EAE">
      <w:pPr>
        <w:widowControl/>
        <w:numPr>
          <w:ilvl w:val="0"/>
          <w:numId w:val="8"/>
        </w:numPr>
        <w:tabs>
          <w:tab w:val="clear" w:pos="480"/>
        </w:tabs>
        <w:autoSpaceDE/>
        <w:autoSpaceDN/>
        <w:adjustRightInd/>
        <w:ind w:left="720"/>
        <w:rPr>
          <w:color w:val="000000" w:themeColor="text1"/>
        </w:rPr>
      </w:pPr>
      <w:r w:rsidRPr="00386D1C">
        <w:rPr>
          <w:color w:val="000000" w:themeColor="text1"/>
        </w:rPr>
        <w:t>Analyze limits on lawmaking authority</w:t>
      </w:r>
      <w:r w:rsidR="00C32AC6" w:rsidRPr="00386D1C">
        <w:rPr>
          <w:color w:val="000000" w:themeColor="text1"/>
        </w:rPr>
        <w:t>.</w:t>
      </w:r>
    </w:p>
    <w:p w14:paraId="15D8FBC7" w14:textId="23EF1A33" w:rsidR="000A27D0" w:rsidRPr="00386D1C" w:rsidRDefault="000A27D0" w:rsidP="00A64EAE">
      <w:pPr>
        <w:widowControl/>
        <w:numPr>
          <w:ilvl w:val="0"/>
          <w:numId w:val="8"/>
        </w:numPr>
        <w:tabs>
          <w:tab w:val="clear" w:pos="480"/>
        </w:tabs>
        <w:autoSpaceDE/>
        <w:autoSpaceDN/>
        <w:adjustRightInd/>
        <w:ind w:left="720"/>
        <w:rPr>
          <w:color w:val="000000" w:themeColor="text1"/>
        </w:rPr>
      </w:pPr>
      <w:r w:rsidRPr="00386D1C">
        <w:rPr>
          <w:color w:val="000000" w:themeColor="text1"/>
        </w:rPr>
        <w:t>Analyze policy options at all levels – local, state, federal, and international</w:t>
      </w:r>
      <w:r w:rsidR="00C32AC6" w:rsidRPr="00386D1C">
        <w:rPr>
          <w:color w:val="000000" w:themeColor="text1"/>
        </w:rPr>
        <w:t>.</w:t>
      </w:r>
    </w:p>
    <w:p w14:paraId="403FB48B" w14:textId="14B97804" w:rsidR="005C5ECC" w:rsidRPr="00386D1C" w:rsidRDefault="000A27D0" w:rsidP="00A64EAE">
      <w:pPr>
        <w:widowControl/>
        <w:numPr>
          <w:ilvl w:val="0"/>
          <w:numId w:val="8"/>
        </w:numPr>
        <w:tabs>
          <w:tab w:val="clear" w:pos="480"/>
        </w:tabs>
        <w:autoSpaceDE/>
        <w:autoSpaceDN/>
        <w:adjustRightInd/>
        <w:ind w:left="720"/>
        <w:rPr>
          <w:color w:val="000000" w:themeColor="text1"/>
        </w:rPr>
      </w:pPr>
      <w:r w:rsidRPr="00386D1C">
        <w:rPr>
          <w:color w:val="000000" w:themeColor="text1"/>
        </w:rPr>
        <w:t>Draft policy proposals including model legislation, agency rules, and association policies</w:t>
      </w:r>
      <w:r w:rsidR="00C32AC6" w:rsidRPr="00386D1C">
        <w:rPr>
          <w:color w:val="000000" w:themeColor="text1"/>
        </w:rPr>
        <w:t>.</w:t>
      </w:r>
    </w:p>
    <w:p w14:paraId="66FE1BA0" w14:textId="7E2D3107" w:rsidR="000A27D0" w:rsidRPr="00386D1C" w:rsidRDefault="005C5ECC" w:rsidP="00A64EAE">
      <w:pPr>
        <w:widowControl/>
        <w:numPr>
          <w:ilvl w:val="0"/>
          <w:numId w:val="8"/>
        </w:numPr>
        <w:tabs>
          <w:tab w:val="clear" w:pos="480"/>
        </w:tabs>
        <w:autoSpaceDE/>
        <w:autoSpaceDN/>
        <w:adjustRightInd/>
        <w:ind w:left="720"/>
        <w:rPr>
          <w:color w:val="000000" w:themeColor="text1"/>
        </w:rPr>
      </w:pPr>
      <w:r w:rsidRPr="00386D1C">
        <w:rPr>
          <w:color w:val="000000" w:themeColor="text1"/>
        </w:rPr>
        <w:t xml:space="preserve">Prepare </w:t>
      </w:r>
      <w:r w:rsidR="00AB35BD">
        <w:rPr>
          <w:color w:val="000000" w:themeColor="text1"/>
        </w:rPr>
        <w:t>toolkits</w:t>
      </w:r>
      <w:r w:rsidR="000A27D0" w:rsidRPr="00386D1C">
        <w:rPr>
          <w:color w:val="000000" w:themeColor="text1"/>
        </w:rPr>
        <w:t xml:space="preserve"> </w:t>
      </w:r>
      <w:r w:rsidRPr="00386D1C">
        <w:rPr>
          <w:color w:val="000000" w:themeColor="text1"/>
        </w:rPr>
        <w:t>that identif</w:t>
      </w:r>
      <w:r w:rsidR="00AB35BD">
        <w:rPr>
          <w:color w:val="000000" w:themeColor="text1"/>
        </w:rPr>
        <w:t>y</w:t>
      </w:r>
      <w:r w:rsidRPr="00386D1C">
        <w:rPr>
          <w:color w:val="000000" w:themeColor="text1"/>
        </w:rPr>
        <w:t xml:space="preserve"> multiple policy options for responding to complex problem</w:t>
      </w:r>
      <w:r w:rsidR="00AB35BD">
        <w:rPr>
          <w:color w:val="000000" w:themeColor="text1"/>
        </w:rPr>
        <w:t>s</w:t>
      </w:r>
      <w:r w:rsidR="00C32AC6" w:rsidRPr="00386D1C">
        <w:rPr>
          <w:color w:val="000000" w:themeColor="text1"/>
        </w:rPr>
        <w:t>.</w:t>
      </w:r>
    </w:p>
    <w:p w14:paraId="3D76AEE1" w14:textId="52C089B9" w:rsidR="000A27D0" w:rsidRPr="00386D1C" w:rsidRDefault="000A27D0" w:rsidP="00A64EAE">
      <w:pPr>
        <w:widowControl/>
        <w:numPr>
          <w:ilvl w:val="0"/>
          <w:numId w:val="8"/>
        </w:numPr>
        <w:tabs>
          <w:tab w:val="clear" w:pos="480"/>
        </w:tabs>
        <w:autoSpaceDE/>
        <w:autoSpaceDN/>
        <w:adjustRightInd/>
        <w:ind w:left="720"/>
        <w:rPr>
          <w:color w:val="000000" w:themeColor="text1"/>
        </w:rPr>
      </w:pPr>
      <w:r w:rsidRPr="00386D1C">
        <w:rPr>
          <w:color w:val="000000" w:themeColor="text1"/>
        </w:rPr>
        <w:t>Speak at a public hearing, conference, seminar</w:t>
      </w:r>
      <w:r w:rsidR="00632BE1" w:rsidRPr="00386D1C">
        <w:rPr>
          <w:color w:val="000000" w:themeColor="text1"/>
        </w:rPr>
        <w:t>,</w:t>
      </w:r>
      <w:r w:rsidRPr="00386D1C">
        <w:rPr>
          <w:color w:val="000000" w:themeColor="text1"/>
        </w:rPr>
        <w:t xml:space="preserve"> or webinar</w:t>
      </w:r>
      <w:r w:rsidR="00C32AC6" w:rsidRPr="00386D1C">
        <w:rPr>
          <w:color w:val="000000" w:themeColor="text1"/>
        </w:rPr>
        <w:t>.</w:t>
      </w:r>
    </w:p>
    <w:p w14:paraId="0D1FBAD8" w14:textId="1D9C9940" w:rsidR="000A27D0" w:rsidRPr="00386D1C" w:rsidRDefault="000A27D0" w:rsidP="00A64EAE">
      <w:pPr>
        <w:widowControl/>
        <w:numPr>
          <w:ilvl w:val="0"/>
          <w:numId w:val="8"/>
        </w:numPr>
        <w:tabs>
          <w:tab w:val="clear" w:pos="480"/>
        </w:tabs>
        <w:autoSpaceDE/>
        <w:autoSpaceDN/>
        <w:adjustRightInd/>
        <w:ind w:left="720"/>
        <w:rPr>
          <w:color w:val="000000" w:themeColor="text1"/>
        </w:rPr>
      </w:pPr>
      <w:r w:rsidRPr="00386D1C">
        <w:rPr>
          <w:color w:val="000000" w:themeColor="text1"/>
        </w:rPr>
        <w:t>Prepare policy briefs and web pages for public education</w:t>
      </w:r>
      <w:r w:rsidR="00C32AC6" w:rsidRPr="00386D1C">
        <w:rPr>
          <w:color w:val="000000" w:themeColor="text1"/>
        </w:rPr>
        <w:t>.</w:t>
      </w:r>
    </w:p>
    <w:p w14:paraId="154FA06D" w14:textId="1E45A980" w:rsidR="000A27D0" w:rsidRPr="00386D1C" w:rsidRDefault="000A27D0" w:rsidP="00A64EAE">
      <w:pPr>
        <w:widowControl/>
        <w:numPr>
          <w:ilvl w:val="0"/>
          <w:numId w:val="8"/>
        </w:numPr>
        <w:tabs>
          <w:tab w:val="clear" w:pos="480"/>
        </w:tabs>
        <w:autoSpaceDE/>
        <w:autoSpaceDN/>
        <w:adjustRightInd/>
        <w:ind w:left="720"/>
        <w:rPr>
          <w:color w:val="000000" w:themeColor="text1"/>
        </w:rPr>
      </w:pPr>
      <w:r w:rsidRPr="00386D1C">
        <w:rPr>
          <w:color w:val="000000" w:themeColor="text1"/>
        </w:rPr>
        <w:t xml:space="preserve">Train community leaders and build </w:t>
      </w:r>
      <w:r w:rsidR="00632BE1" w:rsidRPr="00386D1C">
        <w:rPr>
          <w:color w:val="000000" w:themeColor="text1"/>
        </w:rPr>
        <w:t xml:space="preserve">the </w:t>
      </w:r>
      <w:r w:rsidRPr="00386D1C">
        <w:rPr>
          <w:color w:val="000000" w:themeColor="text1"/>
        </w:rPr>
        <w:t>capacity of their institutions</w:t>
      </w:r>
      <w:r w:rsidR="00C32AC6" w:rsidRPr="00386D1C">
        <w:rPr>
          <w:color w:val="000000" w:themeColor="text1"/>
        </w:rPr>
        <w:t>.</w:t>
      </w:r>
    </w:p>
    <w:p w14:paraId="5643C5CC" w14:textId="2376247B" w:rsidR="004215EA" w:rsidRPr="00386D1C" w:rsidRDefault="000A27D0" w:rsidP="00592EB5">
      <w:pPr>
        <w:widowControl/>
        <w:numPr>
          <w:ilvl w:val="0"/>
          <w:numId w:val="8"/>
        </w:numPr>
        <w:tabs>
          <w:tab w:val="clear" w:pos="480"/>
        </w:tabs>
        <w:autoSpaceDE/>
        <w:autoSpaceDN/>
        <w:adjustRightInd/>
        <w:ind w:left="720"/>
        <w:rPr>
          <w:color w:val="000000" w:themeColor="text1"/>
        </w:rPr>
      </w:pPr>
      <w:r w:rsidRPr="00386D1C">
        <w:rPr>
          <w:color w:val="000000" w:themeColor="text1"/>
        </w:rPr>
        <w:t>Create the legal structure for an association or network</w:t>
      </w:r>
      <w:r w:rsidR="00C32AC6" w:rsidRPr="00386D1C">
        <w:rPr>
          <w:color w:val="000000" w:themeColor="text1"/>
        </w:rPr>
        <w:t>.</w:t>
      </w:r>
      <w:r w:rsidR="00530024">
        <w:rPr>
          <w:rFonts w:ascii="Avenir Black" w:hAnsi="Avenir Black"/>
          <w:b/>
          <w:color w:val="000000" w:themeColor="text1"/>
          <w:szCs w:val="22"/>
        </w:rPr>
        <w:br/>
      </w:r>
    </w:p>
    <w:p w14:paraId="0107FAEE" w14:textId="77777777" w:rsidR="000A27D0" w:rsidRPr="004C1D1B" w:rsidRDefault="000A27D0" w:rsidP="000A27D0">
      <w:pPr>
        <w:widowControl/>
        <w:rPr>
          <w:b/>
          <w:color w:val="000000" w:themeColor="text1"/>
          <w:szCs w:val="22"/>
        </w:rPr>
      </w:pPr>
      <w:r w:rsidRPr="00386D1C">
        <w:rPr>
          <w:rFonts w:ascii="Avenir Black" w:hAnsi="Avenir Black"/>
          <w:b/>
          <w:color w:val="000000" w:themeColor="text1"/>
          <w:szCs w:val="22"/>
        </w:rPr>
        <w:lastRenderedPageBreak/>
        <w:t>C.</w:t>
      </w:r>
      <w:r w:rsidRPr="00386D1C">
        <w:rPr>
          <w:rFonts w:ascii="Avenir Black" w:hAnsi="Avenir Black"/>
          <w:b/>
          <w:color w:val="000000" w:themeColor="text1"/>
          <w:szCs w:val="22"/>
        </w:rPr>
        <w:tab/>
        <w:t>Clients &amp; Projects</w:t>
      </w:r>
      <w:r w:rsidRPr="00386D1C">
        <w:rPr>
          <w:rFonts w:ascii="Avenir Black" w:hAnsi="Avenir Black"/>
          <w:color w:val="000000" w:themeColor="text1"/>
          <w:szCs w:val="22"/>
        </w:rPr>
        <w:br/>
      </w:r>
    </w:p>
    <w:p w14:paraId="1374A137" w14:textId="1ADF3B54" w:rsidR="003C58FC" w:rsidRPr="005F5B6A" w:rsidRDefault="00567176" w:rsidP="007746B3">
      <w:pPr>
        <w:ind w:left="720" w:hanging="360"/>
        <w:rPr>
          <w:rFonts w:ascii="Times" w:hAnsi="Times"/>
          <w:color w:val="000000" w:themeColor="text1"/>
        </w:rPr>
      </w:pPr>
      <w:r>
        <w:rPr>
          <w:b/>
          <w:color w:val="000000" w:themeColor="text1"/>
          <w:szCs w:val="22"/>
        </w:rPr>
        <w:t>1.</w:t>
      </w:r>
      <w:r>
        <w:rPr>
          <w:b/>
          <w:color w:val="000000" w:themeColor="text1"/>
          <w:szCs w:val="22"/>
        </w:rPr>
        <w:tab/>
      </w:r>
      <w:r w:rsidR="004C1D1B" w:rsidRPr="004C1D1B">
        <w:rPr>
          <w:sz w:val="24"/>
        </w:rPr>
        <w:fldChar w:fldCharType="begin"/>
      </w:r>
      <w:r w:rsidR="004C1D1B" w:rsidRPr="004C1D1B">
        <w:rPr>
          <w:sz w:val="24"/>
        </w:rPr>
        <w:instrText xml:space="preserve"> INCLUDEPICTURE "https://www.law.georgetown.edu/wp-content/uploads/2020/06/Justice-march-300x200.jpg" \* MERGEFORMATINET </w:instrText>
      </w:r>
      <w:r w:rsidR="004C1D1B" w:rsidRPr="004C1D1B">
        <w:rPr>
          <w:sz w:val="24"/>
        </w:rPr>
        <w:fldChar w:fldCharType="separate"/>
      </w:r>
      <w:r w:rsidR="004C1D1B" w:rsidRPr="004C1D1B">
        <w:rPr>
          <w:noProof/>
          <w:sz w:val="24"/>
        </w:rPr>
        <w:drawing>
          <wp:anchor distT="0" distB="0" distL="114300" distR="114300" simplePos="0" relativeHeight="251661824" behindDoc="0" locked="0" layoutInCell="1" allowOverlap="1" wp14:anchorId="56695C2B" wp14:editId="15C5C99D">
            <wp:simplePos x="0" y="0"/>
            <wp:positionH relativeFrom="column">
              <wp:align>right</wp:align>
            </wp:positionH>
            <wp:positionV relativeFrom="paragraph">
              <wp:posOffset>0</wp:posOffset>
            </wp:positionV>
            <wp:extent cx="1828800" cy="1216152"/>
            <wp:effectExtent l="0" t="0" r="0" b="3175"/>
            <wp:wrapSquare wrapText="left"/>
            <wp:docPr id="5" name="Picture 5" descr="Statehood advocates march in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tehood advocates march in Washington, D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2161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1D1B" w:rsidRPr="004C1D1B">
        <w:rPr>
          <w:sz w:val="24"/>
        </w:rPr>
        <w:fldChar w:fldCharType="end"/>
      </w:r>
      <w:r>
        <w:rPr>
          <w:b/>
          <w:i/>
          <w:iCs/>
          <w:color w:val="000000" w:themeColor="text1"/>
          <w:szCs w:val="22"/>
        </w:rPr>
        <w:t>Community equity</w:t>
      </w:r>
      <w:r w:rsidR="00A156EB">
        <w:rPr>
          <w:b/>
          <w:i/>
          <w:iCs/>
          <w:color w:val="000000" w:themeColor="text1"/>
          <w:szCs w:val="22"/>
        </w:rPr>
        <w:br/>
      </w:r>
      <w:r w:rsidRPr="00567176">
        <w:rPr>
          <w:bCs/>
          <w:color w:val="000000" w:themeColor="text1"/>
          <w:szCs w:val="22"/>
        </w:rPr>
        <w:t>Across the United States, state and local policy makers are challenged by diverse needs and the call to build equitable communities.</w:t>
      </w:r>
      <w:r w:rsidR="001449B5">
        <w:rPr>
          <w:bCs/>
          <w:color w:val="000000" w:themeColor="text1"/>
          <w:szCs w:val="22"/>
        </w:rPr>
        <w:t xml:space="preserve"> </w:t>
      </w:r>
      <w:r w:rsidR="003C58FC">
        <w:rPr>
          <w:bCs/>
          <w:color w:val="000000" w:themeColor="text1"/>
          <w:szCs w:val="22"/>
        </w:rPr>
        <w:t>Effective l</w:t>
      </w:r>
      <w:r w:rsidR="001449B5">
        <w:rPr>
          <w:bCs/>
          <w:color w:val="000000" w:themeColor="text1"/>
          <w:szCs w:val="22"/>
        </w:rPr>
        <w:t>egal and policy solutions to address</w:t>
      </w:r>
      <w:r w:rsidR="003C58FC">
        <w:rPr>
          <w:bCs/>
          <w:color w:val="000000" w:themeColor="text1"/>
          <w:szCs w:val="22"/>
        </w:rPr>
        <w:t xml:space="preserve"> community shocks and stressors</w:t>
      </w:r>
      <w:r w:rsidR="007746B3">
        <w:rPr>
          <w:bCs/>
          <w:color w:val="000000" w:themeColor="text1"/>
          <w:szCs w:val="22"/>
        </w:rPr>
        <w:t>—</w:t>
      </w:r>
      <w:r w:rsidR="003C58FC">
        <w:rPr>
          <w:bCs/>
          <w:color w:val="000000" w:themeColor="text1"/>
          <w:szCs w:val="22"/>
        </w:rPr>
        <w:t>whether it be</w:t>
      </w:r>
      <w:r w:rsidR="001449B5">
        <w:rPr>
          <w:bCs/>
          <w:color w:val="000000" w:themeColor="text1"/>
          <w:szCs w:val="22"/>
        </w:rPr>
        <w:t xml:space="preserve"> </w:t>
      </w:r>
      <w:r w:rsidR="003C58FC">
        <w:rPr>
          <w:bCs/>
          <w:color w:val="000000" w:themeColor="text1"/>
          <w:szCs w:val="22"/>
        </w:rPr>
        <w:t>pandemics, climate change,</w:t>
      </w:r>
      <w:r w:rsidR="001449B5">
        <w:rPr>
          <w:bCs/>
          <w:color w:val="000000" w:themeColor="text1"/>
          <w:szCs w:val="22"/>
        </w:rPr>
        <w:t xml:space="preserve"> </w:t>
      </w:r>
      <w:r w:rsidR="003C58FC">
        <w:rPr>
          <w:bCs/>
          <w:color w:val="000000" w:themeColor="text1"/>
          <w:szCs w:val="22"/>
        </w:rPr>
        <w:t>or</w:t>
      </w:r>
      <w:r w:rsidR="001449B5">
        <w:rPr>
          <w:bCs/>
          <w:color w:val="000000" w:themeColor="text1"/>
          <w:szCs w:val="22"/>
        </w:rPr>
        <w:t xml:space="preserve"> the housing crises</w:t>
      </w:r>
      <w:r w:rsidR="007746B3">
        <w:rPr>
          <w:bCs/>
          <w:color w:val="000000" w:themeColor="text1"/>
          <w:szCs w:val="22"/>
        </w:rPr>
        <w:t>—</w:t>
      </w:r>
      <w:r w:rsidR="003C58FC">
        <w:rPr>
          <w:bCs/>
          <w:color w:val="000000" w:themeColor="text1"/>
          <w:szCs w:val="22"/>
        </w:rPr>
        <w:t xml:space="preserve">must </w:t>
      </w:r>
      <w:r w:rsidR="00AB58AE">
        <w:rPr>
          <w:bCs/>
          <w:color w:val="000000" w:themeColor="text1"/>
          <w:szCs w:val="22"/>
        </w:rPr>
        <w:t>reflect</w:t>
      </w:r>
      <w:r w:rsidR="003C58FC">
        <w:rPr>
          <w:bCs/>
          <w:color w:val="000000" w:themeColor="text1"/>
          <w:szCs w:val="22"/>
        </w:rPr>
        <w:t xml:space="preserve"> unique community features</w:t>
      </w:r>
      <w:r w:rsidR="007746B3">
        <w:rPr>
          <w:bCs/>
          <w:color w:val="000000" w:themeColor="text1"/>
          <w:szCs w:val="22"/>
        </w:rPr>
        <w:t>,</w:t>
      </w:r>
      <w:r w:rsidR="003C58FC">
        <w:rPr>
          <w:bCs/>
          <w:color w:val="000000" w:themeColor="text1"/>
          <w:szCs w:val="22"/>
        </w:rPr>
        <w:t xml:space="preserve"> needs</w:t>
      </w:r>
      <w:r w:rsidR="007746B3">
        <w:rPr>
          <w:bCs/>
          <w:color w:val="000000" w:themeColor="text1"/>
          <w:szCs w:val="22"/>
        </w:rPr>
        <w:t>, and</w:t>
      </w:r>
      <w:r w:rsidR="003C58FC">
        <w:rPr>
          <w:bCs/>
          <w:color w:val="000000" w:themeColor="text1"/>
          <w:szCs w:val="22"/>
        </w:rPr>
        <w:t xml:space="preserve"> participation of the local citizen</w:t>
      </w:r>
      <w:r w:rsidR="007746B3">
        <w:rPr>
          <w:bCs/>
          <w:color w:val="000000" w:themeColor="text1"/>
          <w:szCs w:val="22"/>
        </w:rPr>
        <w:t>s.</w:t>
      </w:r>
      <w:r w:rsidR="004574C2">
        <w:rPr>
          <w:bCs/>
          <w:color w:val="000000" w:themeColor="text1"/>
          <w:szCs w:val="22"/>
        </w:rPr>
        <w:br/>
      </w:r>
      <w:r w:rsidR="004574C2">
        <w:rPr>
          <w:bCs/>
          <w:color w:val="000000" w:themeColor="text1"/>
          <w:szCs w:val="22"/>
        </w:rPr>
        <w:br/>
      </w:r>
      <w:r w:rsidR="003C58FC" w:rsidRPr="00A81AEE">
        <w:rPr>
          <w:rFonts w:ascii="Times" w:hAnsi="Times"/>
        </w:rPr>
        <w:t xml:space="preserve">The Harrison Institute works with policymakers, stakeholders, and community members who are committed to building more resilient and equitable communities, whether by creating more </w:t>
      </w:r>
      <w:r w:rsidR="003C58FC" w:rsidRPr="005F5B6A">
        <w:rPr>
          <w:rFonts w:ascii="Times" w:hAnsi="Times"/>
          <w:color w:val="000000" w:themeColor="text1"/>
        </w:rPr>
        <w:t xml:space="preserve">affordable homes or helping frontline communities adapt to climate change. Our focus includes increasing affordable housing in Washington, DC, and working with institutional partners like the Georgetown Climate Center (GCC) and state and local governments to adapt to extreme heat, flooding, and other climate hazards. </w:t>
      </w:r>
    </w:p>
    <w:p w14:paraId="0C5FC228" w14:textId="77777777" w:rsidR="003C58FC" w:rsidRPr="005F5B6A" w:rsidRDefault="003C58FC" w:rsidP="007746B3">
      <w:pPr>
        <w:ind w:left="720" w:hanging="360"/>
        <w:rPr>
          <w:rFonts w:ascii="Times" w:hAnsi="Times"/>
          <w:color w:val="000000" w:themeColor="text1"/>
        </w:rPr>
      </w:pPr>
    </w:p>
    <w:p w14:paraId="77CB2468" w14:textId="08A486F0" w:rsidR="003C58FC" w:rsidRPr="005F5B6A" w:rsidRDefault="003C58FC" w:rsidP="007746B3">
      <w:pPr>
        <w:ind w:left="720"/>
        <w:rPr>
          <w:rFonts w:ascii="Times" w:hAnsi="Times"/>
          <w:color w:val="000000" w:themeColor="text1"/>
        </w:rPr>
      </w:pPr>
      <w:r w:rsidRPr="005F5B6A">
        <w:rPr>
          <w:rFonts w:ascii="Times" w:hAnsi="Times"/>
          <w:color w:val="000000" w:themeColor="text1"/>
        </w:rPr>
        <w:t xml:space="preserve">In </w:t>
      </w:r>
      <w:r w:rsidR="00AB35BD" w:rsidRPr="005F5B6A">
        <w:rPr>
          <w:rFonts w:ascii="Times" w:hAnsi="Times"/>
          <w:color w:val="000000" w:themeColor="text1"/>
        </w:rPr>
        <w:t>2021</w:t>
      </w:r>
      <w:r w:rsidRPr="005F5B6A">
        <w:rPr>
          <w:rFonts w:ascii="Times" w:hAnsi="Times"/>
          <w:color w:val="000000" w:themeColor="text1"/>
        </w:rPr>
        <w:t xml:space="preserve">, the Harrison Institute will continue its history of working to combat housing discrimination and displacement by working with </w:t>
      </w:r>
      <w:r w:rsidR="00AB35BD" w:rsidRPr="005F5B6A">
        <w:rPr>
          <w:rFonts w:ascii="Times" w:hAnsi="Times"/>
          <w:color w:val="000000" w:themeColor="text1"/>
        </w:rPr>
        <w:t xml:space="preserve">local nonprofits (e.g., Douglass Community Land Trust) and community stakeholders (e.g., Ward 8 Community Economic Development initiative) to promote more equitable community development practices in under-resourced and overburdened communities in DC. </w:t>
      </w:r>
      <w:r w:rsidRPr="005F5B6A">
        <w:rPr>
          <w:rFonts w:ascii="Times" w:hAnsi="Times"/>
          <w:color w:val="000000" w:themeColor="text1"/>
        </w:rPr>
        <w:t xml:space="preserve"> </w:t>
      </w:r>
    </w:p>
    <w:p w14:paraId="72B6EEE6" w14:textId="77777777" w:rsidR="00567176" w:rsidRPr="005F5B6A" w:rsidRDefault="00567176" w:rsidP="009E6F2E">
      <w:pPr>
        <w:rPr>
          <w:color w:val="000000" w:themeColor="text1"/>
        </w:rPr>
      </w:pPr>
    </w:p>
    <w:p w14:paraId="6EF7F15A" w14:textId="77F12A74" w:rsidR="00567176" w:rsidRPr="005F5B6A" w:rsidRDefault="009E6F2E" w:rsidP="00567176">
      <w:pPr>
        <w:widowControl/>
        <w:autoSpaceDE/>
        <w:autoSpaceDN/>
        <w:adjustRightInd/>
        <w:ind w:left="720"/>
        <w:rPr>
          <w:i/>
          <w:color w:val="000000" w:themeColor="text1"/>
        </w:rPr>
      </w:pPr>
      <w:r w:rsidRPr="005F5B6A">
        <w:rPr>
          <w:b/>
          <w:i/>
          <w:color w:val="000000" w:themeColor="text1"/>
        </w:rPr>
        <w:t xml:space="preserve">Past </w:t>
      </w:r>
      <w:r w:rsidR="00567176" w:rsidRPr="005F5B6A">
        <w:rPr>
          <w:b/>
          <w:i/>
          <w:color w:val="000000" w:themeColor="text1"/>
        </w:rPr>
        <w:t xml:space="preserve">clients and collaborators </w:t>
      </w:r>
      <w:r w:rsidR="005F5B6A" w:rsidRPr="005F5B6A">
        <w:rPr>
          <w:b/>
          <w:i/>
          <w:color w:val="000000" w:themeColor="text1"/>
        </w:rPr>
        <w:t>– including climate resilience</w:t>
      </w:r>
      <w:r w:rsidR="00567176" w:rsidRPr="005F5B6A">
        <w:rPr>
          <w:b/>
          <w:i/>
          <w:color w:val="000000" w:themeColor="text1"/>
        </w:rPr>
        <w:br/>
      </w:r>
    </w:p>
    <w:p w14:paraId="589FFE9E" w14:textId="5380222C" w:rsidR="00975B48" w:rsidRPr="005F5B6A" w:rsidRDefault="004574C2" w:rsidP="00975B48">
      <w:pPr>
        <w:widowControl/>
        <w:numPr>
          <w:ilvl w:val="0"/>
          <w:numId w:val="10"/>
        </w:numPr>
        <w:autoSpaceDE/>
        <w:autoSpaceDN/>
        <w:adjustRightInd/>
        <w:ind w:left="1080"/>
        <w:rPr>
          <w:color w:val="000000" w:themeColor="text1"/>
          <w:szCs w:val="22"/>
          <w:u w:val="single"/>
        </w:rPr>
      </w:pPr>
      <w:r w:rsidRPr="005F5B6A">
        <w:rPr>
          <w:i/>
          <w:iCs/>
          <w:color w:val="000000" w:themeColor="text1"/>
          <w:szCs w:val="22"/>
          <w:u w:val="single"/>
        </w:rPr>
        <w:t>Nonprofit organizations</w:t>
      </w:r>
    </w:p>
    <w:p w14:paraId="73CC0414" w14:textId="77777777" w:rsidR="00975B48" w:rsidRPr="005F5B6A" w:rsidRDefault="00975B48" w:rsidP="0094658F">
      <w:pPr>
        <w:widowControl/>
        <w:numPr>
          <w:ilvl w:val="1"/>
          <w:numId w:val="10"/>
        </w:numPr>
        <w:autoSpaceDE/>
        <w:autoSpaceDN/>
        <w:adjustRightInd/>
        <w:ind w:left="1440"/>
        <w:rPr>
          <w:color w:val="000000" w:themeColor="text1"/>
          <w:szCs w:val="22"/>
          <w:u w:val="single"/>
        </w:rPr>
      </w:pPr>
      <w:r w:rsidRPr="005F5B6A">
        <w:rPr>
          <w:color w:val="000000" w:themeColor="text1"/>
          <w:szCs w:val="22"/>
        </w:rPr>
        <w:t>Douglas Community Land Trust</w:t>
      </w:r>
    </w:p>
    <w:p w14:paraId="52D23809" w14:textId="77777777" w:rsidR="00975B48" w:rsidRPr="005F5B6A" w:rsidRDefault="00975B48" w:rsidP="00975B48">
      <w:pPr>
        <w:widowControl/>
        <w:numPr>
          <w:ilvl w:val="1"/>
          <w:numId w:val="10"/>
        </w:numPr>
        <w:autoSpaceDE/>
        <w:autoSpaceDN/>
        <w:adjustRightInd/>
        <w:ind w:left="1440"/>
        <w:rPr>
          <w:color w:val="000000" w:themeColor="text1"/>
          <w:szCs w:val="22"/>
          <w:u w:val="single"/>
        </w:rPr>
      </w:pPr>
      <w:r w:rsidRPr="005F5B6A">
        <w:rPr>
          <w:color w:val="000000" w:themeColor="text1"/>
          <w:szCs w:val="22"/>
        </w:rPr>
        <w:t>Local Initiatives Support Corporation (LISC)</w:t>
      </w:r>
    </w:p>
    <w:p w14:paraId="647F0CCE" w14:textId="590E0CA2" w:rsidR="004574C2" w:rsidRPr="005F5B6A" w:rsidRDefault="00975B48" w:rsidP="00975B48">
      <w:pPr>
        <w:pStyle w:val="ListParagraph"/>
        <w:ind w:left="1080"/>
        <w:rPr>
          <w:color w:val="000000" w:themeColor="text1"/>
          <w:szCs w:val="22"/>
          <w:u w:val="single"/>
        </w:rPr>
      </w:pPr>
      <w:r w:rsidRPr="005F5B6A">
        <w:rPr>
          <w:color w:val="000000" w:themeColor="text1"/>
          <w:szCs w:val="22"/>
        </w:rPr>
        <w:t xml:space="preserve">- </w:t>
      </w:r>
      <w:r w:rsidRPr="005F5B6A">
        <w:rPr>
          <w:color w:val="000000" w:themeColor="text1"/>
          <w:szCs w:val="22"/>
        </w:rPr>
        <w:tab/>
        <w:t xml:space="preserve">Ward 8 Community Economic Development </w:t>
      </w:r>
      <w:r w:rsidR="00AB35BD" w:rsidRPr="005F5B6A">
        <w:rPr>
          <w:color w:val="000000" w:themeColor="text1"/>
          <w:szCs w:val="22"/>
        </w:rPr>
        <w:t>initiative</w:t>
      </w:r>
      <w:r w:rsidRPr="005F5B6A">
        <w:rPr>
          <w:color w:val="000000" w:themeColor="text1"/>
          <w:szCs w:val="22"/>
        </w:rPr>
        <w:br/>
        <w:t>-</w:t>
      </w:r>
      <w:r w:rsidRPr="005F5B6A">
        <w:rPr>
          <w:color w:val="000000" w:themeColor="text1"/>
          <w:szCs w:val="22"/>
        </w:rPr>
        <w:tab/>
        <w:t>Washington Legal Clinic for the Homeless</w:t>
      </w:r>
    </w:p>
    <w:p w14:paraId="3D254DDD" w14:textId="77777777" w:rsidR="00EB5B93" w:rsidRPr="005F5B6A" w:rsidRDefault="00EB5B93" w:rsidP="00EB5B93">
      <w:pPr>
        <w:widowControl/>
        <w:numPr>
          <w:ilvl w:val="0"/>
          <w:numId w:val="10"/>
        </w:numPr>
        <w:autoSpaceDE/>
        <w:autoSpaceDN/>
        <w:adjustRightInd/>
        <w:ind w:left="1080"/>
        <w:rPr>
          <w:color w:val="000000" w:themeColor="text1"/>
          <w:szCs w:val="22"/>
        </w:rPr>
      </w:pPr>
      <w:r w:rsidRPr="005F5B6A">
        <w:rPr>
          <w:i/>
          <w:color w:val="000000" w:themeColor="text1"/>
          <w:szCs w:val="22"/>
          <w:u w:val="single"/>
        </w:rPr>
        <w:t>University-based programs</w:t>
      </w:r>
      <w:r w:rsidR="00567176" w:rsidRPr="005F5B6A">
        <w:rPr>
          <w:i/>
          <w:color w:val="000000" w:themeColor="text1"/>
          <w:szCs w:val="22"/>
        </w:rPr>
        <w:t xml:space="preserve"> </w:t>
      </w:r>
    </w:p>
    <w:p w14:paraId="12E1946A" w14:textId="67CBF0B7" w:rsidR="00EB5B93" w:rsidRPr="005F5B6A" w:rsidRDefault="00EB5B93" w:rsidP="00EB5B93">
      <w:pPr>
        <w:widowControl/>
        <w:numPr>
          <w:ilvl w:val="1"/>
          <w:numId w:val="10"/>
        </w:numPr>
        <w:autoSpaceDE/>
        <w:autoSpaceDN/>
        <w:adjustRightInd/>
        <w:ind w:left="1440"/>
        <w:rPr>
          <w:color w:val="000000" w:themeColor="text1"/>
          <w:szCs w:val="22"/>
        </w:rPr>
      </w:pPr>
      <w:r w:rsidRPr="005F5B6A">
        <w:rPr>
          <w:color w:val="000000" w:themeColor="text1"/>
          <w:szCs w:val="22"/>
        </w:rPr>
        <w:t xml:space="preserve">Georgetown Climate Center – </w:t>
      </w:r>
      <w:r w:rsidR="00AB35BD" w:rsidRPr="005F5B6A">
        <w:rPr>
          <w:color w:val="000000" w:themeColor="text1"/>
          <w:szCs w:val="22"/>
        </w:rPr>
        <w:t xml:space="preserve">Harrison frequently partners with </w:t>
      </w:r>
      <w:r w:rsidR="00567176" w:rsidRPr="005F5B6A">
        <w:rPr>
          <w:color w:val="000000" w:themeColor="text1"/>
          <w:szCs w:val="22"/>
        </w:rPr>
        <w:t xml:space="preserve">GCC </w:t>
      </w:r>
      <w:r w:rsidR="00AB35BD" w:rsidRPr="005F5B6A">
        <w:rPr>
          <w:color w:val="000000" w:themeColor="text1"/>
          <w:szCs w:val="22"/>
        </w:rPr>
        <w:t xml:space="preserve">to support frontline communities that experience a range of climate hazards (sea-level rise, extreme heat, climate-related displacement). </w:t>
      </w:r>
    </w:p>
    <w:p w14:paraId="38F2F704" w14:textId="0A2E116C" w:rsidR="00567176" w:rsidRPr="005F5B6A" w:rsidRDefault="00EB5B93" w:rsidP="00EB5B93">
      <w:pPr>
        <w:widowControl/>
        <w:numPr>
          <w:ilvl w:val="1"/>
          <w:numId w:val="10"/>
        </w:numPr>
        <w:autoSpaceDE/>
        <w:autoSpaceDN/>
        <w:adjustRightInd/>
        <w:ind w:left="1440"/>
        <w:rPr>
          <w:color w:val="000000" w:themeColor="text1"/>
          <w:szCs w:val="22"/>
        </w:rPr>
      </w:pPr>
      <w:r w:rsidRPr="005F5B6A">
        <w:rPr>
          <w:color w:val="000000" w:themeColor="text1"/>
          <w:szCs w:val="22"/>
        </w:rPr>
        <w:t xml:space="preserve">Center for Racial Equity &amp; Democratic Economy – CREDE is </w:t>
      </w:r>
      <w:r w:rsidR="00AB35BD" w:rsidRPr="005F5B6A">
        <w:rPr>
          <w:color w:val="000000" w:themeColor="text1"/>
          <w:szCs w:val="22"/>
        </w:rPr>
        <w:t xml:space="preserve">a </w:t>
      </w:r>
      <w:r w:rsidR="00975B48" w:rsidRPr="005F5B6A">
        <w:rPr>
          <w:color w:val="000000" w:themeColor="text1"/>
          <w:szCs w:val="22"/>
        </w:rPr>
        <w:t xml:space="preserve">new Law Center program (in formation 2021) that seeks to </w:t>
      </w:r>
      <w:r w:rsidR="00AB35BD" w:rsidRPr="005F5B6A">
        <w:rPr>
          <w:color w:val="000000" w:themeColor="text1"/>
          <w:szCs w:val="22"/>
        </w:rPr>
        <w:t xml:space="preserve">help disinvested communities in DC </w:t>
      </w:r>
      <w:r w:rsidR="00975B48" w:rsidRPr="005F5B6A">
        <w:rPr>
          <w:color w:val="000000" w:themeColor="text1"/>
          <w:szCs w:val="22"/>
        </w:rPr>
        <w:t>overcome the racial wealth gap</w:t>
      </w:r>
      <w:r w:rsidR="00AB35BD" w:rsidRPr="005F5B6A">
        <w:rPr>
          <w:color w:val="000000" w:themeColor="text1"/>
          <w:szCs w:val="22"/>
        </w:rPr>
        <w:t xml:space="preserve"> </w:t>
      </w:r>
      <w:r w:rsidR="005F5B6A">
        <w:rPr>
          <w:color w:val="000000" w:themeColor="text1"/>
          <w:szCs w:val="22"/>
        </w:rPr>
        <w:br/>
      </w:r>
    </w:p>
    <w:p w14:paraId="5BFB2EE4" w14:textId="77777777" w:rsidR="00567176" w:rsidRPr="005F5B6A" w:rsidRDefault="00567176" w:rsidP="00567176">
      <w:pPr>
        <w:widowControl/>
        <w:numPr>
          <w:ilvl w:val="0"/>
          <w:numId w:val="10"/>
        </w:numPr>
        <w:autoSpaceDE/>
        <w:autoSpaceDN/>
        <w:adjustRightInd/>
        <w:ind w:left="1080"/>
        <w:rPr>
          <w:color w:val="000000" w:themeColor="text1"/>
          <w:szCs w:val="22"/>
        </w:rPr>
      </w:pPr>
      <w:r w:rsidRPr="005F5B6A">
        <w:rPr>
          <w:i/>
          <w:color w:val="000000" w:themeColor="text1"/>
          <w:szCs w:val="22"/>
          <w:u w:val="single"/>
        </w:rPr>
        <w:t>State and local governments</w:t>
      </w:r>
      <w:r w:rsidRPr="005F5B6A">
        <w:rPr>
          <w:i/>
          <w:color w:val="000000" w:themeColor="text1"/>
          <w:szCs w:val="22"/>
        </w:rPr>
        <w:t xml:space="preserve"> </w:t>
      </w:r>
    </w:p>
    <w:p w14:paraId="4E42C3E2" w14:textId="77777777" w:rsidR="00567176" w:rsidRPr="00386D1C" w:rsidRDefault="00567176" w:rsidP="00DE139A">
      <w:pPr>
        <w:widowControl/>
        <w:numPr>
          <w:ilvl w:val="1"/>
          <w:numId w:val="38"/>
        </w:numPr>
        <w:autoSpaceDE/>
        <w:autoSpaceDN/>
        <w:adjustRightInd/>
        <w:ind w:left="1440"/>
        <w:rPr>
          <w:color w:val="000000" w:themeColor="text1"/>
          <w:szCs w:val="22"/>
        </w:rPr>
      </w:pPr>
      <w:r w:rsidRPr="005F5B6A">
        <w:rPr>
          <w:color w:val="000000" w:themeColor="text1"/>
          <w:szCs w:val="22"/>
        </w:rPr>
        <w:t xml:space="preserve">California Air Resources Board </w:t>
      </w:r>
      <w:r w:rsidRPr="00386D1C">
        <w:rPr>
          <w:color w:val="000000" w:themeColor="text1"/>
          <w:szCs w:val="22"/>
        </w:rPr>
        <w:t>(CARB)</w:t>
      </w:r>
    </w:p>
    <w:p w14:paraId="726193E2" w14:textId="77777777" w:rsidR="00567176" w:rsidRPr="00386D1C" w:rsidRDefault="00567176" w:rsidP="00DE139A">
      <w:pPr>
        <w:widowControl/>
        <w:numPr>
          <w:ilvl w:val="1"/>
          <w:numId w:val="38"/>
        </w:numPr>
        <w:autoSpaceDE/>
        <w:autoSpaceDN/>
        <w:adjustRightInd/>
        <w:ind w:left="1440"/>
        <w:rPr>
          <w:color w:val="000000" w:themeColor="text1"/>
          <w:szCs w:val="22"/>
        </w:rPr>
      </w:pPr>
      <w:r w:rsidRPr="00386D1C">
        <w:rPr>
          <w:color w:val="000000" w:themeColor="text1"/>
          <w:szCs w:val="22"/>
        </w:rPr>
        <w:t xml:space="preserve">Connecticut </w:t>
      </w:r>
    </w:p>
    <w:p w14:paraId="24733CB0" w14:textId="77777777" w:rsidR="00567176" w:rsidRPr="00386D1C" w:rsidRDefault="00567176" w:rsidP="00DE139A">
      <w:pPr>
        <w:widowControl/>
        <w:numPr>
          <w:ilvl w:val="1"/>
          <w:numId w:val="38"/>
        </w:numPr>
        <w:autoSpaceDE/>
        <w:autoSpaceDN/>
        <w:adjustRightInd/>
        <w:ind w:left="1440"/>
        <w:rPr>
          <w:color w:val="000000" w:themeColor="text1"/>
          <w:szCs w:val="22"/>
        </w:rPr>
      </w:pPr>
      <w:r w:rsidRPr="00386D1C">
        <w:rPr>
          <w:color w:val="000000" w:themeColor="text1"/>
          <w:szCs w:val="22"/>
        </w:rPr>
        <w:t>Chester, PA</w:t>
      </w:r>
    </w:p>
    <w:p w14:paraId="73EC01E1" w14:textId="77777777" w:rsidR="00567176" w:rsidRPr="00386D1C" w:rsidRDefault="00567176" w:rsidP="00DE139A">
      <w:pPr>
        <w:widowControl/>
        <w:numPr>
          <w:ilvl w:val="1"/>
          <w:numId w:val="38"/>
        </w:numPr>
        <w:autoSpaceDE/>
        <w:autoSpaceDN/>
        <w:adjustRightInd/>
        <w:ind w:left="1440"/>
        <w:rPr>
          <w:color w:val="000000" w:themeColor="text1"/>
          <w:szCs w:val="22"/>
        </w:rPr>
      </w:pPr>
      <w:r w:rsidRPr="00386D1C">
        <w:rPr>
          <w:color w:val="000000" w:themeColor="text1"/>
          <w:szCs w:val="22"/>
        </w:rPr>
        <w:t>D.C. Department of Energy and Environment (DOEE)</w:t>
      </w:r>
    </w:p>
    <w:p w14:paraId="4010FBB1" w14:textId="7427B94C" w:rsidR="00567176" w:rsidRDefault="00567176" w:rsidP="00DE139A">
      <w:pPr>
        <w:widowControl/>
        <w:numPr>
          <w:ilvl w:val="1"/>
          <w:numId w:val="38"/>
        </w:numPr>
        <w:autoSpaceDE/>
        <w:autoSpaceDN/>
        <w:adjustRightInd/>
        <w:ind w:left="1440"/>
        <w:rPr>
          <w:color w:val="000000" w:themeColor="text1"/>
          <w:szCs w:val="22"/>
        </w:rPr>
      </w:pPr>
      <w:r w:rsidRPr="00386D1C">
        <w:rPr>
          <w:color w:val="000000" w:themeColor="text1"/>
          <w:szCs w:val="22"/>
        </w:rPr>
        <w:t>Green Infrastructure Advisory Group – including Denver, Detroit, Santa Fe, D.C., Cambridge</w:t>
      </w:r>
    </w:p>
    <w:p w14:paraId="32FC7B5E" w14:textId="05D13E36" w:rsidR="0094658F" w:rsidRPr="00386D1C" w:rsidRDefault="0094658F" w:rsidP="00DE139A">
      <w:pPr>
        <w:widowControl/>
        <w:numPr>
          <w:ilvl w:val="1"/>
          <w:numId w:val="38"/>
        </w:numPr>
        <w:autoSpaceDE/>
        <w:autoSpaceDN/>
        <w:adjustRightInd/>
        <w:ind w:left="1440"/>
        <w:rPr>
          <w:color w:val="000000" w:themeColor="text1"/>
          <w:szCs w:val="22"/>
        </w:rPr>
      </w:pPr>
      <w:r>
        <w:rPr>
          <w:color w:val="000000" w:themeColor="text1"/>
          <w:szCs w:val="22"/>
        </w:rPr>
        <w:t>Louisville, KY</w:t>
      </w:r>
    </w:p>
    <w:p w14:paraId="66947EF4" w14:textId="77777777" w:rsidR="00567176" w:rsidRPr="00386D1C" w:rsidRDefault="00567176" w:rsidP="00DE139A">
      <w:pPr>
        <w:widowControl/>
        <w:numPr>
          <w:ilvl w:val="1"/>
          <w:numId w:val="38"/>
        </w:numPr>
        <w:autoSpaceDE/>
        <w:autoSpaceDN/>
        <w:adjustRightInd/>
        <w:ind w:left="1440"/>
        <w:rPr>
          <w:color w:val="000000" w:themeColor="text1"/>
          <w:szCs w:val="22"/>
        </w:rPr>
      </w:pPr>
      <w:r w:rsidRPr="00386D1C">
        <w:rPr>
          <w:color w:val="000000" w:themeColor="text1"/>
          <w:szCs w:val="22"/>
        </w:rPr>
        <w:t xml:space="preserve">Maryland </w:t>
      </w:r>
    </w:p>
    <w:p w14:paraId="69D745AF" w14:textId="77777777" w:rsidR="00567176" w:rsidRPr="00386D1C" w:rsidRDefault="00567176" w:rsidP="00DE139A">
      <w:pPr>
        <w:widowControl/>
        <w:numPr>
          <w:ilvl w:val="1"/>
          <w:numId w:val="38"/>
        </w:numPr>
        <w:autoSpaceDE/>
        <w:autoSpaceDN/>
        <w:adjustRightInd/>
        <w:ind w:left="1440"/>
        <w:rPr>
          <w:color w:val="000000" w:themeColor="text1"/>
          <w:szCs w:val="22"/>
        </w:rPr>
      </w:pPr>
      <w:r w:rsidRPr="00386D1C">
        <w:rPr>
          <w:color w:val="000000" w:themeColor="text1"/>
          <w:szCs w:val="22"/>
        </w:rPr>
        <w:t>Milwaukee, WI</w:t>
      </w:r>
    </w:p>
    <w:p w14:paraId="02992BC3" w14:textId="77777777" w:rsidR="00567176" w:rsidRPr="00386D1C" w:rsidRDefault="00567176" w:rsidP="00DE139A">
      <w:pPr>
        <w:widowControl/>
        <w:numPr>
          <w:ilvl w:val="1"/>
          <w:numId w:val="38"/>
        </w:numPr>
        <w:autoSpaceDE/>
        <w:autoSpaceDN/>
        <w:adjustRightInd/>
        <w:ind w:left="1440"/>
        <w:rPr>
          <w:color w:val="000000" w:themeColor="text1"/>
          <w:szCs w:val="22"/>
        </w:rPr>
      </w:pPr>
      <w:r w:rsidRPr="00386D1C">
        <w:rPr>
          <w:color w:val="000000" w:themeColor="text1"/>
          <w:szCs w:val="22"/>
        </w:rPr>
        <w:t>Minnesota Pollution Control Agency</w:t>
      </w:r>
    </w:p>
    <w:p w14:paraId="49307B81" w14:textId="77777777" w:rsidR="00567176" w:rsidRPr="00386D1C" w:rsidRDefault="00567176" w:rsidP="00DE139A">
      <w:pPr>
        <w:widowControl/>
        <w:numPr>
          <w:ilvl w:val="1"/>
          <w:numId w:val="38"/>
        </w:numPr>
        <w:autoSpaceDE/>
        <w:autoSpaceDN/>
        <w:adjustRightInd/>
        <w:ind w:left="1440"/>
        <w:rPr>
          <w:color w:val="000000" w:themeColor="text1"/>
          <w:szCs w:val="22"/>
        </w:rPr>
      </w:pPr>
      <w:r w:rsidRPr="00386D1C">
        <w:rPr>
          <w:color w:val="000000" w:themeColor="text1"/>
          <w:szCs w:val="22"/>
        </w:rPr>
        <w:lastRenderedPageBreak/>
        <w:t>New York City, NY</w:t>
      </w:r>
    </w:p>
    <w:p w14:paraId="63FEEF63" w14:textId="77777777" w:rsidR="00567176" w:rsidRPr="00386D1C" w:rsidRDefault="00567176" w:rsidP="00DE139A">
      <w:pPr>
        <w:widowControl/>
        <w:numPr>
          <w:ilvl w:val="1"/>
          <w:numId w:val="38"/>
        </w:numPr>
        <w:autoSpaceDE/>
        <w:autoSpaceDN/>
        <w:adjustRightInd/>
        <w:ind w:left="1440"/>
        <w:rPr>
          <w:color w:val="000000" w:themeColor="text1"/>
          <w:szCs w:val="22"/>
        </w:rPr>
      </w:pPr>
      <w:r w:rsidRPr="00386D1C">
        <w:rPr>
          <w:color w:val="000000" w:themeColor="text1"/>
          <w:szCs w:val="22"/>
        </w:rPr>
        <w:t>New York state commissions on response to Hurricane Sandy</w:t>
      </w:r>
    </w:p>
    <w:p w14:paraId="46328C8B" w14:textId="77777777" w:rsidR="00567176" w:rsidRPr="00386D1C" w:rsidRDefault="00567176" w:rsidP="00DE139A">
      <w:pPr>
        <w:widowControl/>
        <w:numPr>
          <w:ilvl w:val="1"/>
          <w:numId w:val="38"/>
        </w:numPr>
        <w:autoSpaceDE/>
        <w:autoSpaceDN/>
        <w:adjustRightInd/>
        <w:ind w:left="1440"/>
        <w:rPr>
          <w:color w:val="000000" w:themeColor="text1"/>
          <w:szCs w:val="22"/>
        </w:rPr>
      </w:pPr>
      <w:r w:rsidRPr="00386D1C">
        <w:rPr>
          <w:color w:val="000000" w:themeColor="text1"/>
          <w:szCs w:val="22"/>
        </w:rPr>
        <w:t>Oregon Department of Public Health</w:t>
      </w:r>
    </w:p>
    <w:p w14:paraId="1C4699B3" w14:textId="77777777" w:rsidR="00567176" w:rsidRPr="00386D1C" w:rsidRDefault="00567176" w:rsidP="00DE139A">
      <w:pPr>
        <w:widowControl/>
        <w:numPr>
          <w:ilvl w:val="1"/>
          <w:numId w:val="38"/>
        </w:numPr>
        <w:autoSpaceDE/>
        <w:autoSpaceDN/>
        <w:adjustRightInd/>
        <w:ind w:left="1440"/>
        <w:rPr>
          <w:color w:val="000000" w:themeColor="text1"/>
          <w:szCs w:val="22"/>
        </w:rPr>
      </w:pPr>
      <w:r w:rsidRPr="00386D1C">
        <w:rPr>
          <w:color w:val="000000" w:themeColor="text1"/>
          <w:szCs w:val="22"/>
        </w:rPr>
        <w:t>Virginia</w:t>
      </w:r>
    </w:p>
    <w:p w14:paraId="5B831C67" w14:textId="77777777" w:rsidR="00567176" w:rsidRPr="00386D1C" w:rsidRDefault="00567176" w:rsidP="00DE139A">
      <w:pPr>
        <w:widowControl/>
        <w:numPr>
          <w:ilvl w:val="1"/>
          <w:numId w:val="38"/>
        </w:numPr>
        <w:autoSpaceDE/>
        <w:autoSpaceDN/>
        <w:adjustRightInd/>
        <w:ind w:left="1440"/>
        <w:rPr>
          <w:i/>
          <w:color w:val="000000" w:themeColor="text1"/>
          <w:szCs w:val="22"/>
          <w:u w:val="single"/>
        </w:rPr>
      </w:pPr>
      <w:r w:rsidRPr="00386D1C">
        <w:rPr>
          <w:color w:val="000000" w:themeColor="text1"/>
          <w:szCs w:val="22"/>
        </w:rPr>
        <w:t>Virginia Beach, VA</w:t>
      </w:r>
      <w:r w:rsidRPr="00386D1C">
        <w:rPr>
          <w:color w:val="000000" w:themeColor="text1"/>
          <w:szCs w:val="22"/>
        </w:rPr>
        <w:br/>
      </w:r>
    </w:p>
    <w:p w14:paraId="4FE573FC" w14:textId="49970ECD" w:rsidR="00567176" w:rsidRPr="00386D1C" w:rsidRDefault="0094658F" w:rsidP="00567176">
      <w:pPr>
        <w:widowControl/>
        <w:numPr>
          <w:ilvl w:val="0"/>
          <w:numId w:val="10"/>
        </w:numPr>
        <w:autoSpaceDE/>
        <w:autoSpaceDN/>
        <w:adjustRightInd/>
        <w:ind w:left="1080"/>
        <w:rPr>
          <w:color w:val="000000" w:themeColor="text1"/>
          <w:szCs w:val="22"/>
        </w:rPr>
      </w:pPr>
      <w:r>
        <w:rPr>
          <w:i/>
          <w:color w:val="000000" w:themeColor="text1"/>
          <w:szCs w:val="22"/>
          <w:u w:val="single"/>
        </w:rPr>
        <w:t>Government</w:t>
      </w:r>
      <w:r w:rsidRPr="00386D1C">
        <w:rPr>
          <w:i/>
          <w:color w:val="000000" w:themeColor="text1"/>
          <w:szCs w:val="22"/>
          <w:u w:val="single"/>
        </w:rPr>
        <w:t xml:space="preserve"> </w:t>
      </w:r>
      <w:r w:rsidR="00567176" w:rsidRPr="00386D1C">
        <w:rPr>
          <w:i/>
          <w:color w:val="000000" w:themeColor="text1"/>
          <w:szCs w:val="22"/>
          <w:u w:val="single"/>
        </w:rPr>
        <w:t>agencies</w:t>
      </w:r>
    </w:p>
    <w:p w14:paraId="309F58D9" w14:textId="5B3C3D9E" w:rsidR="00567176" w:rsidRPr="00386D1C" w:rsidRDefault="00567176" w:rsidP="00DE139A">
      <w:pPr>
        <w:pStyle w:val="ListParagraph"/>
        <w:numPr>
          <w:ilvl w:val="0"/>
          <w:numId w:val="43"/>
        </w:numPr>
        <w:ind w:left="1440"/>
        <w:rPr>
          <w:color w:val="000000" w:themeColor="text1"/>
          <w:szCs w:val="22"/>
        </w:rPr>
      </w:pPr>
      <w:r w:rsidRPr="00386D1C">
        <w:rPr>
          <w:color w:val="000000" w:themeColor="text1"/>
          <w:szCs w:val="22"/>
        </w:rPr>
        <w:t>Washington, DC Silver Jackets—</w:t>
      </w:r>
      <w:r w:rsidR="00EB5B93" w:rsidRPr="00EB5B93">
        <w:t xml:space="preserve"> </w:t>
      </w:r>
      <w:r w:rsidR="00EB5B93" w:rsidRPr="00EB5B93">
        <w:rPr>
          <w:color w:val="000000" w:themeColor="text1"/>
          <w:szCs w:val="22"/>
        </w:rPr>
        <w:t>with membership from representatives in federal agencies (e.g., Army Corps of Engineers), local agencies (e.g., DC Department of Energy and Environment and the Office of Planning), and academia (Georgetown University)</w:t>
      </w:r>
    </w:p>
    <w:p w14:paraId="6C204F8D" w14:textId="77777777" w:rsidR="00567176" w:rsidRPr="00386D1C" w:rsidRDefault="00567176" w:rsidP="00567176">
      <w:pPr>
        <w:widowControl/>
        <w:numPr>
          <w:ilvl w:val="0"/>
          <w:numId w:val="10"/>
        </w:numPr>
        <w:autoSpaceDE/>
        <w:autoSpaceDN/>
        <w:adjustRightInd/>
        <w:ind w:left="1080"/>
        <w:rPr>
          <w:color w:val="000000" w:themeColor="text1"/>
          <w:szCs w:val="22"/>
        </w:rPr>
      </w:pPr>
      <w:r w:rsidRPr="00386D1C">
        <w:rPr>
          <w:i/>
          <w:color w:val="000000" w:themeColor="text1"/>
          <w:szCs w:val="22"/>
          <w:u w:val="single"/>
        </w:rPr>
        <w:t>Government associations</w:t>
      </w:r>
      <w:r w:rsidRPr="00386D1C">
        <w:rPr>
          <w:color w:val="000000" w:themeColor="text1"/>
          <w:szCs w:val="22"/>
        </w:rPr>
        <w:t xml:space="preserve"> </w:t>
      </w:r>
    </w:p>
    <w:p w14:paraId="2E98C272" w14:textId="4B8C0614" w:rsidR="00567176" w:rsidRPr="00386D1C" w:rsidRDefault="00567176" w:rsidP="00DE139A">
      <w:pPr>
        <w:widowControl/>
        <w:numPr>
          <w:ilvl w:val="1"/>
          <w:numId w:val="42"/>
        </w:numPr>
        <w:autoSpaceDE/>
        <w:autoSpaceDN/>
        <w:adjustRightInd/>
        <w:ind w:left="1440"/>
        <w:rPr>
          <w:color w:val="000000" w:themeColor="text1"/>
          <w:szCs w:val="22"/>
        </w:rPr>
      </w:pPr>
      <w:r w:rsidRPr="00386D1C" w:rsidDel="00E86215">
        <w:rPr>
          <w:color w:val="000000" w:themeColor="text1"/>
          <w:szCs w:val="22"/>
        </w:rPr>
        <w:t xml:space="preserve">Alliance of Regional Collaboratives for Climate Adaptation </w:t>
      </w:r>
      <w:r w:rsidR="009E6F2E">
        <w:rPr>
          <w:color w:val="000000" w:themeColor="text1"/>
          <w:szCs w:val="22"/>
        </w:rPr>
        <w:t>(</w:t>
      </w:r>
      <w:r w:rsidRPr="00386D1C">
        <w:rPr>
          <w:color w:val="000000" w:themeColor="text1"/>
          <w:szCs w:val="22"/>
        </w:rPr>
        <w:t>CA metropolitan areas</w:t>
      </w:r>
      <w:r w:rsidR="009E6F2E">
        <w:rPr>
          <w:color w:val="000000" w:themeColor="text1"/>
          <w:szCs w:val="22"/>
        </w:rPr>
        <w:t>)</w:t>
      </w:r>
    </w:p>
    <w:p w14:paraId="35684A62" w14:textId="77777777" w:rsidR="00567176" w:rsidRPr="00386D1C" w:rsidRDefault="00567176" w:rsidP="00DE139A">
      <w:pPr>
        <w:widowControl/>
        <w:numPr>
          <w:ilvl w:val="1"/>
          <w:numId w:val="42"/>
        </w:numPr>
        <w:autoSpaceDE/>
        <w:autoSpaceDN/>
        <w:adjustRightInd/>
        <w:ind w:left="1440"/>
        <w:rPr>
          <w:color w:val="000000" w:themeColor="text1"/>
          <w:szCs w:val="22"/>
        </w:rPr>
      </w:pPr>
      <w:r w:rsidRPr="00386D1C">
        <w:rPr>
          <w:color w:val="000000" w:themeColor="text1"/>
          <w:szCs w:val="22"/>
        </w:rPr>
        <w:t>Coastal States Organization (CSO)</w:t>
      </w:r>
    </w:p>
    <w:p w14:paraId="7CFA6990" w14:textId="77777777" w:rsidR="00567176" w:rsidRPr="00386D1C" w:rsidRDefault="00567176" w:rsidP="00DE139A">
      <w:pPr>
        <w:widowControl/>
        <w:numPr>
          <w:ilvl w:val="1"/>
          <w:numId w:val="42"/>
        </w:numPr>
        <w:autoSpaceDE/>
        <w:autoSpaceDN/>
        <w:adjustRightInd/>
        <w:ind w:left="1440"/>
        <w:rPr>
          <w:color w:val="000000" w:themeColor="text1"/>
          <w:szCs w:val="22"/>
        </w:rPr>
      </w:pPr>
      <w:r w:rsidRPr="00386D1C">
        <w:rPr>
          <w:color w:val="000000" w:themeColor="text1"/>
          <w:szCs w:val="22"/>
        </w:rPr>
        <w:t>Eastern Shore Climate Adaptation Partnership (ESCAP) (six counties and two municipalities on Maryland’s Eastern Shore)</w:t>
      </w:r>
    </w:p>
    <w:p w14:paraId="2DB0C2F5" w14:textId="77777777" w:rsidR="00567176" w:rsidRPr="00386D1C" w:rsidRDefault="00567176" w:rsidP="00DE139A">
      <w:pPr>
        <w:widowControl/>
        <w:numPr>
          <w:ilvl w:val="1"/>
          <w:numId w:val="42"/>
        </w:numPr>
        <w:autoSpaceDE/>
        <w:autoSpaceDN/>
        <w:adjustRightInd/>
        <w:ind w:left="1440"/>
        <w:rPr>
          <w:color w:val="000000" w:themeColor="text1"/>
          <w:szCs w:val="22"/>
        </w:rPr>
      </w:pPr>
      <w:r w:rsidRPr="00386D1C">
        <w:rPr>
          <w:color w:val="000000" w:themeColor="text1"/>
          <w:szCs w:val="22"/>
        </w:rPr>
        <w:t xml:space="preserve">National League of Cities </w:t>
      </w:r>
    </w:p>
    <w:p w14:paraId="7133FE67" w14:textId="77777777" w:rsidR="00567176" w:rsidRPr="00386D1C" w:rsidRDefault="00567176" w:rsidP="00DE139A">
      <w:pPr>
        <w:widowControl/>
        <w:numPr>
          <w:ilvl w:val="1"/>
          <w:numId w:val="42"/>
        </w:numPr>
        <w:autoSpaceDE/>
        <w:autoSpaceDN/>
        <w:adjustRightInd/>
        <w:ind w:left="1440"/>
        <w:rPr>
          <w:color w:val="000000" w:themeColor="text1"/>
          <w:szCs w:val="22"/>
        </w:rPr>
      </w:pPr>
      <w:r w:rsidRPr="00386D1C">
        <w:rPr>
          <w:color w:val="000000" w:themeColor="text1"/>
          <w:szCs w:val="22"/>
        </w:rPr>
        <w:t>Northeast States for Coordinated Air Use Management (NESCAUM)</w:t>
      </w:r>
    </w:p>
    <w:p w14:paraId="72B3A79B" w14:textId="77777777" w:rsidR="00567176" w:rsidRPr="00386D1C" w:rsidRDefault="00567176" w:rsidP="00DE139A">
      <w:pPr>
        <w:widowControl/>
        <w:numPr>
          <w:ilvl w:val="1"/>
          <w:numId w:val="42"/>
        </w:numPr>
        <w:autoSpaceDE/>
        <w:autoSpaceDN/>
        <w:adjustRightInd/>
        <w:ind w:left="1440"/>
        <w:rPr>
          <w:color w:val="000000" w:themeColor="text1"/>
          <w:szCs w:val="22"/>
        </w:rPr>
      </w:pPr>
      <w:r w:rsidRPr="00386D1C">
        <w:rPr>
          <w:color w:val="000000" w:themeColor="text1"/>
          <w:szCs w:val="22"/>
        </w:rPr>
        <w:t>West Coast Governors Alliance</w:t>
      </w:r>
    </w:p>
    <w:p w14:paraId="7131DE9D" w14:textId="77777777" w:rsidR="00567176" w:rsidRPr="00386D1C" w:rsidRDefault="00567176" w:rsidP="00DE139A">
      <w:pPr>
        <w:widowControl/>
        <w:numPr>
          <w:ilvl w:val="1"/>
          <w:numId w:val="42"/>
        </w:numPr>
        <w:autoSpaceDE/>
        <w:autoSpaceDN/>
        <w:adjustRightInd/>
        <w:ind w:left="1440"/>
        <w:rPr>
          <w:color w:val="000000" w:themeColor="text1"/>
          <w:szCs w:val="22"/>
        </w:rPr>
      </w:pPr>
      <w:r w:rsidRPr="00386D1C">
        <w:rPr>
          <w:color w:val="000000" w:themeColor="text1"/>
          <w:szCs w:val="22"/>
        </w:rPr>
        <w:t>Western Adaptation Alliance – including Denver, Santa Fe, Salt Lake City, Las Vegas</w:t>
      </w:r>
    </w:p>
    <w:p w14:paraId="2136303D" w14:textId="77777777" w:rsidR="00567176" w:rsidRPr="00386D1C" w:rsidRDefault="00567176" w:rsidP="00DE139A">
      <w:pPr>
        <w:widowControl/>
        <w:numPr>
          <w:ilvl w:val="1"/>
          <w:numId w:val="42"/>
        </w:numPr>
        <w:autoSpaceDE/>
        <w:autoSpaceDN/>
        <w:adjustRightInd/>
        <w:ind w:left="1440"/>
        <w:rPr>
          <w:color w:val="000000" w:themeColor="text1"/>
          <w:szCs w:val="22"/>
        </w:rPr>
      </w:pPr>
      <w:r w:rsidRPr="00386D1C">
        <w:rPr>
          <w:color w:val="000000" w:themeColor="text1"/>
          <w:szCs w:val="22"/>
        </w:rPr>
        <w:t>Western Governors Association</w:t>
      </w:r>
    </w:p>
    <w:p w14:paraId="359661C1" w14:textId="77777777" w:rsidR="00567176" w:rsidRDefault="00567176" w:rsidP="005F5B6A">
      <w:pPr>
        <w:numPr>
          <w:ilvl w:val="12"/>
          <w:numId w:val="0"/>
        </w:numPr>
        <w:rPr>
          <w:b/>
          <w:color w:val="000000" w:themeColor="text1"/>
          <w:szCs w:val="22"/>
        </w:rPr>
      </w:pPr>
    </w:p>
    <w:p w14:paraId="56D22775" w14:textId="7CB3703B" w:rsidR="00DF6859" w:rsidRPr="005F5B6A" w:rsidRDefault="004C1D1B" w:rsidP="004C1D1B">
      <w:pPr>
        <w:widowControl/>
        <w:autoSpaceDE/>
        <w:autoSpaceDN/>
        <w:adjustRightInd/>
        <w:ind w:left="720" w:hanging="360"/>
        <w:rPr>
          <w:color w:val="000000" w:themeColor="text1"/>
          <w:sz w:val="24"/>
        </w:rPr>
      </w:pPr>
      <w:r w:rsidRPr="004C1D1B">
        <w:rPr>
          <w:noProof/>
          <w:sz w:val="24"/>
        </w:rPr>
        <w:drawing>
          <wp:anchor distT="0" distB="0" distL="114300" distR="114300" simplePos="0" relativeHeight="251660800" behindDoc="0" locked="0" layoutInCell="1" allowOverlap="1" wp14:anchorId="4BF23EF1" wp14:editId="56895A0A">
            <wp:simplePos x="0" y="0"/>
            <wp:positionH relativeFrom="column">
              <wp:posOffset>4114800</wp:posOffset>
            </wp:positionH>
            <wp:positionV relativeFrom="paragraph">
              <wp:posOffset>57797</wp:posOffset>
            </wp:positionV>
            <wp:extent cx="1828800" cy="1371600"/>
            <wp:effectExtent l="0" t="0" r="0" b="0"/>
            <wp:wrapSquare wrapText="left"/>
            <wp:docPr id="4" name="Picture 4" descr="Family meeting with doctors at a health cli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mily meeting with doctors at a health clini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0F7">
        <w:rPr>
          <w:b/>
          <w:color w:val="000000" w:themeColor="text1"/>
          <w:szCs w:val="22"/>
        </w:rPr>
        <w:t>2</w:t>
      </w:r>
      <w:r w:rsidR="00EF20F7" w:rsidRPr="00386D1C">
        <w:rPr>
          <w:b/>
          <w:color w:val="000000" w:themeColor="text1"/>
          <w:szCs w:val="22"/>
        </w:rPr>
        <w:t>.</w:t>
      </w:r>
      <w:r w:rsidR="00EF20F7" w:rsidRPr="00386D1C">
        <w:rPr>
          <w:b/>
          <w:color w:val="000000" w:themeColor="text1"/>
          <w:szCs w:val="22"/>
        </w:rPr>
        <w:tab/>
      </w:r>
      <w:r w:rsidRPr="004C1D1B">
        <w:rPr>
          <w:sz w:val="24"/>
        </w:rPr>
        <w:fldChar w:fldCharType="begin"/>
      </w:r>
      <w:r w:rsidRPr="004C1D1B">
        <w:rPr>
          <w:sz w:val="24"/>
        </w:rPr>
        <w:instrText xml:space="preserve"> INCLUDEPICTURE "https://www.law.georgetown.edu/wp-content/uploads/2019/02/Health-alliance_2-300x225-300x225.png" \* MERGEFORMATINET </w:instrText>
      </w:r>
      <w:r w:rsidRPr="004C1D1B">
        <w:rPr>
          <w:sz w:val="24"/>
        </w:rPr>
        <w:fldChar w:fldCharType="end"/>
      </w:r>
      <w:r w:rsidR="00EF20F7" w:rsidRPr="00386D1C">
        <w:rPr>
          <w:b/>
          <w:i/>
          <w:color w:val="000000" w:themeColor="text1"/>
          <w:szCs w:val="22"/>
        </w:rPr>
        <w:t>Health and food</w:t>
      </w:r>
      <w:r w:rsidR="00EF20F7" w:rsidRPr="00386D1C">
        <w:rPr>
          <w:b/>
          <w:color w:val="000000" w:themeColor="text1"/>
          <w:szCs w:val="22"/>
        </w:rPr>
        <w:t xml:space="preserve"> </w:t>
      </w:r>
      <w:r w:rsidR="00EF20F7" w:rsidRPr="00386D1C">
        <w:rPr>
          <w:bCs/>
          <w:color w:val="000000" w:themeColor="text1"/>
        </w:rPr>
        <w:t xml:space="preserve"> </w:t>
      </w:r>
      <w:r w:rsidR="00DF6859">
        <w:rPr>
          <w:bCs/>
          <w:color w:val="000000" w:themeColor="text1"/>
        </w:rPr>
        <w:br/>
      </w:r>
      <w:r w:rsidR="00DF6859" w:rsidRPr="00DF6859">
        <w:rPr>
          <w:bCs/>
          <w:color w:val="000000" w:themeColor="text1"/>
        </w:rPr>
        <w:t>Health justice means access to the care, food</w:t>
      </w:r>
      <w:r w:rsidR="00806753">
        <w:rPr>
          <w:bCs/>
          <w:color w:val="000000" w:themeColor="text1"/>
        </w:rPr>
        <w:t>,</w:t>
      </w:r>
      <w:r w:rsidR="00DF6859" w:rsidRPr="00DF6859">
        <w:rPr>
          <w:bCs/>
          <w:color w:val="000000" w:themeColor="text1"/>
        </w:rPr>
        <w:t xml:space="preserve"> and </w:t>
      </w:r>
      <w:r w:rsidR="00806753">
        <w:rPr>
          <w:bCs/>
          <w:color w:val="000000" w:themeColor="text1"/>
        </w:rPr>
        <w:t>conditions</w:t>
      </w:r>
      <w:r w:rsidR="00806753" w:rsidRPr="00DF6859">
        <w:rPr>
          <w:bCs/>
          <w:color w:val="000000" w:themeColor="text1"/>
        </w:rPr>
        <w:t xml:space="preserve"> </w:t>
      </w:r>
      <w:r w:rsidR="00DF6859" w:rsidRPr="00DF6859">
        <w:rPr>
          <w:bCs/>
          <w:color w:val="000000" w:themeColor="text1"/>
        </w:rPr>
        <w:t xml:space="preserve">that people need to be healthy – to avoid preventable diseases and premature death. Most recently, the health team has worked to improve access to oral health care for children with special needs, improve food in schools and hospitals, reduce use of antibiotics in the food chain, and create strategies to operate HIV/AIDS services under the Affordable Care Act. </w:t>
      </w:r>
      <w:r w:rsidR="00975B48">
        <w:rPr>
          <w:bCs/>
          <w:color w:val="000000" w:themeColor="text1"/>
        </w:rPr>
        <w:br/>
      </w:r>
      <w:r w:rsidR="00975B48" w:rsidRPr="005F5B6A">
        <w:rPr>
          <w:bCs/>
          <w:color w:val="000000" w:themeColor="text1"/>
        </w:rPr>
        <w:br/>
        <w:t xml:space="preserve">In 2021, the Harrison Institute is </w:t>
      </w:r>
      <w:r w:rsidR="00D5154A" w:rsidRPr="005F5B6A">
        <w:rPr>
          <w:bCs/>
          <w:color w:val="000000" w:themeColor="text1"/>
        </w:rPr>
        <w:t>organizing</w:t>
      </w:r>
      <w:r w:rsidR="00975B48" w:rsidRPr="005F5B6A">
        <w:rPr>
          <w:bCs/>
          <w:color w:val="000000" w:themeColor="text1"/>
        </w:rPr>
        <w:t xml:space="preserve"> a </w:t>
      </w:r>
      <w:r w:rsidR="00D5154A" w:rsidRPr="005F5B6A">
        <w:rPr>
          <w:bCs/>
          <w:color w:val="000000" w:themeColor="text1"/>
        </w:rPr>
        <w:t>Just Purchasing Consortium</w:t>
      </w:r>
      <w:r w:rsidR="00975B48" w:rsidRPr="005F5B6A">
        <w:rPr>
          <w:bCs/>
          <w:color w:val="000000" w:themeColor="text1"/>
        </w:rPr>
        <w:t xml:space="preserve"> to </w:t>
      </w:r>
      <w:r w:rsidR="00D5154A" w:rsidRPr="005F5B6A">
        <w:rPr>
          <w:bCs/>
          <w:color w:val="000000" w:themeColor="text1"/>
        </w:rPr>
        <w:t>address health risks and labor abuses of workers who supply food to universities. The consortium is developing relationships with worker organizations as it develops leverage of institutional food purchasers with standards, monitoring and transparency for supply-chain accountability.</w:t>
      </w:r>
    </w:p>
    <w:p w14:paraId="55D9A1C1" w14:textId="15B5B9C2" w:rsidR="004C1D1B" w:rsidRPr="005F5B6A" w:rsidRDefault="004C1D1B">
      <w:pPr>
        <w:widowControl/>
        <w:autoSpaceDE/>
        <w:autoSpaceDN/>
        <w:adjustRightInd/>
        <w:rPr>
          <w:b/>
          <w:bCs/>
          <w:color w:val="000000" w:themeColor="text1"/>
          <w:szCs w:val="22"/>
        </w:rPr>
      </w:pPr>
    </w:p>
    <w:p w14:paraId="72B6F5C4" w14:textId="75ECCB56" w:rsidR="00EF20F7" w:rsidRPr="005F5B6A" w:rsidRDefault="00EF20F7" w:rsidP="00EF20F7">
      <w:pPr>
        <w:tabs>
          <w:tab w:val="left" w:pos="2160"/>
          <w:tab w:val="left" w:pos="2880"/>
          <w:tab w:val="left" w:pos="3600"/>
          <w:tab w:val="left" w:pos="4320"/>
          <w:tab w:val="left" w:pos="5040"/>
          <w:tab w:val="left" w:pos="5760"/>
          <w:tab w:val="left" w:pos="6480"/>
          <w:tab w:val="left" w:pos="7200"/>
          <w:tab w:val="left" w:pos="7920"/>
          <w:tab w:val="left" w:pos="8640"/>
        </w:tabs>
        <w:ind w:left="720"/>
        <w:rPr>
          <w:bCs/>
          <w:i/>
          <w:iCs/>
          <w:color w:val="000000" w:themeColor="text1"/>
          <w:szCs w:val="22"/>
        </w:rPr>
      </w:pPr>
      <w:r w:rsidRPr="005F5B6A">
        <w:rPr>
          <w:b/>
          <w:bCs/>
          <w:i/>
          <w:iCs/>
          <w:color w:val="000000" w:themeColor="text1"/>
          <w:szCs w:val="22"/>
        </w:rPr>
        <w:t>Past clients &amp; collaborators</w:t>
      </w:r>
      <w:r w:rsidRPr="005F5B6A">
        <w:rPr>
          <w:bCs/>
          <w:i/>
          <w:iCs/>
          <w:color w:val="000000" w:themeColor="text1"/>
          <w:szCs w:val="22"/>
        </w:rPr>
        <w:br/>
      </w:r>
    </w:p>
    <w:p w14:paraId="2666DF2B" w14:textId="77777777" w:rsidR="00975B48" w:rsidRPr="005F5B6A" w:rsidRDefault="00975B48" w:rsidP="00975B48">
      <w:pPr>
        <w:pStyle w:val="ListParagraph"/>
        <w:widowControl w:val="0"/>
        <w:numPr>
          <w:ilvl w:val="0"/>
          <w:numId w:val="29"/>
        </w:numPr>
        <w:tabs>
          <w:tab w:val="clear" w:pos="1440"/>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1080"/>
        <w:rPr>
          <w:bCs/>
          <w:color w:val="000000" w:themeColor="text1"/>
          <w:szCs w:val="22"/>
          <w:u w:val="single"/>
        </w:rPr>
      </w:pPr>
      <w:r w:rsidRPr="005F5B6A">
        <w:rPr>
          <w:bCs/>
          <w:i/>
          <w:color w:val="000000" w:themeColor="text1"/>
          <w:szCs w:val="22"/>
          <w:u w:val="single"/>
        </w:rPr>
        <w:t>University-based programs</w:t>
      </w:r>
    </w:p>
    <w:p w14:paraId="538C2B9E" w14:textId="77777777" w:rsidR="00975B48" w:rsidRPr="005F5B6A" w:rsidRDefault="00975B48" w:rsidP="00975B48">
      <w:pPr>
        <w:pStyle w:val="ListParagraph"/>
        <w:widowControl w:val="0"/>
        <w:numPr>
          <w:ilvl w:val="0"/>
          <w:numId w:val="37"/>
        </w:numPr>
        <w:autoSpaceDE w:val="0"/>
        <w:autoSpaceDN w:val="0"/>
        <w:adjustRightInd w:val="0"/>
        <w:spacing w:after="0"/>
        <w:ind w:left="1440"/>
        <w:rPr>
          <w:bCs/>
          <w:color w:val="000000" w:themeColor="text1"/>
          <w:szCs w:val="22"/>
        </w:rPr>
      </w:pPr>
      <w:r w:rsidRPr="005F5B6A">
        <w:rPr>
          <w:bCs/>
          <w:color w:val="000000" w:themeColor="text1"/>
          <w:szCs w:val="22"/>
        </w:rPr>
        <w:t>Arizona State University, McCain Institute</w:t>
      </w:r>
    </w:p>
    <w:p w14:paraId="437232AD" w14:textId="77777777" w:rsidR="00975B48" w:rsidRPr="005F5B6A" w:rsidRDefault="00975B48" w:rsidP="00975B48">
      <w:pPr>
        <w:pStyle w:val="ListParagraph"/>
        <w:widowControl w:val="0"/>
        <w:numPr>
          <w:ilvl w:val="0"/>
          <w:numId w:val="37"/>
        </w:numPr>
        <w:autoSpaceDE w:val="0"/>
        <w:autoSpaceDN w:val="0"/>
        <w:adjustRightInd w:val="0"/>
        <w:spacing w:after="0"/>
        <w:ind w:left="1440"/>
        <w:rPr>
          <w:bCs/>
          <w:color w:val="000000" w:themeColor="text1"/>
          <w:szCs w:val="22"/>
        </w:rPr>
      </w:pPr>
      <w:r w:rsidRPr="005F5B6A">
        <w:rPr>
          <w:bCs/>
          <w:color w:val="000000" w:themeColor="text1"/>
          <w:szCs w:val="22"/>
        </w:rPr>
        <w:t>Georgetown University programs:</w:t>
      </w:r>
    </w:p>
    <w:p w14:paraId="0F0EEE5E" w14:textId="77777777" w:rsidR="00975B48" w:rsidRPr="005F5B6A" w:rsidRDefault="00975B48" w:rsidP="00975B48">
      <w:pPr>
        <w:pStyle w:val="ListParagraph"/>
        <w:widowControl w:val="0"/>
        <w:numPr>
          <w:ilvl w:val="1"/>
          <w:numId w:val="37"/>
        </w:numPr>
        <w:autoSpaceDE w:val="0"/>
        <w:autoSpaceDN w:val="0"/>
        <w:adjustRightInd w:val="0"/>
        <w:spacing w:after="0"/>
        <w:rPr>
          <w:bCs/>
          <w:color w:val="000000" w:themeColor="text1"/>
          <w:szCs w:val="22"/>
        </w:rPr>
      </w:pPr>
      <w:r w:rsidRPr="005F5B6A">
        <w:rPr>
          <w:bCs/>
          <w:color w:val="000000" w:themeColor="text1"/>
          <w:szCs w:val="22"/>
        </w:rPr>
        <w:t>Health Justice Alliance</w:t>
      </w:r>
    </w:p>
    <w:p w14:paraId="4ADB459E" w14:textId="77777777" w:rsidR="00975B48" w:rsidRPr="005F5B6A" w:rsidRDefault="00975B48" w:rsidP="00975B48">
      <w:pPr>
        <w:pStyle w:val="ListParagraph"/>
        <w:widowControl w:val="0"/>
        <w:numPr>
          <w:ilvl w:val="1"/>
          <w:numId w:val="37"/>
        </w:numPr>
        <w:autoSpaceDE w:val="0"/>
        <w:autoSpaceDN w:val="0"/>
        <w:adjustRightInd w:val="0"/>
        <w:spacing w:after="0"/>
        <w:rPr>
          <w:bCs/>
          <w:color w:val="000000" w:themeColor="text1"/>
          <w:szCs w:val="22"/>
        </w:rPr>
      </w:pPr>
      <w:r w:rsidRPr="005F5B6A">
        <w:rPr>
          <w:bCs/>
          <w:color w:val="000000" w:themeColor="text1"/>
          <w:szCs w:val="22"/>
        </w:rPr>
        <w:t xml:space="preserve">Center for Health Insurance Reform </w:t>
      </w:r>
    </w:p>
    <w:p w14:paraId="590AA473" w14:textId="77777777" w:rsidR="00975B48" w:rsidRPr="005F5B6A" w:rsidRDefault="00975B48" w:rsidP="00975B48">
      <w:pPr>
        <w:pStyle w:val="ListParagraph"/>
        <w:widowControl w:val="0"/>
        <w:numPr>
          <w:ilvl w:val="1"/>
          <w:numId w:val="37"/>
        </w:numPr>
        <w:autoSpaceDE w:val="0"/>
        <w:autoSpaceDN w:val="0"/>
        <w:adjustRightInd w:val="0"/>
        <w:spacing w:after="0"/>
        <w:rPr>
          <w:bCs/>
          <w:color w:val="000000" w:themeColor="text1"/>
          <w:szCs w:val="22"/>
        </w:rPr>
      </w:pPr>
      <w:r w:rsidRPr="005F5B6A">
        <w:rPr>
          <w:bCs/>
          <w:color w:val="000000" w:themeColor="text1"/>
          <w:szCs w:val="22"/>
        </w:rPr>
        <w:t>O’Neill Institute for National and Global Health Law</w:t>
      </w:r>
    </w:p>
    <w:p w14:paraId="0853B8C1" w14:textId="77777777" w:rsidR="00975B48" w:rsidRPr="005F5B6A" w:rsidRDefault="00975B48" w:rsidP="00975B48">
      <w:pPr>
        <w:pStyle w:val="ListParagraph"/>
        <w:widowControl w:val="0"/>
        <w:numPr>
          <w:ilvl w:val="1"/>
          <w:numId w:val="37"/>
        </w:numPr>
        <w:autoSpaceDE w:val="0"/>
        <w:autoSpaceDN w:val="0"/>
        <w:adjustRightInd w:val="0"/>
        <w:spacing w:after="0"/>
        <w:rPr>
          <w:bCs/>
          <w:color w:val="000000" w:themeColor="text1"/>
          <w:szCs w:val="22"/>
        </w:rPr>
      </w:pPr>
      <w:r w:rsidRPr="005F5B6A">
        <w:rPr>
          <w:bCs/>
          <w:color w:val="000000" w:themeColor="text1"/>
          <w:szCs w:val="22"/>
        </w:rPr>
        <w:t>Kalmanovitz Initiative for Labor and the Working Poor</w:t>
      </w:r>
    </w:p>
    <w:p w14:paraId="0EE389F3" w14:textId="77777777" w:rsidR="00975B48" w:rsidRPr="005F5B6A" w:rsidRDefault="00975B48" w:rsidP="00975B48">
      <w:pPr>
        <w:pStyle w:val="ListParagraph"/>
        <w:widowControl w:val="0"/>
        <w:numPr>
          <w:ilvl w:val="1"/>
          <w:numId w:val="37"/>
        </w:numPr>
        <w:autoSpaceDE w:val="0"/>
        <w:autoSpaceDN w:val="0"/>
        <w:adjustRightInd w:val="0"/>
        <w:spacing w:after="0"/>
        <w:rPr>
          <w:bCs/>
          <w:color w:val="000000" w:themeColor="text1"/>
          <w:szCs w:val="22"/>
        </w:rPr>
      </w:pPr>
      <w:r w:rsidRPr="005F5B6A">
        <w:rPr>
          <w:bCs/>
          <w:color w:val="000000" w:themeColor="text1"/>
          <w:szCs w:val="22"/>
        </w:rPr>
        <w:t>Workers’ Rights Institute</w:t>
      </w:r>
    </w:p>
    <w:p w14:paraId="4A2FEDD8" w14:textId="77777777" w:rsidR="00975B48" w:rsidRPr="005F5B6A" w:rsidRDefault="00975B48" w:rsidP="00975B48">
      <w:pPr>
        <w:pStyle w:val="ListParagraph"/>
        <w:widowControl w:val="0"/>
        <w:numPr>
          <w:ilvl w:val="0"/>
          <w:numId w:val="37"/>
        </w:numPr>
        <w:autoSpaceDE w:val="0"/>
        <w:autoSpaceDN w:val="0"/>
        <w:adjustRightInd w:val="0"/>
        <w:spacing w:after="0"/>
        <w:ind w:left="1440"/>
        <w:rPr>
          <w:bCs/>
          <w:color w:val="000000" w:themeColor="text1"/>
          <w:szCs w:val="22"/>
        </w:rPr>
      </w:pPr>
      <w:r w:rsidRPr="005F5B6A">
        <w:rPr>
          <w:bCs/>
          <w:color w:val="000000" w:themeColor="text1"/>
          <w:szCs w:val="22"/>
        </w:rPr>
        <w:t>University of Michigan, Ross School of Business</w:t>
      </w:r>
    </w:p>
    <w:p w14:paraId="2BC444A5" w14:textId="77777777" w:rsidR="00975B48" w:rsidRPr="005F5B6A" w:rsidRDefault="00975B48" w:rsidP="00975B48">
      <w:pPr>
        <w:pStyle w:val="ListParagraph"/>
        <w:widowControl w:val="0"/>
        <w:numPr>
          <w:ilvl w:val="0"/>
          <w:numId w:val="37"/>
        </w:numPr>
        <w:autoSpaceDE w:val="0"/>
        <w:autoSpaceDN w:val="0"/>
        <w:adjustRightInd w:val="0"/>
        <w:spacing w:after="0"/>
        <w:ind w:left="1440"/>
        <w:rPr>
          <w:bCs/>
          <w:color w:val="000000" w:themeColor="text1"/>
          <w:szCs w:val="22"/>
        </w:rPr>
      </w:pPr>
      <w:r w:rsidRPr="005F5B6A">
        <w:rPr>
          <w:bCs/>
          <w:color w:val="000000" w:themeColor="text1"/>
          <w:szCs w:val="22"/>
        </w:rPr>
        <w:t>University of California, President’s Office, Sustainability Program</w:t>
      </w:r>
    </w:p>
    <w:p w14:paraId="18419110" w14:textId="77777777" w:rsidR="00975B48" w:rsidRPr="005F5B6A" w:rsidRDefault="00975B48" w:rsidP="00EF20F7">
      <w:pPr>
        <w:tabs>
          <w:tab w:val="left" w:pos="2160"/>
          <w:tab w:val="left" w:pos="2880"/>
          <w:tab w:val="left" w:pos="3600"/>
          <w:tab w:val="left" w:pos="4320"/>
          <w:tab w:val="left" w:pos="5040"/>
          <w:tab w:val="left" w:pos="5760"/>
          <w:tab w:val="left" w:pos="6480"/>
          <w:tab w:val="left" w:pos="7200"/>
          <w:tab w:val="left" w:pos="7920"/>
          <w:tab w:val="left" w:pos="8640"/>
        </w:tabs>
        <w:ind w:left="720"/>
        <w:rPr>
          <w:bCs/>
          <w:i/>
          <w:iCs/>
          <w:color w:val="000000" w:themeColor="text1"/>
          <w:szCs w:val="22"/>
        </w:rPr>
      </w:pPr>
    </w:p>
    <w:p w14:paraId="3A8A43F1" w14:textId="77777777" w:rsidR="00521485" w:rsidRPr="005F5B6A" w:rsidRDefault="00521485" w:rsidP="00EF20F7">
      <w:pPr>
        <w:pStyle w:val="ListParagraph"/>
        <w:widowControl w:val="0"/>
        <w:numPr>
          <w:ilvl w:val="0"/>
          <w:numId w:val="29"/>
        </w:numPr>
        <w:tabs>
          <w:tab w:val="clear" w:pos="1440"/>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1080"/>
        <w:rPr>
          <w:bCs/>
          <w:color w:val="000000" w:themeColor="text1"/>
          <w:szCs w:val="22"/>
          <w:u w:val="single"/>
        </w:rPr>
      </w:pPr>
      <w:r w:rsidRPr="005F5B6A">
        <w:rPr>
          <w:bCs/>
          <w:i/>
          <w:color w:val="000000" w:themeColor="text1"/>
          <w:szCs w:val="22"/>
          <w:u w:val="single"/>
        </w:rPr>
        <w:t>Worker organizations</w:t>
      </w:r>
    </w:p>
    <w:p w14:paraId="26FFA290" w14:textId="77777777" w:rsidR="00521485" w:rsidRPr="005F5B6A" w:rsidRDefault="00521485" w:rsidP="00521485">
      <w:pPr>
        <w:tabs>
          <w:tab w:val="left" w:pos="0"/>
          <w:tab w:val="left" w:pos="2160"/>
          <w:tab w:val="left" w:pos="2880"/>
          <w:tab w:val="left" w:pos="3600"/>
          <w:tab w:val="left" w:pos="4320"/>
          <w:tab w:val="left" w:pos="5040"/>
          <w:tab w:val="left" w:pos="5760"/>
          <w:tab w:val="left" w:pos="6480"/>
          <w:tab w:val="left" w:pos="7200"/>
          <w:tab w:val="left" w:pos="7920"/>
          <w:tab w:val="left" w:pos="8640"/>
        </w:tabs>
        <w:ind w:left="1440" w:hanging="360"/>
        <w:rPr>
          <w:bCs/>
          <w:iCs/>
          <w:color w:val="000000" w:themeColor="text1"/>
          <w:szCs w:val="22"/>
        </w:rPr>
      </w:pPr>
      <w:r w:rsidRPr="005F5B6A">
        <w:rPr>
          <w:bCs/>
          <w:iCs/>
          <w:color w:val="000000" w:themeColor="text1"/>
          <w:szCs w:val="22"/>
        </w:rPr>
        <w:t>-</w:t>
      </w:r>
      <w:r w:rsidRPr="005F5B6A">
        <w:rPr>
          <w:bCs/>
          <w:iCs/>
          <w:color w:val="000000" w:themeColor="text1"/>
          <w:szCs w:val="22"/>
        </w:rPr>
        <w:tab/>
        <w:t>United Food &amp; Commercial Workers</w:t>
      </w:r>
    </w:p>
    <w:p w14:paraId="65079AB0" w14:textId="18F5D92B" w:rsidR="00521485" w:rsidRPr="005F5B6A" w:rsidRDefault="00521485" w:rsidP="00521485">
      <w:pPr>
        <w:tabs>
          <w:tab w:val="left" w:pos="0"/>
          <w:tab w:val="left" w:pos="2160"/>
          <w:tab w:val="left" w:pos="2880"/>
          <w:tab w:val="left" w:pos="3600"/>
          <w:tab w:val="left" w:pos="4320"/>
          <w:tab w:val="left" w:pos="5040"/>
          <w:tab w:val="left" w:pos="5760"/>
          <w:tab w:val="left" w:pos="6480"/>
          <w:tab w:val="left" w:pos="7200"/>
          <w:tab w:val="left" w:pos="7920"/>
          <w:tab w:val="left" w:pos="8640"/>
        </w:tabs>
        <w:ind w:left="1440" w:hanging="360"/>
        <w:rPr>
          <w:bCs/>
          <w:color w:val="000000" w:themeColor="text1"/>
          <w:szCs w:val="22"/>
          <w:u w:val="single"/>
        </w:rPr>
      </w:pPr>
      <w:r w:rsidRPr="005F5B6A">
        <w:rPr>
          <w:bCs/>
          <w:iCs/>
          <w:color w:val="000000" w:themeColor="text1"/>
          <w:szCs w:val="22"/>
        </w:rPr>
        <w:lastRenderedPageBreak/>
        <w:t>-</w:t>
      </w:r>
      <w:r w:rsidRPr="005F5B6A">
        <w:rPr>
          <w:bCs/>
          <w:iCs/>
          <w:color w:val="000000" w:themeColor="text1"/>
          <w:szCs w:val="22"/>
        </w:rPr>
        <w:tab/>
        <w:t>International Brotherhood of Teamsters</w:t>
      </w:r>
      <w:r w:rsidRPr="005F5B6A">
        <w:rPr>
          <w:bCs/>
          <w:i/>
          <w:color w:val="000000" w:themeColor="text1"/>
          <w:szCs w:val="22"/>
          <w:u w:val="single"/>
        </w:rPr>
        <w:br/>
      </w:r>
    </w:p>
    <w:p w14:paraId="6FFF4581" w14:textId="28DA980B" w:rsidR="00EF20F7" w:rsidRPr="005F5B6A" w:rsidRDefault="00EF20F7" w:rsidP="00EF20F7">
      <w:pPr>
        <w:pStyle w:val="ListParagraph"/>
        <w:widowControl w:val="0"/>
        <w:numPr>
          <w:ilvl w:val="0"/>
          <w:numId w:val="29"/>
        </w:numPr>
        <w:tabs>
          <w:tab w:val="clear" w:pos="1440"/>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1080"/>
        <w:rPr>
          <w:bCs/>
          <w:color w:val="000000" w:themeColor="text1"/>
          <w:szCs w:val="22"/>
          <w:u w:val="single"/>
        </w:rPr>
      </w:pPr>
      <w:r w:rsidRPr="005F5B6A">
        <w:rPr>
          <w:bCs/>
          <w:i/>
          <w:color w:val="000000" w:themeColor="text1"/>
          <w:szCs w:val="22"/>
          <w:u w:val="single"/>
        </w:rPr>
        <w:t>Federal agencies</w:t>
      </w:r>
    </w:p>
    <w:p w14:paraId="2F1A55E2" w14:textId="77777777" w:rsidR="00EF20F7" w:rsidRPr="00386D1C" w:rsidRDefault="00EF20F7" w:rsidP="00EF20F7">
      <w:pPr>
        <w:pStyle w:val="ListParagraph"/>
        <w:widowControl w:val="0"/>
        <w:numPr>
          <w:ilvl w:val="1"/>
          <w:numId w:val="29"/>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1440"/>
        <w:rPr>
          <w:bCs/>
          <w:color w:val="000000" w:themeColor="text1"/>
          <w:szCs w:val="22"/>
        </w:rPr>
      </w:pPr>
      <w:r w:rsidRPr="005F5B6A">
        <w:rPr>
          <w:bCs/>
          <w:color w:val="000000" w:themeColor="text1"/>
          <w:szCs w:val="22"/>
        </w:rPr>
        <w:t xml:space="preserve">Centers for Disease Control, Division </w:t>
      </w:r>
      <w:r w:rsidRPr="00386D1C">
        <w:rPr>
          <w:bCs/>
          <w:color w:val="000000" w:themeColor="text1"/>
          <w:szCs w:val="22"/>
        </w:rPr>
        <w:t>of Nutrition, Physical Activity, and Obesity</w:t>
      </w:r>
    </w:p>
    <w:p w14:paraId="205D87DC" w14:textId="77777777" w:rsidR="00EF20F7" w:rsidRPr="00386D1C" w:rsidRDefault="00EF20F7" w:rsidP="00EF20F7">
      <w:pPr>
        <w:pStyle w:val="ListParagraph"/>
        <w:numPr>
          <w:ilvl w:val="1"/>
          <w:numId w:val="29"/>
        </w:numPr>
        <w:ind w:left="1440"/>
        <w:rPr>
          <w:bCs/>
          <w:color w:val="000000" w:themeColor="text1"/>
          <w:szCs w:val="22"/>
        </w:rPr>
      </w:pPr>
      <w:r w:rsidRPr="00386D1C">
        <w:rPr>
          <w:bCs/>
          <w:color w:val="000000" w:themeColor="text1"/>
          <w:szCs w:val="22"/>
        </w:rPr>
        <w:t>Health Care Dynamics International, a contractor for the U.S. government, in support of policy projects for the Centers for Medicare/Medicaid Services:  Center for Public Integrity (CPI) and the Office of Strategic Operations and Regulatory Affairs (OSORA).</w:t>
      </w:r>
      <w:r w:rsidRPr="00386D1C">
        <w:rPr>
          <w:bCs/>
          <w:color w:val="000000" w:themeColor="text1"/>
          <w:szCs w:val="22"/>
        </w:rPr>
        <w:br/>
      </w:r>
    </w:p>
    <w:p w14:paraId="3F31C4B6" w14:textId="77777777" w:rsidR="00EF20F7" w:rsidRPr="00386D1C" w:rsidRDefault="00EF20F7" w:rsidP="00EF20F7">
      <w:pPr>
        <w:pStyle w:val="ListParagraph"/>
        <w:widowControl w:val="0"/>
        <w:numPr>
          <w:ilvl w:val="0"/>
          <w:numId w:val="29"/>
        </w:numPr>
        <w:tabs>
          <w:tab w:val="clear" w:pos="1440"/>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1080"/>
        <w:rPr>
          <w:bCs/>
          <w:color w:val="000000" w:themeColor="text1"/>
          <w:szCs w:val="22"/>
          <w:u w:val="single"/>
        </w:rPr>
      </w:pPr>
      <w:r w:rsidRPr="00386D1C">
        <w:rPr>
          <w:bCs/>
          <w:i/>
          <w:color w:val="000000" w:themeColor="text1"/>
          <w:szCs w:val="22"/>
          <w:u w:val="single"/>
        </w:rPr>
        <w:t>State and local legislators, agencies, and school districts</w:t>
      </w:r>
    </w:p>
    <w:p w14:paraId="73544006" w14:textId="2F3470FC" w:rsidR="00EF20F7" w:rsidRDefault="00EF20F7" w:rsidP="00EF20F7">
      <w:pPr>
        <w:pStyle w:val="ListParagraph"/>
        <w:widowControl w:val="0"/>
        <w:numPr>
          <w:ilvl w:val="0"/>
          <w:numId w:val="37"/>
        </w:numPr>
        <w:autoSpaceDE w:val="0"/>
        <w:autoSpaceDN w:val="0"/>
        <w:adjustRightInd w:val="0"/>
        <w:spacing w:after="0"/>
        <w:ind w:left="1440"/>
        <w:rPr>
          <w:bCs/>
          <w:color w:val="000000" w:themeColor="text1"/>
          <w:szCs w:val="22"/>
        </w:rPr>
      </w:pPr>
      <w:r w:rsidRPr="00386D1C">
        <w:rPr>
          <w:bCs/>
          <w:color w:val="000000" w:themeColor="text1"/>
          <w:szCs w:val="22"/>
        </w:rPr>
        <w:t>DC Food Policy Council</w:t>
      </w:r>
    </w:p>
    <w:p w14:paraId="09DF4EE3" w14:textId="1D89E636" w:rsidR="00806753" w:rsidRPr="00386D1C" w:rsidRDefault="00806753" w:rsidP="00EF20F7">
      <w:pPr>
        <w:pStyle w:val="ListParagraph"/>
        <w:widowControl w:val="0"/>
        <w:numPr>
          <w:ilvl w:val="0"/>
          <w:numId w:val="37"/>
        </w:numPr>
        <w:autoSpaceDE w:val="0"/>
        <w:autoSpaceDN w:val="0"/>
        <w:adjustRightInd w:val="0"/>
        <w:spacing w:after="0"/>
        <w:ind w:left="1440"/>
        <w:rPr>
          <w:bCs/>
          <w:color w:val="000000" w:themeColor="text1"/>
          <w:szCs w:val="22"/>
        </w:rPr>
      </w:pPr>
      <w:r>
        <w:rPr>
          <w:bCs/>
          <w:color w:val="000000" w:themeColor="text1"/>
          <w:szCs w:val="22"/>
        </w:rPr>
        <w:t>DC Office of the State Superintendent for Education</w:t>
      </w:r>
    </w:p>
    <w:p w14:paraId="02291215" w14:textId="77777777" w:rsidR="00EF20F7" w:rsidRPr="00386D1C" w:rsidRDefault="00EF20F7" w:rsidP="00EF20F7">
      <w:pPr>
        <w:pStyle w:val="ListParagraph"/>
        <w:widowControl w:val="0"/>
        <w:numPr>
          <w:ilvl w:val="0"/>
          <w:numId w:val="37"/>
        </w:numPr>
        <w:autoSpaceDE w:val="0"/>
        <w:autoSpaceDN w:val="0"/>
        <w:adjustRightInd w:val="0"/>
        <w:spacing w:after="0"/>
        <w:ind w:left="1440"/>
        <w:rPr>
          <w:bCs/>
          <w:color w:val="000000" w:themeColor="text1"/>
          <w:szCs w:val="22"/>
        </w:rPr>
      </w:pPr>
      <w:r w:rsidRPr="00386D1C">
        <w:rPr>
          <w:bCs/>
          <w:color w:val="000000" w:themeColor="text1"/>
          <w:szCs w:val="22"/>
        </w:rPr>
        <w:t>Baltimore Food Policy Task Force, along with the Johns Hopkins Center for a Livable Future</w:t>
      </w:r>
    </w:p>
    <w:p w14:paraId="7CA75251" w14:textId="77777777" w:rsidR="00EF20F7" w:rsidRPr="00386D1C" w:rsidRDefault="00EF20F7" w:rsidP="00EF20F7">
      <w:pPr>
        <w:pStyle w:val="ListParagraph"/>
        <w:widowControl w:val="0"/>
        <w:numPr>
          <w:ilvl w:val="0"/>
          <w:numId w:val="37"/>
        </w:numPr>
        <w:autoSpaceDE w:val="0"/>
        <w:autoSpaceDN w:val="0"/>
        <w:adjustRightInd w:val="0"/>
        <w:spacing w:after="0"/>
        <w:ind w:left="1440"/>
        <w:rPr>
          <w:bCs/>
          <w:color w:val="000000" w:themeColor="text1"/>
          <w:szCs w:val="22"/>
        </w:rPr>
      </w:pPr>
      <w:r w:rsidRPr="00386D1C">
        <w:rPr>
          <w:bCs/>
          <w:color w:val="000000" w:themeColor="text1"/>
          <w:szCs w:val="22"/>
        </w:rPr>
        <w:t>Individual legislators in Maryland, California, Connecticut</w:t>
      </w:r>
    </w:p>
    <w:p w14:paraId="3A0DF174" w14:textId="77777777" w:rsidR="00EF20F7" w:rsidRPr="00386D1C" w:rsidRDefault="00EF20F7" w:rsidP="00EF20F7">
      <w:pPr>
        <w:pStyle w:val="ListParagraph"/>
        <w:widowControl w:val="0"/>
        <w:numPr>
          <w:ilvl w:val="0"/>
          <w:numId w:val="37"/>
        </w:numPr>
        <w:autoSpaceDE w:val="0"/>
        <w:autoSpaceDN w:val="0"/>
        <w:adjustRightInd w:val="0"/>
        <w:spacing w:after="0"/>
        <w:ind w:left="1440"/>
        <w:rPr>
          <w:bCs/>
          <w:color w:val="000000" w:themeColor="text1"/>
          <w:szCs w:val="22"/>
        </w:rPr>
      </w:pPr>
      <w:r w:rsidRPr="00386D1C">
        <w:rPr>
          <w:bCs/>
          <w:color w:val="000000" w:themeColor="text1"/>
          <w:szCs w:val="22"/>
        </w:rPr>
        <w:t>Maryland Department of Health and Mental Hygiene</w:t>
      </w:r>
    </w:p>
    <w:p w14:paraId="43F4BBA4" w14:textId="77777777" w:rsidR="00EF20F7" w:rsidRPr="00386D1C" w:rsidRDefault="00EF20F7" w:rsidP="00EF20F7">
      <w:pPr>
        <w:pStyle w:val="ListParagraph"/>
        <w:widowControl w:val="0"/>
        <w:numPr>
          <w:ilvl w:val="0"/>
          <w:numId w:val="37"/>
        </w:numPr>
        <w:autoSpaceDE w:val="0"/>
        <w:autoSpaceDN w:val="0"/>
        <w:adjustRightInd w:val="0"/>
        <w:spacing w:after="0"/>
        <w:ind w:left="1440"/>
        <w:rPr>
          <w:bCs/>
          <w:color w:val="000000" w:themeColor="text1"/>
          <w:szCs w:val="22"/>
        </w:rPr>
      </w:pPr>
      <w:r w:rsidRPr="00386D1C">
        <w:rPr>
          <w:bCs/>
          <w:color w:val="000000" w:themeColor="text1"/>
          <w:szCs w:val="22"/>
        </w:rPr>
        <w:t>Maryland Attorney General, Office of Consumer Protection</w:t>
      </w:r>
    </w:p>
    <w:p w14:paraId="1ECF6DE1" w14:textId="77777777" w:rsidR="00EF20F7" w:rsidRPr="00386D1C" w:rsidRDefault="00EF20F7" w:rsidP="00EF20F7">
      <w:pPr>
        <w:pStyle w:val="ListParagraph"/>
        <w:widowControl w:val="0"/>
        <w:numPr>
          <w:ilvl w:val="0"/>
          <w:numId w:val="37"/>
        </w:numPr>
        <w:autoSpaceDE w:val="0"/>
        <w:autoSpaceDN w:val="0"/>
        <w:adjustRightInd w:val="0"/>
        <w:spacing w:after="0"/>
        <w:ind w:left="1440"/>
        <w:rPr>
          <w:bCs/>
          <w:color w:val="000000" w:themeColor="text1"/>
          <w:szCs w:val="22"/>
        </w:rPr>
      </w:pPr>
      <w:r w:rsidRPr="00386D1C">
        <w:rPr>
          <w:bCs/>
          <w:color w:val="000000" w:themeColor="text1"/>
          <w:szCs w:val="22"/>
        </w:rPr>
        <w:t>National Conference of State Legislatures</w:t>
      </w:r>
    </w:p>
    <w:p w14:paraId="16B7086A" w14:textId="77777777" w:rsidR="00EF20F7" w:rsidRPr="00386D1C" w:rsidRDefault="00EF20F7" w:rsidP="00EF20F7">
      <w:pPr>
        <w:pStyle w:val="ListParagraph"/>
        <w:widowControl w:val="0"/>
        <w:numPr>
          <w:ilvl w:val="0"/>
          <w:numId w:val="37"/>
        </w:numPr>
        <w:autoSpaceDE w:val="0"/>
        <w:autoSpaceDN w:val="0"/>
        <w:adjustRightInd w:val="0"/>
        <w:spacing w:after="0"/>
        <w:ind w:left="1440"/>
        <w:rPr>
          <w:bCs/>
          <w:color w:val="000000" w:themeColor="text1"/>
          <w:szCs w:val="22"/>
        </w:rPr>
      </w:pPr>
      <w:r w:rsidRPr="00386D1C">
        <w:rPr>
          <w:bCs/>
          <w:color w:val="000000" w:themeColor="text1"/>
          <w:szCs w:val="22"/>
        </w:rPr>
        <w:t>School Districts:  Aldine (TX), Charleston (SC), Des Moines, Detroit, the District of Columbia, Grand Rapids, Gwinnett County (GA), Milwaukee, Nashville, Oakland, Orange County (FL), Omaha, San Diego, Prince William County (VA).</w:t>
      </w:r>
    </w:p>
    <w:p w14:paraId="06CA7C6A" w14:textId="77777777" w:rsidR="00EF20F7" w:rsidRPr="00386D1C" w:rsidRDefault="00EF20F7" w:rsidP="00EF20F7">
      <w:pPr>
        <w:pStyle w:val="ListParagraph"/>
        <w:widowControl w:val="0"/>
        <w:numPr>
          <w:ilvl w:val="0"/>
          <w:numId w:val="37"/>
        </w:numPr>
        <w:autoSpaceDE w:val="0"/>
        <w:autoSpaceDN w:val="0"/>
        <w:adjustRightInd w:val="0"/>
        <w:spacing w:after="0"/>
        <w:ind w:left="1440"/>
        <w:rPr>
          <w:bCs/>
          <w:color w:val="000000" w:themeColor="text1"/>
          <w:szCs w:val="22"/>
        </w:rPr>
      </w:pPr>
      <w:r w:rsidRPr="00386D1C">
        <w:rPr>
          <w:bCs/>
          <w:color w:val="000000" w:themeColor="text1"/>
          <w:szCs w:val="22"/>
        </w:rPr>
        <w:t>Washington State Department of Agriculture</w:t>
      </w:r>
      <w:r w:rsidRPr="00386D1C">
        <w:rPr>
          <w:bCs/>
          <w:color w:val="000000" w:themeColor="text1"/>
          <w:szCs w:val="22"/>
        </w:rPr>
        <w:br/>
      </w:r>
    </w:p>
    <w:p w14:paraId="2113A0F0" w14:textId="77777777" w:rsidR="00EF20F7" w:rsidRPr="00386D1C" w:rsidRDefault="00EF20F7" w:rsidP="00EF20F7">
      <w:pPr>
        <w:ind w:left="1080" w:hanging="360"/>
        <w:rPr>
          <w:bCs/>
          <w:color w:val="000000" w:themeColor="text1"/>
          <w:szCs w:val="22"/>
        </w:rPr>
      </w:pPr>
      <w:r w:rsidRPr="00386D1C">
        <w:rPr>
          <w:bCs/>
          <w:color w:val="000000" w:themeColor="text1"/>
          <w:szCs w:val="22"/>
        </w:rPr>
        <w:t>•</w:t>
      </w:r>
      <w:r w:rsidRPr="00386D1C">
        <w:rPr>
          <w:bCs/>
          <w:color w:val="000000" w:themeColor="text1"/>
          <w:szCs w:val="22"/>
        </w:rPr>
        <w:tab/>
      </w:r>
      <w:r w:rsidRPr="00386D1C">
        <w:rPr>
          <w:bCs/>
          <w:i/>
          <w:color w:val="000000" w:themeColor="text1"/>
          <w:szCs w:val="22"/>
          <w:u w:val="single"/>
        </w:rPr>
        <w:t>Non-profit organizations</w:t>
      </w:r>
    </w:p>
    <w:p w14:paraId="0911D408" w14:textId="7C4A694D" w:rsidR="00EF20F7" w:rsidRPr="00386D1C" w:rsidRDefault="00EF20F7" w:rsidP="00DE139A">
      <w:pPr>
        <w:numPr>
          <w:ilvl w:val="0"/>
          <w:numId w:val="44"/>
        </w:numPr>
        <w:ind w:left="1440"/>
        <w:rPr>
          <w:bCs/>
          <w:color w:val="000000" w:themeColor="text1"/>
          <w:szCs w:val="22"/>
        </w:rPr>
      </w:pPr>
      <w:r w:rsidRPr="00386D1C">
        <w:rPr>
          <w:bCs/>
          <w:color w:val="000000" w:themeColor="text1"/>
          <w:szCs w:val="22"/>
        </w:rPr>
        <w:t xml:space="preserve">DC Good Food Purchasing </w:t>
      </w:r>
      <w:r w:rsidR="00806753">
        <w:rPr>
          <w:bCs/>
          <w:color w:val="000000" w:themeColor="text1"/>
          <w:szCs w:val="22"/>
        </w:rPr>
        <w:t xml:space="preserve">Program </w:t>
      </w:r>
      <w:r w:rsidRPr="00386D1C">
        <w:rPr>
          <w:bCs/>
          <w:color w:val="000000" w:themeColor="text1"/>
          <w:szCs w:val="22"/>
        </w:rPr>
        <w:t>Coalition</w:t>
      </w:r>
    </w:p>
    <w:p w14:paraId="0BFFFD44" w14:textId="77777777" w:rsidR="00EF20F7" w:rsidRPr="00386D1C" w:rsidRDefault="00EF20F7" w:rsidP="00DE139A">
      <w:pPr>
        <w:numPr>
          <w:ilvl w:val="0"/>
          <w:numId w:val="44"/>
        </w:numPr>
        <w:ind w:left="1440"/>
        <w:rPr>
          <w:bCs/>
          <w:color w:val="000000" w:themeColor="text1"/>
          <w:szCs w:val="22"/>
        </w:rPr>
      </w:pPr>
      <w:r w:rsidRPr="00386D1C">
        <w:rPr>
          <w:bCs/>
          <w:color w:val="000000" w:themeColor="text1"/>
          <w:szCs w:val="22"/>
        </w:rPr>
        <w:t>DC Central Kitchen</w:t>
      </w:r>
    </w:p>
    <w:p w14:paraId="072E52B1" w14:textId="77777777" w:rsidR="00EF20F7" w:rsidRPr="005F5B6A" w:rsidRDefault="00EF20F7" w:rsidP="00DE139A">
      <w:pPr>
        <w:numPr>
          <w:ilvl w:val="0"/>
          <w:numId w:val="44"/>
        </w:numPr>
        <w:ind w:left="1440"/>
        <w:rPr>
          <w:bCs/>
          <w:color w:val="000000" w:themeColor="text1"/>
          <w:szCs w:val="22"/>
        </w:rPr>
      </w:pPr>
      <w:r w:rsidRPr="00386D1C">
        <w:rPr>
          <w:bCs/>
          <w:color w:val="000000" w:themeColor="text1"/>
          <w:szCs w:val="22"/>
        </w:rPr>
        <w:t xml:space="preserve">National Alliance of State and Territorial AIDS Directors (NASTAD), a membership organization of state and territorial AIDS directors that provides technical assistance and </w:t>
      </w:r>
      <w:r w:rsidRPr="005F5B6A">
        <w:rPr>
          <w:bCs/>
          <w:color w:val="000000" w:themeColor="text1"/>
          <w:szCs w:val="22"/>
        </w:rPr>
        <w:t>advocacy support related to HIV/AIDS and viral hepatitis.</w:t>
      </w:r>
    </w:p>
    <w:p w14:paraId="4AC2171D" w14:textId="789A7695" w:rsidR="00521485" w:rsidRPr="005F5B6A" w:rsidRDefault="00521485" w:rsidP="00DE139A">
      <w:pPr>
        <w:numPr>
          <w:ilvl w:val="0"/>
          <w:numId w:val="44"/>
        </w:numPr>
        <w:ind w:left="1440"/>
        <w:rPr>
          <w:bCs/>
          <w:color w:val="000000" w:themeColor="text1"/>
          <w:szCs w:val="22"/>
        </w:rPr>
      </w:pPr>
      <w:r w:rsidRPr="005F5B6A">
        <w:rPr>
          <w:bCs/>
          <w:color w:val="000000" w:themeColor="text1"/>
          <w:szCs w:val="22"/>
        </w:rPr>
        <w:t>National Employment Law Project</w:t>
      </w:r>
    </w:p>
    <w:p w14:paraId="1726F791" w14:textId="2A9900D8" w:rsidR="00EF20F7" w:rsidRPr="00386D1C" w:rsidRDefault="00EF20F7" w:rsidP="00DE139A">
      <w:pPr>
        <w:numPr>
          <w:ilvl w:val="0"/>
          <w:numId w:val="44"/>
        </w:numPr>
        <w:ind w:left="1440"/>
        <w:rPr>
          <w:bCs/>
          <w:color w:val="000000" w:themeColor="text1"/>
          <w:szCs w:val="22"/>
        </w:rPr>
      </w:pPr>
      <w:r w:rsidRPr="005F5B6A">
        <w:rPr>
          <w:bCs/>
          <w:color w:val="000000" w:themeColor="text1"/>
          <w:szCs w:val="22"/>
        </w:rPr>
        <w:t>School Food FOCUS (Transforming Food Options for Children in Urban Schools), which recently merged with FoodCorps</w:t>
      </w:r>
      <w:r w:rsidRPr="00386D1C">
        <w:rPr>
          <w:bCs/>
          <w:color w:val="000000" w:themeColor="text1"/>
          <w:szCs w:val="22"/>
        </w:rPr>
        <w:t>, and its regional initiatives, which include the National Procurement Initiative, the Upper Midwest Learning Lab (school districts of Chicago, Cleveland, Des Moines, Detroit, Omaha, Minneapolis and Saint Paul) and the Southern Learning Lab (school districts of Gwinnett County (GA), Nashville, and Orange County (FL)).</w:t>
      </w:r>
    </w:p>
    <w:p w14:paraId="67AE0934" w14:textId="4B4B6BE8" w:rsidR="00EF20F7" w:rsidRPr="005F5B6A" w:rsidRDefault="00EF20F7" w:rsidP="005F5B6A">
      <w:pPr>
        <w:numPr>
          <w:ilvl w:val="0"/>
          <w:numId w:val="44"/>
        </w:numPr>
        <w:ind w:left="1440"/>
        <w:rPr>
          <w:bCs/>
          <w:color w:val="000000" w:themeColor="text1"/>
          <w:szCs w:val="22"/>
        </w:rPr>
      </w:pPr>
      <w:r w:rsidRPr="00386D1C">
        <w:rPr>
          <w:bCs/>
          <w:color w:val="000000" w:themeColor="text1"/>
          <w:szCs w:val="22"/>
        </w:rPr>
        <w:t>Washington Sustainable Food &amp; Farming Network (WSFFN).</w:t>
      </w:r>
      <w:r w:rsidRPr="00386D1C">
        <w:rPr>
          <w:bCs/>
          <w:color w:val="000000" w:themeColor="text1"/>
          <w:szCs w:val="22"/>
        </w:rPr>
        <w:br/>
      </w:r>
    </w:p>
    <w:p w14:paraId="2CC491DE" w14:textId="4F59B238" w:rsidR="00DF6859" w:rsidRPr="005F5B6A" w:rsidRDefault="00EF20F7" w:rsidP="00DF6859">
      <w:pPr>
        <w:widowControl/>
        <w:autoSpaceDE/>
        <w:autoSpaceDN/>
        <w:adjustRightInd/>
        <w:ind w:left="720" w:hanging="360"/>
        <w:rPr>
          <w:color w:val="000000" w:themeColor="text1"/>
          <w:sz w:val="24"/>
        </w:rPr>
      </w:pPr>
      <w:r>
        <w:rPr>
          <w:b/>
          <w:color w:val="000000" w:themeColor="text1"/>
          <w:szCs w:val="22"/>
        </w:rPr>
        <w:t>3</w:t>
      </w:r>
      <w:r w:rsidR="000A27D0" w:rsidRPr="00386D1C">
        <w:rPr>
          <w:b/>
          <w:color w:val="000000" w:themeColor="text1"/>
          <w:szCs w:val="22"/>
        </w:rPr>
        <w:t>.</w:t>
      </w:r>
      <w:r w:rsidR="000A27D0" w:rsidRPr="00386D1C">
        <w:rPr>
          <w:b/>
          <w:color w:val="000000" w:themeColor="text1"/>
          <w:szCs w:val="22"/>
        </w:rPr>
        <w:tab/>
      </w:r>
      <w:r w:rsidR="00DF6859" w:rsidRPr="00DF6859">
        <w:rPr>
          <w:sz w:val="24"/>
        </w:rPr>
        <w:fldChar w:fldCharType="begin"/>
      </w:r>
      <w:r w:rsidR="00DF6859" w:rsidRPr="00DF6859">
        <w:rPr>
          <w:sz w:val="24"/>
        </w:rPr>
        <w:instrText xml:space="preserve"> INCLUDEPICTURE "https://www.law.georgetown.edu/wp-content/uploads/2019/02/Trade-routes-crop-1-300x219.png" \* MERGEFORMATINET </w:instrText>
      </w:r>
      <w:r w:rsidR="00DF6859" w:rsidRPr="00DF6859">
        <w:rPr>
          <w:sz w:val="24"/>
        </w:rPr>
        <w:fldChar w:fldCharType="separate"/>
      </w:r>
      <w:r w:rsidR="00DF6859" w:rsidRPr="00DF6859">
        <w:rPr>
          <w:noProof/>
          <w:sz w:val="24"/>
        </w:rPr>
        <w:drawing>
          <wp:anchor distT="0" distB="0" distL="114300" distR="114300" simplePos="0" relativeHeight="251659776" behindDoc="0" locked="0" layoutInCell="1" allowOverlap="1" wp14:anchorId="45294C1F" wp14:editId="4B4254D1">
            <wp:simplePos x="0" y="0"/>
            <wp:positionH relativeFrom="column">
              <wp:align>right</wp:align>
            </wp:positionH>
            <wp:positionV relativeFrom="paragraph">
              <wp:posOffset>0</wp:posOffset>
            </wp:positionV>
            <wp:extent cx="1828800" cy="1335024"/>
            <wp:effectExtent l="0" t="0" r="0" b="0"/>
            <wp:wrapSquare wrapText="left"/>
            <wp:docPr id="3" name="Picture 3" descr="World map showing shipping lanes for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ld map showing shipping lanes for tra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13350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859" w:rsidRPr="00DF6859">
        <w:rPr>
          <w:sz w:val="24"/>
        </w:rPr>
        <w:fldChar w:fldCharType="end"/>
      </w:r>
      <w:r w:rsidR="00A64EAE" w:rsidRPr="00386D1C">
        <w:rPr>
          <w:b/>
          <w:i/>
          <w:color w:val="000000" w:themeColor="text1"/>
          <w:szCs w:val="22"/>
        </w:rPr>
        <w:t>T</w:t>
      </w:r>
      <w:r w:rsidR="000A27D0" w:rsidRPr="00386D1C">
        <w:rPr>
          <w:b/>
          <w:i/>
          <w:color w:val="000000" w:themeColor="text1"/>
          <w:szCs w:val="22"/>
        </w:rPr>
        <w:t>rade</w:t>
      </w:r>
      <w:r w:rsidR="003E6129">
        <w:rPr>
          <w:b/>
          <w:i/>
          <w:color w:val="000000" w:themeColor="text1"/>
          <w:szCs w:val="22"/>
        </w:rPr>
        <w:t xml:space="preserve"> and investment</w:t>
      </w:r>
      <w:r w:rsidR="000A27D0" w:rsidRPr="00386D1C">
        <w:rPr>
          <w:b/>
          <w:i/>
          <w:color w:val="000000" w:themeColor="text1"/>
          <w:szCs w:val="22"/>
        </w:rPr>
        <w:t xml:space="preserve">  </w:t>
      </w:r>
      <w:r w:rsidR="00DF6859">
        <w:rPr>
          <w:b/>
          <w:i/>
          <w:color w:val="000000" w:themeColor="text1"/>
          <w:szCs w:val="22"/>
        </w:rPr>
        <w:br/>
      </w:r>
      <w:r w:rsidR="00DF6859" w:rsidRPr="005F5B6A">
        <w:rPr>
          <w:color w:val="000000" w:themeColor="text1"/>
        </w:rPr>
        <w:t xml:space="preserve">Most policy campaigns are both local and global: climate, public health, decent work, even democracy itself. For three decades, our trade team has supported governments and NGOs that seek to balance democracy and trade. We work to preserve policy space for domestic innovation and support frameworks for global policy – like climate change and tobacco control. </w:t>
      </w:r>
      <w:r w:rsidR="00D5154A" w:rsidRPr="005F5B6A">
        <w:rPr>
          <w:color w:val="000000" w:themeColor="text1"/>
        </w:rPr>
        <w:br/>
      </w:r>
      <w:r w:rsidR="00DF6859" w:rsidRPr="005F5B6A">
        <w:rPr>
          <w:color w:val="000000" w:themeColor="text1"/>
        </w:rPr>
        <w:t>Our past clients and collaborators include the following.</w:t>
      </w:r>
    </w:p>
    <w:p w14:paraId="47CF4B96" w14:textId="0C1CB3F7" w:rsidR="000A27D0" w:rsidRPr="00386D1C" w:rsidRDefault="000A27D0" w:rsidP="00DF6859">
      <w:pPr>
        <w:ind w:left="720" w:hanging="360"/>
        <w:rPr>
          <w:color w:val="000000" w:themeColor="text1"/>
        </w:rPr>
      </w:pPr>
    </w:p>
    <w:p w14:paraId="769389E3" w14:textId="362724A5" w:rsidR="000A27D0" w:rsidRPr="00386D1C" w:rsidRDefault="00084DF9" w:rsidP="000A27D0">
      <w:pPr>
        <w:ind w:left="720"/>
        <w:rPr>
          <w:color w:val="000000" w:themeColor="text1"/>
          <w:szCs w:val="22"/>
        </w:rPr>
      </w:pPr>
      <w:r w:rsidRPr="00386D1C">
        <w:rPr>
          <w:b/>
          <w:i/>
          <w:color w:val="000000" w:themeColor="text1"/>
        </w:rPr>
        <w:t>Past</w:t>
      </w:r>
      <w:r w:rsidR="00904831" w:rsidRPr="00386D1C">
        <w:rPr>
          <w:b/>
          <w:i/>
          <w:color w:val="000000" w:themeColor="text1"/>
        </w:rPr>
        <w:t xml:space="preserve"> c</w:t>
      </w:r>
      <w:r w:rsidR="000A27D0" w:rsidRPr="00386D1C">
        <w:rPr>
          <w:b/>
          <w:i/>
          <w:color w:val="000000" w:themeColor="text1"/>
        </w:rPr>
        <w:t>lients &amp; collaborators</w:t>
      </w:r>
      <w:r w:rsidR="000A27D0" w:rsidRPr="00386D1C">
        <w:rPr>
          <w:color w:val="000000" w:themeColor="text1"/>
        </w:rPr>
        <w:br/>
      </w:r>
    </w:p>
    <w:p w14:paraId="151DC5D9" w14:textId="77777777" w:rsidR="00A64EAE" w:rsidRPr="00386D1C" w:rsidRDefault="003F45A7" w:rsidP="00A64EAE">
      <w:pPr>
        <w:widowControl/>
        <w:numPr>
          <w:ilvl w:val="0"/>
          <w:numId w:val="8"/>
        </w:numPr>
        <w:tabs>
          <w:tab w:val="clear" w:pos="480"/>
        </w:tabs>
        <w:autoSpaceDE/>
        <w:autoSpaceDN/>
        <w:adjustRightInd/>
        <w:ind w:left="1080"/>
        <w:rPr>
          <w:color w:val="000000" w:themeColor="text1"/>
          <w:szCs w:val="22"/>
        </w:rPr>
      </w:pPr>
      <w:r w:rsidRPr="00386D1C">
        <w:rPr>
          <w:i/>
          <w:color w:val="000000" w:themeColor="text1"/>
          <w:szCs w:val="22"/>
          <w:u w:val="single"/>
        </w:rPr>
        <w:t>Nonprofit organizations</w:t>
      </w:r>
    </w:p>
    <w:p w14:paraId="323BDD64" w14:textId="2418D5D1" w:rsidR="00A64EAE" w:rsidRDefault="00355129" w:rsidP="003E6129">
      <w:pPr>
        <w:widowControl/>
        <w:numPr>
          <w:ilvl w:val="1"/>
          <w:numId w:val="8"/>
        </w:numPr>
        <w:autoSpaceDE/>
        <w:autoSpaceDN/>
        <w:adjustRightInd/>
        <w:rPr>
          <w:color w:val="000000" w:themeColor="text1"/>
          <w:szCs w:val="22"/>
        </w:rPr>
      </w:pPr>
      <w:r w:rsidRPr="00386D1C">
        <w:rPr>
          <w:color w:val="000000" w:themeColor="text1"/>
          <w:szCs w:val="22"/>
        </w:rPr>
        <w:t>Action on Smoking and Health (ASH)</w:t>
      </w:r>
    </w:p>
    <w:p w14:paraId="45FFA53D" w14:textId="7629F037" w:rsidR="003E6129" w:rsidRDefault="00534AE3" w:rsidP="003E6129">
      <w:pPr>
        <w:widowControl/>
        <w:numPr>
          <w:ilvl w:val="1"/>
          <w:numId w:val="8"/>
        </w:numPr>
        <w:autoSpaceDE/>
        <w:autoSpaceDN/>
        <w:adjustRightInd/>
        <w:rPr>
          <w:color w:val="000000" w:themeColor="text1"/>
          <w:szCs w:val="22"/>
        </w:rPr>
      </w:pPr>
      <w:r>
        <w:rPr>
          <w:color w:val="000000" w:themeColor="text1"/>
          <w:szCs w:val="22"/>
        </w:rPr>
        <w:lastRenderedPageBreak/>
        <w:t xml:space="preserve">The Atlantic Council </w:t>
      </w:r>
      <w:r w:rsidR="003E6129">
        <w:rPr>
          <w:color w:val="000000" w:themeColor="text1"/>
          <w:szCs w:val="22"/>
        </w:rPr>
        <w:t>Climate Leadership Council</w:t>
      </w:r>
    </w:p>
    <w:p w14:paraId="2185518B" w14:textId="54457DB9" w:rsidR="00DA7473" w:rsidRPr="00386D1C" w:rsidRDefault="00DA7473" w:rsidP="00A64EAE">
      <w:pPr>
        <w:widowControl/>
        <w:numPr>
          <w:ilvl w:val="1"/>
          <w:numId w:val="8"/>
        </w:numPr>
        <w:autoSpaceDE/>
        <w:autoSpaceDN/>
        <w:adjustRightInd/>
        <w:rPr>
          <w:color w:val="000000" w:themeColor="text1"/>
          <w:szCs w:val="22"/>
        </w:rPr>
      </w:pPr>
      <w:r w:rsidRPr="00386D1C">
        <w:rPr>
          <w:color w:val="000000" w:themeColor="text1"/>
          <w:szCs w:val="22"/>
        </w:rPr>
        <w:t>Health Justice, Manila</w:t>
      </w:r>
    </w:p>
    <w:p w14:paraId="1A9ED87D" w14:textId="67B4FA0E" w:rsidR="00A64EAE" w:rsidRPr="00386D1C" w:rsidRDefault="00A64EAE" w:rsidP="00A64EAE">
      <w:pPr>
        <w:widowControl/>
        <w:numPr>
          <w:ilvl w:val="1"/>
          <w:numId w:val="8"/>
        </w:numPr>
        <w:autoSpaceDE/>
        <w:autoSpaceDN/>
        <w:adjustRightInd/>
        <w:rPr>
          <w:color w:val="000000" w:themeColor="text1"/>
          <w:szCs w:val="22"/>
        </w:rPr>
      </w:pPr>
      <w:r w:rsidRPr="00386D1C">
        <w:rPr>
          <w:color w:val="000000" w:themeColor="text1"/>
          <w:szCs w:val="22"/>
        </w:rPr>
        <w:t>Heinrich Boell Foundation</w:t>
      </w:r>
    </w:p>
    <w:p w14:paraId="24E9E931" w14:textId="3F4DBB57" w:rsidR="00DA7473" w:rsidRPr="00386D1C" w:rsidRDefault="00DA7473" w:rsidP="00A64EAE">
      <w:pPr>
        <w:widowControl/>
        <w:numPr>
          <w:ilvl w:val="1"/>
          <w:numId w:val="8"/>
        </w:numPr>
        <w:autoSpaceDE/>
        <w:autoSpaceDN/>
        <w:adjustRightInd/>
        <w:rPr>
          <w:color w:val="000000" w:themeColor="text1"/>
          <w:szCs w:val="22"/>
        </w:rPr>
      </w:pPr>
      <w:r w:rsidRPr="00386D1C">
        <w:rPr>
          <w:color w:val="000000" w:themeColor="text1"/>
          <w:szCs w:val="22"/>
        </w:rPr>
        <w:t>Open Society Foundation</w:t>
      </w:r>
      <w:r w:rsidR="003E6129">
        <w:rPr>
          <w:color w:val="000000" w:themeColor="text1"/>
          <w:szCs w:val="22"/>
        </w:rPr>
        <w:t>s</w:t>
      </w:r>
    </w:p>
    <w:p w14:paraId="6FB815C1" w14:textId="056C53C0" w:rsidR="00DA7473" w:rsidRPr="00386D1C" w:rsidRDefault="00DA7473" w:rsidP="00355129">
      <w:pPr>
        <w:widowControl/>
        <w:numPr>
          <w:ilvl w:val="1"/>
          <w:numId w:val="8"/>
        </w:numPr>
        <w:autoSpaceDE/>
        <w:autoSpaceDN/>
        <w:adjustRightInd/>
        <w:rPr>
          <w:color w:val="000000" w:themeColor="text1"/>
          <w:szCs w:val="22"/>
        </w:rPr>
      </w:pPr>
      <w:r w:rsidRPr="00386D1C">
        <w:rPr>
          <w:color w:val="000000" w:themeColor="text1"/>
          <w:szCs w:val="22"/>
        </w:rPr>
        <w:t>Public Citizen</w:t>
      </w:r>
    </w:p>
    <w:p w14:paraId="03808D0B" w14:textId="77777777" w:rsidR="00DA7473" w:rsidRPr="00386D1C" w:rsidRDefault="00DA7473" w:rsidP="00A64EAE">
      <w:pPr>
        <w:widowControl/>
        <w:numPr>
          <w:ilvl w:val="1"/>
          <w:numId w:val="8"/>
        </w:numPr>
        <w:autoSpaceDE/>
        <w:autoSpaceDN/>
        <w:adjustRightInd/>
        <w:rPr>
          <w:color w:val="000000" w:themeColor="text1"/>
          <w:szCs w:val="22"/>
        </w:rPr>
      </w:pPr>
      <w:r w:rsidRPr="00386D1C">
        <w:rPr>
          <w:color w:val="000000" w:themeColor="text1"/>
          <w:szCs w:val="22"/>
        </w:rPr>
        <w:t>Resources for the Future (RFF)</w:t>
      </w:r>
    </w:p>
    <w:p w14:paraId="151AC4EA" w14:textId="0D7E3F44" w:rsidR="003E6129" w:rsidRPr="003E6129" w:rsidRDefault="00A64EAE" w:rsidP="003E6129">
      <w:pPr>
        <w:widowControl/>
        <w:numPr>
          <w:ilvl w:val="1"/>
          <w:numId w:val="8"/>
        </w:numPr>
        <w:autoSpaceDE/>
        <w:autoSpaceDN/>
        <w:adjustRightInd/>
        <w:rPr>
          <w:color w:val="000000" w:themeColor="text1"/>
          <w:szCs w:val="22"/>
        </w:rPr>
      </w:pPr>
      <w:r w:rsidRPr="00386D1C">
        <w:rPr>
          <w:color w:val="000000" w:themeColor="text1"/>
          <w:szCs w:val="22"/>
        </w:rPr>
        <w:t>Sierra Club</w:t>
      </w:r>
    </w:p>
    <w:p w14:paraId="063978CD" w14:textId="1DD44B96" w:rsidR="003F45A7" w:rsidRPr="003E6129" w:rsidRDefault="003E6129" w:rsidP="003E6129">
      <w:pPr>
        <w:widowControl/>
        <w:numPr>
          <w:ilvl w:val="1"/>
          <w:numId w:val="8"/>
        </w:numPr>
        <w:autoSpaceDE/>
        <w:autoSpaceDN/>
        <w:adjustRightInd/>
        <w:rPr>
          <w:color w:val="000000" w:themeColor="text1"/>
          <w:szCs w:val="22"/>
        </w:rPr>
      </w:pPr>
      <w:r w:rsidRPr="00386D1C">
        <w:rPr>
          <w:color w:val="000000" w:themeColor="text1"/>
          <w:szCs w:val="22"/>
        </w:rPr>
        <w:t>Southeast Asia Tobacco Control Alliance (SEATCA)</w:t>
      </w:r>
      <w:r w:rsidR="00A64EAE" w:rsidRPr="003E6129">
        <w:rPr>
          <w:color w:val="000000" w:themeColor="text1"/>
          <w:szCs w:val="22"/>
        </w:rPr>
        <w:br/>
      </w:r>
    </w:p>
    <w:p w14:paraId="65DC018C" w14:textId="20F970E4" w:rsidR="00A64EAE" w:rsidRPr="00386D1C" w:rsidRDefault="000A27D0" w:rsidP="00A64EAE">
      <w:pPr>
        <w:widowControl/>
        <w:numPr>
          <w:ilvl w:val="0"/>
          <w:numId w:val="8"/>
        </w:numPr>
        <w:tabs>
          <w:tab w:val="clear" w:pos="480"/>
        </w:tabs>
        <w:autoSpaceDE/>
        <w:autoSpaceDN/>
        <w:adjustRightInd/>
        <w:ind w:left="1080"/>
        <w:rPr>
          <w:color w:val="000000" w:themeColor="text1"/>
          <w:szCs w:val="22"/>
        </w:rPr>
      </w:pPr>
      <w:r w:rsidRPr="00386D1C">
        <w:rPr>
          <w:i/>
          <w:color w:val="000000" w:themeColor="text1"/>
          <w:szCs w:val="22"/>
          <w:u w:val="single"/>
        </w:rPr>
        <w:t>State commissions</w:t>
      </w:r>
      <w:r w:rsidR="0024416E" w:rsidRPr="00386D1C">
        <w:rPr>
          <w:i/>
          <w:color w:val="000000" w:themeColor="text1"/>
          <w:szCs w:val="22"/>
          <w:u w:val="single"/>
        </w:rPr>
        <w:t xml:space="preserve"> and agencies</w:t>
      </w:r>
    </w:p>
    <w:p w14:paraId="0C6DEE92" w14:textId="51235408" w:rsidR="0024416E" w:rsidRPr="00386D1C" w:rsidRDefault="0024416E" w:rsidP="00A64EAE">
      <w:pPr>
        <w:widowControl/>
        <w:numPr>
          <w:ilvl w:val="1"/>
          <w:numId w:val="8"/>
        </w:numPr>
        <w:autoSpaceDE/>
        <w:autoSpaceDN/>
        <w:adjustRightInd/>
        <w:rPr>
          <w:color w:val="000000" w:themeColor="text1"/>
          <w:szCs w:val="22"/>
        </w:rPr>
      </w:pPr>
      <w:r w:rsidRPr="00386D1C">
        <w:rPr>
          <w:color w:val="000000" w:themeColor="text1"/>
          <w:szCs w:val="22"/>
        </w:rPr>
        <w:t>California Energy Commission</w:t>
      </w:r>
    </w:p>
    <w:p w14:paraId="535B9EC2" w14:textId="1EB5C2B9" w:rsidR="0024416E" w:rsidRPr="00386D1C" w:rsidRDefault="0024416E" w:rsidP="00A64EAE">
      <w:pPr>
        <w:widowControl/>
        <w:numPr>
          <w:ilvl w:val="1"/>
          <w:numId w:val="8"/>
        </w:numPr>
        <w:autoSpaceDE/>
        <w:autoSpaceDN/>
        <w:adjustRightInd/>
        <w:rPr>
          <w:color w:val="000000" w:themeColor="text1"/>
          <w:szCs w:val="22"/>
        </w:rPr>
      </w:pPr>
      <w:r w:rsidRPr="00386D1C">
        <w:rPr>
          <w:color w:val="000000" w:themeColor="text1"/>
          <w:szCs w:val="22"/>
        </w:rPr>
        <w:t>California Coastal Commission</w:t>
      </w:r>
    </w:p>
    <w:p w14:paraId="3DFBE9E8" w14:textId="771B29E6" w:rsidR="0024416E" w:rsidRPr="00386D1C" w:rsidRDefault="0024416E" w:rsidP="00A64EAE">
      <w:pPr>
        <w:widowControl/>
        <w:numPr>
          <w:ilvl w:val="1"/>
          <w:numId w:val="8"/>
        </w:numPr>
        <w:autoSpaceDE/>
        <w:autoSpaceDN/>
        <w:adjustRightInd/>
        <w:rPr>
          <w:color w:val="000000" w:themeColor="text1"/>
          <w:szCs w:val="22"/>
        </w:rPr>
      </w:pPr>
      <w:r w:rsidRPr="00386D1C">
        <w:rPr>
          <w:color w:val="000000" w:themeColor="text1"/>
          <w:szCs w:val="22"/>
        </w:rPr>
        <w:t>California Senate – Subcommittee on International Trade &amp; State Legislation</w:t>
      </w:r>
    </w:p>
    <w:p w14:paraId="5CBD20B1" w14:textId="10174354" w:rsidR="0024416E" w:rsidRPr="00386D1C" w:rsidRDefault="0024416E" w:rsidP="00A64EAE">
      <w:pPr>
        <w:widowControl/>
        <w:numPr>
          <w:ilvl w:val="1"/>
          <w:numId w:val="8"/>
        </w:numPr>
        <w:autoSpaceDE/>
        <w:autoSpaceDN/>
        <w:adjustRightInd/>
        <w:rPr>
          <w:color w:val="000000" w:themeColor="text1"/>
          <w:szCs w:val="22"/>
        </w:rPr>
      </w:pPr>
      <w:r w:rsidRPr="00386D1C">
        <w:rPr>
          <w:color w:val="000000" w:themeColor="text1"/>
          <w:szCs w:val="22"/>
        </w:rPr>
        <w:t>Idaho House of Representatives – Office of the Speaker</w:t>
      </w:r>
    </w:p>
    <w:p w14:paraId="44345716" w14:textId="677E9BE5" w:rsidR="00A64EAE" w:rsidRPr="00386D1C" w:rsidRDefault="00A64EAE" w:rsidP="00A64EAE">
      <w:pPr>
        <w:widowControl/>
        <w:numPr>
          <w:ilvl w:val="1"/>
          <w:numId w:val="8"/>
        </w:numPr>
        <w:autoSpaceDE/>
        <w:autoSpaceDN/>
        <w:adjustRightInd/>
        <w:rPr>
          <w:color w:val="000000" w:themeColor="text1"/>
          <w:szCs w:val="22"/>
        </w:rPr>
      </w:pPr>
      <w:r w:rsidRPr="00386D1C">
        <w:rPr>
          <w:color w:val="000000" w:themeColor="text1"/>
          <w:szCs w:val="22"/>
        </w:rPr>
        <w:t>Maine – Maine Citizens Trade Policy Commission</w:t>
      </w:r>
    </w:p>
    <w:p w14:paraId="7F2F8ABC" w14:textId="674E11C4" w:rsidR="0024416E" w:rsidRPr="00386D1C" w:rsidRDefault="0024416E" w:rsidP="00A64EAE">
      <w:pPr>
        <w:widowControl/>
        <w:numPr>
          <w:ilvl w:val="1"/>
          <w:numId w:val="8"/>
        </w:numPr>
        <w:autoSpaceDE/>
        <w:autoSpaceDN/>
        <w:adjustRightInd/>
        <w:rPr>
          <w:color w:val="000000" w:themeColor="text1"/>
          <w:szCs w:val="22"/>
        </w:rPr>
      </w:pPr>
      <w:r w:rsidRPr="00386D1C">
        <w:rPr>
          <w:color w:val="000000" w:themeColor="text1"/>
          <w:szCs w:val="22"/>
        </w:rPr>
        <w:t>New Hampshire House of Representatives – Commerce Committee</w:t>
      </w:r>
    </w:p>
    <w:p w14:paraId="26FDD12B" w14:textId="77777777" w:rsidR="00A64EAE" w:rsidRPr="00386D1C" w:rsidRDefault="00A64EAE" w:rsidP="00A64EAE">
      <w:pPr>
        <w:widowControl/>
        <w:numPr>
          <w:ilvl w:val="1"/>
          <w:numId w:val="8"/>
        </w:numPr>
        <w:autoSpaceDE/>
        <w:autoSpaceDN/>
        <w:adjustRightInd/>
        <w:rPr>
          <w:color w:val="000000" w:themeColor="text1"/>
          <w:szCs w:val="22"/>
        </w:rPr>
      </w:pPr>
      <w:r w:rsidRPr="00386D1C">
        <w:rPr>
          <w:color w:val="000000" w:themeColor="text1"/>
          <w:szCs w:val="22"/>
        </w:rPr>
        <w:t>Vermont – Study Committee on International Trade and State Sovereignty</w:t>
      </w:r>
    </w:p>
    <w:p w14:paraId="724E20DB" w14:textId="77777777" w:rsidR="00A64EAE" w:rsidRPr="00386D1C" w:rsidRDefault="00A64EAE" w:rsidP="00A64EAE">
      <w:pPr>
        <w:widowControl/>
        <w:numPr>
          <w:ilvl w:val="1"/>
          <w:numId w:val="8"/>
        </w:numPr>
        <w:autoSpaceDE/>
        <w:autoSpaceDN/>
        <w:adjustRightInd/>
        <w:rPr>
          <w:color w:val="000000" w:themeColor="text1"/>
          <w:szCs w:val="22"/>
        </w:rPr>
      </w:pPr>
      <w:r w:rsidRPr="00386D1C">
        <w:rPr>
          <w:color w:val="000000" w:themeColor="text1"/>
          <w:szCs w:val="22"/>
        </w:rPr>
        <w:t>Washington – Joint Legislative Oversight Committee on Trade Policy</w:t>
      </w:r>
    </w:p>
    <w:p w14:paraId="3A4F6147" w14:textId="77777777" w:rsidR="000A27D0" w:rsidRPr="00386D1C" w:rsidRDefault="00A64EAE" w:rsidP="00A64EAE">
      <w:pPr>
        <w:widowControl/>
        <w:numPr>
          <w:ilvl w:val="1"/>
          <w:numId w:val="8"/>
        </w:numPr>
        <w:autoSpaceDE/>
        <w:autoSpaceDN/>
        <w:adjustRightInd/>
        <w:rPr>
          <w:color w:val="000000" w:themeColor="text1"/>
          <w:szCs w:val="22"/>
        </w:rPr>
      </w:pPr>
      <w:r w:rsidRPr="00386D1C">
        <w:rPr>
          <w:color w:val="000000" w:themeColor="text1"/>
          <w:szCs w:val="22"/>
        </w:rPr>
        <w:t>Utah – Utah International Trade Commission</w:t>
      </w:r>
      <w:r w:rsidR="000A27D0" w:rsidRPr="00386D1C">
        <w:rPr>
          <w:color w:val="000000" w:themeColor="text1"/>
          <w:szCs w:val="22"/>
        </w:rPr>
        <w:br/>
      </w:r>
    </w:p>
    <w:p w14:paraId="1253B40B" w14:textId="77777777" w:rsidR="000A27D0" w:rsidRPr="00386D1C" w:rsidRDefault="000A27D0" w:rsidP="00A64EAE">
      <w:pPr>
        <w:widowControl/>
        <w:numPr>
          <w:ilvl w:val="0"/>
          <w:numId w:val="9"/>
        </w:numPr>
        <w:tabs>
          <w:tab w:val="clear" w:pos="480"/>
        </w:tabs>
        <w:autoSpaceDE/>
        <w:autoSpaceDN/>
        <w:adjustRightInd/>
        <w:ind w:left="1080"/>
        <w:rPr>
          <w:color w:val="000000" w:themeColor="text1"/>
          <w:szCs w:val="22"/>
        </w:rPr>
      </w:pPr>
      <w:r w:rsidRPr="00386D1C">
        <w:rPr>
          <w:i/>
          <w:color w:val="000000" w:themeColor="text1"/>
          <w:szCs w:val="22"/>
          <w:u w:val="single"/>
        </w:rPr>
        <w:t>Government associations</w:t>
      </w:r>
      <w:r w:rsidRPr="00386D1C">
        <w:rPr>
          <w:color w:val="000000" w:themeColor="text1"/>
          <w:szCs w:val="22"/>
        </w:rPr>
        <w:t xml:space="preserve"> </w:t>
      </w:r>
    </w:p>
    <w:p w14:paraId="743EC711" w14:textId="77777777" w:rsidR="0024416E" w:rsidRPr="00386D1C" w:rsidRDefault="0024416E" w:rsidP="0024416E">
      <w:pPr>
        <w:widowControl/>
        <w:numPr>
          <w:ilvl w:val="0"/>
          <w:numId w:val="35"/>
        </w:numPr>
        <w:autoSpaceDE/>
        <w:autoSpaceDN/>
        <w:adjustRightInd/>
        <w:ind w:left="1440"/>
        <w:rPr>
          <w:color w:val="000000" w:themeColor="text1"/>
          <w:szCs w:val="22"/>
        </w:rPr>
      </w:pPr>
      <w:r w:rsidRPr="00386D1C">
        <w:rPr>
          <w:color w:val="000000" w:themeColor="text1"/>
          <w:szCs w:val="22"/>
        </w:rPr>
        <w:t>Council of State Governments (CSG)</w:t>
      </w:r>
    </w:p>
    <w:p w14:paraId="736D3901" w14:textId="77777777" w:rsidR="0024416E" w:rsidRPr="00386D1C" w:rsidRDefault="0024416E" w:rsidP="004A66AC">
      <w:pPr>
        <w:widowControl/>
        <w:numPr>
          <w:ilvl w:val="0"/>
          <w:numId w:val="35"/>
        </w:numPr>
        <w:autoSpaceDE/>
        <w:autoSpaceDN/>
        <w:adjustRightInd/>
        <w:ind w:left="1440"/>
        <w:rPr>
          <w:color w:val="000000" w:themeColor="text1"/>
          <w:szCs w:val="22"/>
        </w:rPr>
      </w:pPr>
      <w:r w:rsidRPr="00386D1C">
        <w:rPr>
          <w:color w:val="000000" w:themeColor="text1"/>
          <w:szCs w:val="22"/>
        </w:rPr>
        <w:t>International Municipal Lawyers' Association (IMLA)</w:t>
      </w:r>
    </w:p>
    <w:p w14:paraId="295C29C7" w14:textId="77777777" w:rsidR="0024416E" w:rsidRPr="00386D1C" w:rsidRDefault="0024416E" w:rsidP="004A66AC">
      <w:pPr>
        <w:widowControl/>
        <w:numPr>
          <w:ilvl w:val="0"/>
          <w:numId w:val="35"/>
        </w:numPr>
        <w:autoSpaceDE/>
        <w:autoSpaceDN/>
        <w:adjustRightInd/>
        <w:ind w:left="1440"/>
        <w:rPr>
          <w:color w:val="000000" w:themeColor="text1"/>
          <w:szCs w:val="22"/>
        </w:rPr>
      </w:pPr>
      <w:r w:rsidRPr="00386D1C">
        <w:rPr>
          <w:color w:val="000000" w:themeColor="text1"/>
          <w:szCs w:val="22"/>
        </w:rPr>
        <w:t>Intergovernmental Policy Advisory Committee (IGPAC)</w:t>
      </w:r>
    </w:p>
    <w:p w14:paraId="302EB5E8" w14:textId="4030C0AB" w:rsidR="00340E86" w:rsidRPr="00386D1C" w:rsidRDefault="00340E86" w:rsidP="004A66AC">
      <w:pPr>
        <w:widowControl/>
        <w:numPr>
          <w:ilvl w:val="0"/>
          <w:numId w:val="35"/>
        </w:numPr>
        <w:autoSpaceDE/>
        <w:autoSpaceDN/>
        <w:adjustRightInd/>
        <w:ind w:left="1440"/>
        <w:rPr>
          <w:color w:val="000000" w:themeColor="text1"/>
          <w:szCs w:val="22"/>
        </w:rPr>
      </w:pPr>
      <w:r w:rsidRPr="00386D1C">
        <w:rPr>
          <w:color w:val="000000" w:themeColor="text1"/>
          <w:szCs w:val="22"/>
        </w:rPr>
        <w:t>National Association of Attorneys General (NAAG)</w:t>
      </w:r>
    </w:p>
    <w:p w14:paraId="71E115A4" w14:textId="32AF3A40" w:rsidR="0024416E" w:rsidRPr="00386D1C" w:rsidRDefault="0024416E" w:rsidP="0024416E">
      <w:pPr>
        <w:widowControl/>
        <w:numPr>
          <w:ilvl w:val="0"/>
          <w:numId w:val="35"/>
        </w:numPr>
        <w:autoSpaceDE/>
        <w:autoSpaceDN/>
        <w:adjustRightInd/>
        <w:ind w:left="1440"/>
        <w:rPr>
          <w:color w:val="000000" w:themeColor="text1"/>
          <w:szCs w:val="22"/>
        </w:rPr>
      </w:pPr>
      <w:r w:rsidRPr="00386D1C">
        <w:rPr>
          <w:color w:val="000000" w:themeColor="text1"/>
          <w:szCs w:val="22"/>
        </w:rPr>
        <w:t>National Association of Counties (NACO)</w:t>
      </w:r>
    </w:p>
    <w:p w14:paraId="075A6F2A" w14:textId="753E6458" w:rsidR="0024416E" w:rsidRPr="00386D1C" w:rsidRDefault="0024416E" w:rsidP="0024416E">
      <w:pPr>
        <w:widowControl/>
        <w:numPr>
          <w:ilvl w:val="0"/>
          <w:numId w:val="35"/>
        </w:numPr>
        <w:autoSpaceDE/>
        <w:autoSpaceDN/>
        <w:adjustRightInd/>
        <w:ind w:left="1440"/>
        <w:rPr>
          <w:color w:val="000000" w:themeColor="text1"/>
          <w:szCs w:val="22"/>
        </w:rPr>
      </w:pPr>
      <w:r w:rsidRPr="00386D1C">
        <w:rPr>
          <w:color w:val="000000" w:themeColor="text1"/>
          <w:szCs w:val="22"/>
        </w:rPr>
        <w:t>National Association of Development Officers (NADO)</w:t>
      </w:r>
    </w:p>
    <w:p w14:paraId="64E8DEEB" w14:textId="2416E3CE" w:rsidR="000A27D0" w:rsidRPr="00386D1C" w:rsidRDefault="000E19EC" w:rsidP="0024416E">
      <w:pPr>
        <w:widowControl/>
        <w:numPr>
          <w:ilvl w:val="0"/>
          <w:numId w:val="35"/>
        </w:numPr>
        <w:autoSpaceDE/>
        <w:autoSpaceDN/>
        <w:adjustRightInd/>
        <w:ind w:left="1440"/>
        <w:rPr>
          <w:color w:val="000000" w:themeColor="text1"/>
          <w:szCs w:val="22"/>
        </w:rPr>
      </w:pPr>
      <w:r w:rsidRPr="00386D1C">
        <w:rPr>
          <w:color w:val="000000" w:themeColor="text1"/>
          <w:szCs w:val="22"/>
        </w:rPr>
        <w:t>National Caucus of Environmental Legislators (NCEL)</w:t>
      </w:r>
    </w:p>
    <w:p w14:paraId="3CABD479" w14:textId="023126EE" w:rsidR="000A27D0" w:rsidRPr="00386D1C" w:rsidRDefault="000A27D0" w:rsidP="0024416E">
      <w:pPr>
        <w:widowControl/>
        <w:numPr>
          <w:ilvl w:val="0"/>
          <w:numId w:val="35"/>
        </w:numPr>
        <w:autoSpaceDE/>
        <w:autoSpaceDN/>
        <w:adjustRightInd/>
        <w:ind w:left="1440"/>
        <w:rPr>
          <w:color w:val="000000" w:themeColor="text1"/>
          <w:szCs w:val="22"/>
        </w:rPr>
      </w:pPr>
      <w:r w:rsidRPr="00386D1C">
        <w:rPr>
          <w:color w:val="000000" w:themeColor="text1"/>
          <w:szCs w:val="22"/>
        </w:rPr>
        <w:t>National Conference of State Legislatures (NCSL)</w:t>
      </w:r>
      <w:r w:rsidRPr="00386D1C">
        <w:rPr>
          <w:color w:val="000000" w:themeColor="text1"/>
          <w:szCs w:val="22"/>
        </w:rPr>
        <w:br/>
      </w:r>
    </w:p>
    <w:p w14:paraId="2703098A" w14:textId="77777777" w:rsidR="000A27D0" w:rsidRPr="00386D1C" w:rsidRDefault="000A27D0" w:rsidP="00A64EAE">
      <w:pPr>
        <w:widowControl/>
        <w:numPr>
          <w:ilvl w:val="0"/>
          <w:numId w:val="9"/>
        </w:numPr>
        <w:tabs>
          <w:tab w:val="clear" w:pos="480"/>
        </w:tabs>
        <w:autoSpaceDE/>
        <w:autoSpaceDN/>
        <w:adjustRightInd/>
        <w:ind w:left="1080"/>
        <w:rPr>
          <w:color w:val="000000" w:themeColor="text1"/>
          <w:szCs w:val="22"/>
        </w:rPr>
      </w:pPr>
      <w:r w:rsidRPr="00386D1C">
        <w:rPr>
          <w:i/>
          <w:color w:val="000000" w:themeColor="text1"/>
          <w:szCs w:val="22"/>
          <w:u w:val="single"/>
        </w:rPr>
        <w:t>International organizations</w:t>
      </w:r>
    </w:p>
    <w:p w14:paraId="7369D3C1" w14:textId="77777777" w:rsidR="00DA7473" w:rsidRPr="00386D1C" w:rsidRDefault="00DA7473" w:rsidP="00DE139A">
      <w:pPr>
        <w:widowControl/>
        <w:numPr>
          <w:ilvl w:val="1"/>
          <w:numId w:val="45"/>
        </w:numPr>
        <w:autoSpaceDE/>
        <w:autoSpaceDN/>
        <w:adjustRightInd/>
        <w:ind w:left="1440"/>
        <w:rPr>
          <w:color w:val="000000" w:themeColor="text1"/>
          <w:szCs w:val="22"/>
        </w:rPr>
      </w:pPr>
      <w:r w:rsidRPr="00386D1C">
        <w:rPr>
          <w:color w:val="000000" w:themeColor="text1"/>
          <w:szCs w:val="22"/>
        </w:rPr>
        <w:t>Framework Convention Alliance, Washington and Geneva</w:t>
      </w:r>
    </w:p>
    <w:p w14:paraId="3DED87ED" w14:textId="77777777" w:rsidR="00DA7473" w:rsidRPr="00386D1C" w:rsidRDefault="00DA7473" w:rsidP="00DE139A">
      <w:pPr>
        <w:widowControl/>
        <w:numPr>
          <w:ilvl w:val="1"/>
          <w:numId w:val="45"/>
        </w:numPr>
        <w:autoSpaceDE/>
        <w:autoSpaceDN/>
        <w:adjustRightInd/>
        <w:ind w:left="1440"/>
        <w:rPr>
          <w:color w:val="000000" w:themeColor="text1"/>
          <w:szCs w:val="22"/>
        </w:rPr>
      </w:pPr>
      <w:r w:rsidRPr="00386D1C">
        <w:rPr>
          <w:color w:val="000000" w:themeColor="text1"/>
          <w:szCs w:val="22"/>
        </w:rPr>
        <w:t>Greens Group of the European Parliament</w:t>
      </w:r>
    </w:p>
    <w:p w14:paraId="78D354F6" w14:textId="77777777" w:rsidR="00DA7473" w:rsidRPr="00386D1C" w:rsidRDefault="00DA7473" w:rsidP="00DE139A">
      <w:pPr>
        <w:widowControl/>
        <w:numPr>
          <w:ilvl w:val="1"/>
          <w:numId w:val="45"/>
        </w:numPr>
        <w:autoSpaceDE/>
        <w:autoSpaceDN/>
        <w:adjustRightInd/>
        <w:ind w:left="1440"/>
        <w:rPr>
          <w:color w:val="000000" w:themeColor="text1"/>
          <w:szCs w:val="22"/>
        </w:rPr>
      </w:pPr>
      <w:r w:rsidRPr="00386D1C">
        <w:rPr>
          <w:color w:val="000000" w:themeColor="text1"/>
          <w:szCs w:val="22"/>
        </w:rPr>
        <w:t>International Labor Organization (ILO), Washington Office</w:t>
      </w:r>
    </w:p>
    <w:p w14:paraId="3A91B5F8" w14:textId="77777777" w:rsidR="00340E86" w:rsidRPr="00386D1C" w:rsidRDefault="00340E86" w:rsidP="00DE139A">
      <w:pPr>
        <w:widowControl/>
        <w:numPr>
          <w:ilvl w:val="1"/>
          <w:numId w:val="45"/>
        </w:numPr>
        <w:autoSpaceDE/>
        <w:autoSpaceDN/>
        <w:adjustRightInd/>
        <w:ind w:left="1440"/>
        <w:rPr>
          <w:color w:val="000000" w:themeColor="text1"/>
          <w:szCs w:val="22"/>
        </w:rPr>
      </w:pPr>
      <w:r w:rsidRPr="00386D1C">
        <w:rPr>
          <w:color w:val="000000" w:themeColor="text1"/>
          <w:szCs w:val="22"/>
        </w:rPr>
        <w:t>Third World Network (Geneva)</w:t>
      </w:r>
    </w:p>
    <w:p w14:paraId="02FEC5D6" w14:textId="121A9D09" w:rsidR="000A27D0" w:rsidRPr="00386D1C" w:rsidRDefault="00DA7473" w:rsidP="00DE139A">
      <w:pPr>
        <w:widowControl/>
        <w:numPr>
          <w:ilvl w:val="1"/>
          <w:numId w:val="45"/>
        </w:numPr>
        <w:autoSpaceDE/>
        <w:autoSpaceDN/>
        <w:adjustRightInd/>
        <w:ind w:left="1440"/>
        <w:rPr>
          <w:color w:val="000000" w:themeColor="text1"/>
          <w:szCs w:val="22"/>
        </w:rPr>
      </w:pPr>
      <w:r w:rsidRPr="00386D1C">
        <w:rPr>
          <w:color w:val="000000" w:themeColor="text1"/>
          <w:szCs w:val="22"/>
        </w:rPr>
        <w:t xml:space="preserve">National Economic Development and Labour Council (NEDLAC), Johannesburg </w:t>
      </w:r>
      <w:r w:rsidR="000A27D0" w:rsidRPr="00386D1C">
        <w:rPr>
          <w:color w:val="000000" w:themeColor="text1"/>
          <w:szCs w:val="22"/>
        </w:rPr>
        <w:t>South Centre (Geneva)</w:t>
      </w:r>
    </w:p>
    <w:p w14:paraId="06D3FB4D" w14:textId="77777777" w:rsidR="00DA7473" w:rsidRPr="00BF5DBC" w:rsidRDefault="00DA7473" w:rsidP="00DE139A">
      <w:pPr>
        <w:widowControl/>
        <w:numPr>
          <w:ilvl w:val="1"/>
          <w:numId w:val="45"/>
        </w:numPr>
        <w:autoSpaceDE/>
        <w:autoSpaceDN/>
        <w:adjustRightInd/>
        <w:ind w:left="1440"/>
        <w:rPr>
          <w:color w:val="000000" w:themeColor="text1"/>
          <w:szCs w:val="22"/>
          <w:lang w:val="fr-FR"/>
        </w:rPr>
      </w:pPr>
      <w:r w:rsidRPr="00BF5DBC">
        <w:rPr>
          <w:color w:val="000000" w:themeColor="text1"/>
          <w:szCs w:val="22"/>
          <w:lang w:val="fr-FR"/>
        </w:rPr>
        <w:t xml:space="preserve">Mesa Tecnica de La </w:t>
      </w:r>
      <w:proofErr w:type="spellStart"/>
      <w:r w:rsidRPr="00BF5DBC">
        <w:rPr>
          <w:color w:val="000000" w:themeColor="text1"/>
          <w:szCs w:val="22"/>
          <w:lang w:val="fr-FR"/>
        </w:rPr>
        <w:t>Oroya</w:t>
      </w:r>
      <w:proofErr w:type="spellEnd"/>
      <w:r w:rsidRPr="00BF5DBC">
        <w:rPr>
          <w:color w:val="000000" w:themeColor="text1"/>
          <w:szCs w:val="22"/>
          <w:lang w:val="fr-FR"/>
        </w:rPr>
        <w:t xml:space="preserve">, </w:t>
      </w:r>
      <w:proofErr w:type="spellStart"/>
      <w:r w:rsidRPr="00BF5DBC">
        <w:rPr>
          <w:color w:val="000000" w:themeColor="text1"/>
          <w:szCs w:val="22"/>
          <w:lang w:val="fr-FR"/>
        </w:rPr>
        <w:t>Peru</w:t>
      </w:r>
      <w:proofErr w:type="spellEnd"/>
    </w:p>
    <w:p w14:paraId="0D5C6F99" w14:textId="77777777" w:rsidR="00DA7473" w:rsidRPr="00386D1C" w:rsidRDefault="00DA7473" w:rsidP="00DE139A">
      <w:pPr>
        <w:widowControl/>
        <w:numPr>
          <w:ilvl w:val="1"/>
          <w:numId w:val="45"/>
        </w:numPr>
        <w:autoSpaceDE/>
        <w:autoSpaceDN/>
        <w:adjustRightInd/>
        <w:ind w:left="1440"/>
        <w:rPr>
          <w:color w:val="000000" w:themeColor="text1"/>
          <w:szCs w:val="22"/>
        </w:rPr>
      </w:pPr>
      <w:r w:rsidRPr="00386D1C">
        <w:rPr>
          <w:color w:val="000000" w:themeColor="text1"/>
          <w:szCs w:val="22"/>
        </w:rPr>
        <w:t>Our World is Not for Sale (OWINS)</w:t>
      </w:r>
    </w:p>
    <w:p w14:paraId="220722EF" w14:textId="1A346936" w:rsidR="00DA7473" w:rsidRPr="00386D1C" w:rsidRDefault="00DA7473" w:rsidP="00DE139A">
      <w:pPr>
        <w:widowControl/>
        <w:numPr>
          <w:ilvl w:val="1"/>
          <w:numId w:val="45"/>
        </w:numPr>
        <w:autoSpaceDE/>
        <w:autoSpaceDN/>
        <w:adjustRightInd/>
        <w:ind w:left="1440"/>
        <w:rPr>
          <w:color w:val="000000" w:themeColor="text1"/>
          <w:szCs w:val="22"/>
        </w:rPr>
      </w:pPr>
      <w:r w:rsidRPr="00386D1C">
        <w:rPr>
          <w:color w:val="000000" w:themeColor="text1"/>
          <w:szCs w:val="22"/>
        </w:rPr>
        <w:t xml:space="preserve">Presbyterian Church USA, World Mission – Peru </w:t>
      </w:r>
    </w:p>
    <w:p w14:paraId="11C9D1C3" w14:textId="52E08E03" w:rsidR="00DA7473" w:rsidRPr="00386D1C" w:rsidRDefault="00DA7473" w:rsidP="00DE139A">
      <w:pPr>
        <w:widowControl/>
        <w:numPr>
          <w:ilvl w:val="1"/>
          <w:numId w:val="45"/>
        </w:numPr>
        <w:autoSpaceDE/>
        <w:autoSpaceDN/>
        <w:adjustRightInd/>
        <w:ind w:left="1440"/>
        <w:rPr>
          <w:color w:val="000000" w:themeColor="text1"/>
          <w:szCs w:val="22"/>
        </w:rPr>
      </w:pPr>
      <w:r w:rsidRPr="00386D1C">
        <w:rPr>
          <w:color w:val="000000" w:themeColor="text1"/>
          <w:szCs w:val="22"/>
        </w:rPr>
        <w:t>Southeast Asia Tobacco Control Alliance (SEATCA)</w:t>
      </w:r>
    </w:p>
    <w:p w14:paraId="1B92A5B4" w14:textId="006CABF7" w:rsidR="00A64EAE" w:rsidRPr="00386D1C" w:rsidRDefault="000A27D0" w:rsidP="00DE139A">
      <w:pPr>
        <w:widowControl/>
        <w:numPr>
          <w:ilvl w:val="1"/>
          <w:numId w:val="45"/>
        </w:numPr>
        <w:autoSpaceDE/>
        <w:autoSpaceDN/>
        <w:adjustRightInd/>
        <w:ind w:left="1440"/>
        <w:rPr>
          <w:color w:val="000000" w:themeColor="text1"/>
          <w:szCs w:val="22"/>
        </w:rPr>
      </w:pPr>
      <w:r w:rsidRPr="00386D1C">
        <w:rPr>
          <w:color w:val="000000" w:themeColor="text1"/>
          <w:szCs w:val="22"/>
        </w:rPr>
        <w:t>UN Economic Commission on Latin American and the Caribbean</w:t>
      </w:r>
      <w:r w:rsidR="00DA7473" w:rsidRPr="00386D1C">
        <w:rPr>
          <w:color w:val="000000" w:themeColor="text1"/>
          <w:szCs w:val="22"/>
        </w:rPr>
        <w:br/>
      </w:r>
    </w:p>
    <w:p w14:paraId="72AAF8C2" w14:textId="7DA22637" w:rsidR="00DA7473" w:rsidRPr="00386D1C" w:rsidRDefault="00DA7473" w:rsidP="00DA7473">
      <w:pPr>
        <w:widowControl/>
        <w:numPr>
          <w:ilvl w:val="0"/>
          <w:numId w:val="34"/>
        </w:numPr>
        <w:tabs>
          <w:tab w:val="clear" w:pos="480"/>
        </w:tabs>
        <w:autoSpaceDE/>
        <w:autoSpaceDN/>
        <w:adjustRightInd/>
        <w:ind w:left="1080"/>
        <w:rPr>
          <w:color w:val="000000" w:themeColor="text1"/>
          <w:szCs w:val="22"/>
        </w:rPr>
      </w:pPr>
      <w:r w:rsidRPr="00386D1C">
        <w:rPr>
          <w:i/>
          <w:color w:val="000000" w:themeColor="text1"/>
          <w:szCs w:val="22"/>
          <w:u w:val="single"/>
        </w:rPr>
        <w:t>University-based programs</w:t>
      </w:r>
    </w:p>
    <w:p w14:paraId="1943B936" w14:textId="18A8252D" w:rsidR="0024416E" w:rsidRPr="00386D1C" w:rsidRDefault="0024416E" w:rsidP="00DE139A">
      <w:pPr>
        <w:widowControl/>
        <w:numPr>
          <w:ilvl w:val="0"/>
          <w:numId w:val="46"/>
        </w:numPr>
        <w:autoSpaceDE/>
        <w:autoSpaceDN/>
        <w:adjustRightInd/>
        <w:ind w:left="1440"/>
        <w:rPr>
          <w:color w:val="000000" w:themeColor="text1"/>
          <w:szCs w:val="22"/>
        </w:rPr>
      </w:pPr>
      <w:r w:rsidRPr="00386D1C">
        <w:rPr>
          <w:color w:val="000000" w:themeColor="text1"/>
          <w:szCs w:val="22"/>
        </w:rPr>
        <w:t>Pardee Center – Boston University</w:t>
      </w:r>
    </w:p>
    <w:p w14:paraId="50A11027" w14:textId="2A2D2E1F" w:rsidR="00DA7473" w:rsidRPr="00386D1C" w:rsidRDefault="00DA7473" w:rsidP="00DE139A">
      <w:pPr>
        <w:widowControl/>
        <w:numPr>
          <w:ilvl w:val="0"/>
          <w:numId w:val="46"/>
        </w:numPr>
        <w:autoSpaceDE/>
        <w:autoSpaceDN/>
        <w:adjustRightInd/>
        <w:ind w:left="1440"/>
        <w:rPr>
          <w:color w:val="000000" w:themeColor="text1"/>
          <w:szCs w:val="22"/>
        </w:rPr>
      </w:pPr>
      <w:r w:rsidRPr="00386D1C">
        <w:rPr>
          <w:color w:val="000000" w:themeColor="text1"/>
          <w:szCs w:val="22"/>
        </w:rPr>
        <w:t xml:space="preserve">Center for the Advancement of the </w:t>
      </w:r>
      <w:r w:rsidR="00632BE1" w:rsidRPr="00386D1C">
        <w:rPr>
          <w:color w:val="000000" w:themeColor="text1"/>
          <w:szCs w:val="22"/>
        </w:rPr>
        <w:t xml:space="preserve">Rule </w:t>
      </w:r>
      <w:r w:rsidRPr="00386D1C">
        <w:rPr>
          <w:color w:val="000000" w:themeColor="text1"/>
          <w:szCs w:val="22"/>
        </w:rPr>
        <w:t>of Law in the Americas (CAROLA) – Georgetown</w:t>
      </w:r>
    </w:p>
    <w:p w14:paraId="3CEC39C5" w14:textId="05A6F961" w:rsidR="00DA7473" w:rsidRPr="00386D1C" w:rsidRDefault="00DA7473" w:rsidP="00DE139A">
      <w:pPr>
        <w:widowControl/>
        <w:numPr>
          <w:ilvl w:val="0"/>
          <w:numId w:val="46"/>
        </w:numPr>
        <w:autoSpaceDE/>
        <w:autoSpaceDN/>
        <w:adjustRightInd/>
        <w:ind w:left="1440"/>
        <w:rPr>
          <w:color w:val="000000" w:themeColor="text1"/>
          <w:szCs w:val="22"/>
        </w:rPr>
      </w:pPr>
      <w:r w:rsidRPr="00386D1C">
        <w:rPr>
          <w:color w:val="000000" w:themeColor="text1"/>
          <w:szCs w:val="22"/>
        </w:rPr>
        <w:t>Columbia Center on Sustainable Investment, Columbia Law School</w:t>
      </w:r>
    </w:p>
    <w:p w14:paraId="53B88739" w14:textId="108F962C" w:rsidR="00340E86" w:rsidRPr="005F5B6A" w:rsidRDefault="0024416E" w:rsidP="005F5B6A">
      <w:pPr>
        <w:widowControl/>
        <w:numPr>
          <w:ilvl w:val="0"/>
          <w:numId w:val="46"/>
        </w:numPr>
        <w:autoSpaceDE/>
        <w:autoSpaceDN/>
        <w:adjustRightInd/>
        <w:ind w:left="1440"/>
        <w:rPr>
          <w:color w:val="000000" w:themeColor="text1"/>
          <w:szCs w:val="22"/>
        </w:rPr>
      </w:pPr>
      <w:r w:rsidRPr="00386D1C">
        <w:rPr>
          <w:color w:val="000000" w:themeColor="text1"/>
          <w:szCs w:val="22"/>
        </w:rPr>
        <w:t>Public Law Center – Tulane University Law School</w:t>
      </w:r>
      <w:r w:rsidR="00A64EAE" w:rsidRPr="005F5B6A">
        <w:rPr>
          <w:color w:val="000000" w:themeColor="text1"/>
          <w:szCs w:val="22"/>
        </w:rPr>
        <w:br/>
      </w:r>
    </w:p>
    <w:p w14:paraId="3D35E916" w14:textId="77777777" w:rsidR="005F5B6A" w:rsidRDefault="005F5B6A">
      <w:pPr>
        <w:widowControl/>
        <w:autoSpaceDE/>
        <w:autoSpaceDN/>
        <w:adjustRightInd/>
        <w:rPr>
          <w:b/>
          <w:color w:val="000000" w:themeColor="text1"/>
          <w:szCs w:val="22"/>
        </w:rPr>
      </w:pPr>
      <w:r>
        <w:rPr>
          <w:b/>
          <w:color w:val="000000" w:themeColor="text1"/>
          <w:szCs w:val="22"/>
        </w:rPr>
        <w:br w:type="page"/>
      </w:r>
    </w:p>
    <w:p w14:paraId="0AF20742" w14:textId="77777777" w:rsidR="005F5B6A" w:rsidRDefault="00EF20F7" w:rsidP="00DF6859">
      <w:pPr>
        <w:ind w:left="720" w:hanging="360"/>
        <w:rPr>
          <w:bCs/>
          <w:color w:val="000000" w:themeColor="text1"/>
          <w:szCs w:val="22"/>
        </w:rPr>
      </w:pPr>
      <w:r>
        <w:rPr>
          <w:b/>
          <w:color w:val="000000" w:themeColor="text1"/>
          <w:szCs w:val="22"/>
        </w:rPr>
        <w:lastRenderedPageBreak/>
        <w:t>4</w:t>
      </w:r>
      <w:r w:rsidRPr="00386D1C">
        <w:rPr>
          <w:b/>
          <w:color w:val="000000" w:themeColor="text1"/>
          <w:szCs w:val="22"/>
        </w:rPr>
        <w:t>.</w:t>
      </w:r>
      <w:r w:rsidRPr="00386D1C">
        <w:rPr>
          <w:b/>
          <w:color w:val="000000" w:themeColor="text1"/>
          <w:szCs w:val="22"/>
        </w:rPr>
        <w:tab/>
      </w:r>
      <w:r>
        <w:rPr>
          <w:b/>
          <w:i/>
          <w:iCs/>
          <w:color w:val="000000" w:themeColor="text1"/>
          <w:szCs w:val="22"/>
        </w:rPr>
        <w:t>Worker rights and h</w:t>
      </w:r>
      <w:r w:rsidRPr="00386D1C">
        <w:rPr>
          <w:b/>
          <w:bCs/>
          <w:i/>
          <w:color w:val="000000" w:themeColor="text1"/>
          <w:szCs w:val="22"/>
        </w:rPr>
        <w:t>uman rights</w:t>
      </w:r>
      <w:r w:rsidR="00DF6859">
        <w:rPr>
          <w:bCs/>
          <w:color w:val="000000" w:themeColor="text1"/>
          <w:szCs w:val="22"/>
        </w:rPr>
        <w:br/>
      </w:r>
      <w:r w:rsidR="00DF6859" w:rsidRPr="00DF6859">
        <w:rPr>
          <w:b/>
          <w:bCs/>
          <w:color w:val="000000" w:themeColor="text1"/>
          <w:szCs w:val="22"/>
        </w:rPr>
        <w:fldChar w:fldCharType="begin"/>
      </w:r>
      <w:r w:rsidR="00DF6859" w:rsidRPr="00DF6859">
        <w:rPr>
          <w:b/>
          <w:bCs/>
          <w:color w:val="000000" w:themeColor="text1"/>
          <w:szCs w:val="22"/>
        </w:rPr>
        <w:instrText xml:space="preserve"> INCLUDEPICTURE "https://www.law.georgetown.edu/wp-content/uploads/2019/02/Slavery-in-the-supply-chain-300x181.jpg" \* MERGEFORMATINET </w:instrText>
      </w:r>
      <w:r w:rsidR="00DF6859" w:rsidRPr="00DF6859">
        <w:rPr>
          <w:b/>
          <w:bCs/>
          <w:color w:val="000000" w:themeColor="text1"/>
          <w:szCs w:val="22"/>
        </w:rPr>
        <w:fldChar w:fldCharType="separate"/>
      </w:r>
      <w:r w:rsidR="00DF6859" w:rsidRPr="00DF6859">
        <w:rPr>
          <w:b/>
          <w:bCs/>
          <w:noProof/>
          <w:color w:val="000000" w:themeColor="text1"/>
          <w:szCs w:val="22"/>
        </w:rPr>
        <w:drawing>
          <wp:anchor distT="0" distB="0" distL="114300" distR="114300" simplePos="0" relativeHeight="251658752" behindDoc="0" locked="0" layoutInCell="1" allowOverlap="1" wp14:anchorId="7C63473B" wp14:editId="3EBF55B4">
            <wp:simplePos x="0" y="0"/>
            <wp:positionH relativeFrom="column">
              <wp:align>right</wp:align>
            </wp:positionH>
            <wp:positionV relativeFrom="paragraph">
              <wp:posOffset>0</wp:posOffset>
            </wp:positionV>
            <wp:extent cx="1828800" cy="1133856"/>
            <wp:effectExtent l="0" t="0" r="0" b="0"/>
            <wp:wrapSquare wrapText="left"/>
            <wp:docPr id="1" name="Picture 1" descr="Farm worker holding a sign that says, &quot;Slavery in the Supply Cha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m worker holding a sign that says, &quot;Slavery in the Supply Chain&qu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1338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859" w:rsidRPr="00DF6859">
        <w:rPr>
          <w:bCs/>
          <w:color w:val="000000" w:themeColor="text1"/>
          <w:szCs w:val="22"/>
        </w:rPr>
        <w:fldChar w:fldCharType="end"/>
      </w:r>
      <w:r w:rsidR="00DF6859" w:rsidRPr="00DF6859">
        <w:rPr>
          <w:bCs/>
          <w:color w:val="000000" w:themeColor="text1"/>
          <w:szCs w:val="22"/>
        </w:rPr>
        <w:t xml:space="preserve">The rule of law for working people has not kept pace with the cost of living, global competition, and modern slavery.  The human rights team supports those who protect workers in global supply chains and establish just employment policies in universities and other domestic institutions. Our clients and collaborators include governments from local to global, members of Congress, human rights advocates, unions, institutional purchasers, and monitoring organizations. </w:t>
      </w:r>
    </w:p>
    <w:p w14:paraId="4E373F12" w14:textId="77777777" w:rsidR="005F5B6A" w:rsidRDefault="005F5B6A" w:rsidP="00DF6859">
      <w:pPr>
        <w:ind w:left="720" w:hanging="360"/>
        <w:rPr>
          <w:bCs/>
          <w:color w:val="000000" w:themeColor="text1"/>
          <w:szCs w:val="22"/>
        </w:rPr>
      </w:pPr>
    </w:p>
    <w:p w14:paraId="07B09BBF" w14:textId="3364DB1C" w:rsidR="00DF6859" w:rsidRPr="00DF6859" w:rsidRDefault="001F4085" w:rsidP="005F5B6A">
      <w:pPr>
        <w:ind w:left="720"/>
        <w:rPr>
          <w:bCs/>
          <w:color w:val="000000" w:themeColor="text1"/>
          <w:szCs w:val="22"/>
        </w:rPr>
      </w:pPr>
      <w:r>
        <w:rPr>
          <w:bCs/>
          <w:color w:val="000000" w:themeColor="text1"/>
          <w:szCs w:val="22"/>
        </w:rPr>
        <w:t xml:space="preserve">In 2021, our work will take a more domestic turn by focusing on the plight of workers in food-supply chains of U.S. universities. This project to organize a Just Purchasing Consortium is shared with the health and food team as noted above.  </w:t>
      </w:r>
      <w:r w:rsidR="00DF6859" w:rsidRPr="00DF6859">
        <w:rPr>
          <w:bCs/>
          <w:color w:val="000000" w:themeColor="text1"/>
          <w:szCs w:val="22"/>
        </w:rPr>
        <w:t xml:space="preserve">Recent </w:t>
      </w:r>
      <w:r w:rsidR="00DF6859">
        <w:rPr>
          <w:bCs/>
          <w:color w:val="000000" w:themeColor="text1"/>
          <w:szCs w:val="22"/>
        </w:rPr>
        <w:t xml:space="preserve">clients and </w:t>
      </w:r>
      <w:r w:rsidR="00DF6859" w:rsidRPr="00DF6859">
        <w:rPr>
          <w:bCs/>
          <w:color w:val="000000" w:themeColor="text1"/>
          <w:szCs w:val="22"/>
        </w:rPr>
        <w:t>collaborators include the following.</w:t>
      </w:r>
    </w:p>
    <w:p w14:paraId="207740AC" w14:textId="58C42777" w:rsidR="00A156EB" w:rsidRDefault="00A156EB">
      <w:pPr>
        <w:widowControl/>
        <w:autoSpaceDE/>
        <w:autoSpaceDN/>
        <w:adjustRightInd/>
        <w:rPr>
          <w:b/>
          <w:bCs/>
          <w:i/>
          <w:color w:val="000000" w:themeColor="text1"/>
          <w:szCs w:val="22"/>
        </w:rPr>
      </w:pPr>
    </w:p>
    <w:p w14:paraId="0741EDAE" w14:textId="00F3B519" w:rsidR="00EF20F7" w:rsidRPr="00386D1C" w:rsidRDefault="00EF20F7" w:rsidP="00EF20F7">
      <w:pPr>
        <w:ind w:left="1080" w:hanging="360"/>
        <w:rPr>
          <w:color w:val="000000" w:themeColor="text1"/>
          <w:szCs w:val="22"/>
        </w:rPr>
      </w:pPr>
      <w:r w:rsidRPr="00386D1C">
        <w:rPr>
          <w:b/>
          <w:bCs/>
          <w:i/>
          <w:color w:val="000000" w:themeColor="text1"/>
          <w:szCs w:val="22"/>
        </w:rPr>
        <w:t>Past clients &amp; collaborators</w:t>
      </w:r>
      <w:r w:rsidRPr="00386D1C">
        <w:rPr>
          <w:color w:val="000000" w:themeColor="text1"/>
          <w:szCs w:val="22"/>
        </w:rPr>
        <w:br/>
      </w:r>
    </w:p>
    <w:p w14:paraId="0747DE44" w14:textId="77777777" w:rsidR="00EF20F7" w:rsidRPr="00386D1C" w:rsidRDefault="00EF20F7" w:rsidP="00EF20F7">
      <w:pPr>
        <w:numPr>
          <w:ilvl w:val="0"/>
          <w:numId w:val="31"/>
        </w:numPr>
        <w:ind w:left="1080"/>
        <w:rPr>
          <w:bCs/>
          <w:color w:val="000000" w:themeColor="text1"/>
          <w:szCs w:val="22"/>
        </w:rPr>
      </w:pPr>
      <w:r w:rsidRPr="00386D1C">
        <w:rPr>
          <w:i/>
          <w:color w:val="000000" w:themeColor="text1"/>
          <w:szCs w:val="22"/>
          <w:u w:val="single"/>
        </w:rPr>
        <w:t>Nongovernment organizations</w:t>
      </w:r>
      <w:r>
        <w:rPr>
          <w:i/>
          <w:color w:val="000000" w:themeColor="text1"/>
          <w:szCs w:val="22"/>
          <w:u w:val="single"/>
        </w:rPr>
        <w:t xml:space="preserve"> (US based)</w:t>
      </w:r>
    </w:p>
    <w:p w14:paraId="6B269710" w14:textId="7D642F2A" w:rsidR="00EF20F7" w:rsidRDefault="00EF20F7" w:rsidP="00DE139A">
      <w:pPr>
        <w:numPr>
          <w:ilvl w:val="1"/>
          <w:numId w:val="47"/>
        </w:numPr>
        <w:ind w:left="1440"/>
        <w:rPr>
          <w:bCs/>
          <w:color w:val="000000" w:themeColor="text1"/>
          <w:szCs w:val="22"/>
        </w:rPr>
      </w:pPr>
      <w:r>
        <w:rPr>
          <w:bCs/>
          <w:color w:val="000000" w:themeColor="text1"/>
          <w:szCs w:val="22"/>
        </w:rPr>
        <w:t>BlueGreen Alliance</w:t>
      </w:r>
    </w:p>
    <w:p w14:paraId="00BC2657" w14:textId="70410119" w:rsidR="00EF20F7" w:rsidRPr="0068208F" w:rsidRDefault="00EF20F7" w:rsidP="0068208F">
      <w:pPr>
        <w:numPr>
          <w:ilvl w:val="1"/>
          <w:numId w:val="47"/>
        </w:numPr>
        <w:ind w:left="1440"/>
        <w:rPr>
          <w:bCs/>
          <w:color w:val="000000" w:themeColor="text1"/>
          <w:szCs w:val="22"/>
        </w:rPr>
      </w:pPr>
      <w:r w:rsidRPr="00530024">
        <w:rPr>
          <w:bCs/>
          <w:color w:val="000000" w:themeColor="text1"/>
          <w:szCs w:val="22"/>
        </w:rPr>
        <w:t>International Corporate Accountability Roundtable (ICAR)</w:t>
      </w:r>
    </w:p>
    <w:p w14:paraId="4D17811E" w14:textId="77777777" w:rsidR="00EF20F7" w:rsidRDefault="00EF20F7" w:rsidP="00DE139A">
      <w:pPr>
        <w:numPr>
          <w:ilvl w:val="1"/>
          <w:numId w:val="47"/>
        </w:numPr>
        <w:ind w:left="1440"/>
        <w:rPr>
          <w:bCs/>
          <w:color w:val="000000" w:themeColor="text1"/>
          <w:szCs w:val="22"/>
        </w:rPr>
      </w:pPr>
      <w:r w:rsidRPr="00386D1C">
        <w:rPr>
          <w:bCs/>
          <w:color w:val="000000" w:themeColor="text1"/>
          <w:szCs w:val="22"/>
        </w:rPr>
        <w:t>International Labor Rights Forum</w:t>
      </w:r>
    </w:p>
    <w:p w14:paraId="19C12781" w14:textId="77777777" w:rsidR="00EF20F7" w:rsidRDefault="00EF20F7" w:rsidP="00DE139A">
      <w:pPr>
        <w:numPr>
          <w:ilvl w:val="1"/>
          <w:numId w:val="47"/>
        </w:numPr>
        <w:ind w:left="1440"/>
        <w:rPr>
          <w:bCs/>
          <w:color w:val="000000" w:themeColor="text1"/>
          <w:szCs w:val="22"/>
        </w:rPr>
      </w:pPr>
      <w:r>
        <w:rPr>
          <w:bCs/>
          <w:color w:val="000000" w:themeColor="text1"/>
          <w:szCs w:val="22"/>
        </w:rPr>
        <w:t>Solidarity Center</w:t>
      </w:r>
    </w:p>
    <w:p w14:paraId="2215495F" w14:textId="77777777" w:rsidR="00EF20F7" w:rsidRPr="00386D1C" w:rsidRDefault="00EF20F7" w:rsidP="00DE139A">
      <w:pPr>
        <w:numPr>
          <w:ilvl w:val="1"/>
          <w:numId w:val="47"/>
        </w:numPr>
        <w:ind w:left="1440"/>
        <w:rPr>
          <w:bCs/>
          <w:color w:val="000000" w:themeColor="text1"/>
          <w:szCs w:val="22"/>
        </w:rPr>
      </w:pPr>
      <w:r w:rsidRPr="00386D1C">
        <w:rPr>
          <w:color w:val="000000" w:themeColor="text1"/>
          <w:szCs w:val="22"/>
        </w:rPr>
        <w:t>Worker Rights Consortium</w:t>
      </w:r>
    </w:p>
    <w:p w14:paraId="25AC7C42" w14:textId="41F3A833" w:rsidR="00EF20F7" w:rsidRPr="00386D1C" w:rsidRDefault="00EF20F7" w:rsidP="00EF20F7">
      <w:pPr>
        <w:rPr>
          <w:color w:val="000000" w:themeColor="text1"/>
          <w:szCs w:val="22"/>
        </w:rPr>
      </w:pPr>
    </w:p>
    <w:p w14:paraId="6527B309" w14:textId="77777777" w:rsidR="00EF20F7" w:rsidRPr="00386D1C" w:rsidRDefault="00EF20F7" w:rsidP="00EF20F7">
      <w:pPr>
        <w:numPr>
          <w:ilvl w:val="0"/>
          <w:numId w:val="33"/>
        </w:numPr>
        <w:ind w:left="1080"/>
        <w:rPr>
          <w:bCs/>
          <w:i/>
          <w:color w:val="000000" w:themeColor="text1"/>
          <w:szCs w:val="22"/>
          <w:u w:val="single"/>
        </w:rPr>
      </w:pPr>
      <w:r w:rsidRPr="00386D1C">
        <w:rPr>
          <w:bCs/>
          <w:i/>
          <w:color w:val="000000" w:themeColor="text1"/>
          <w:szCs w:val="22"/>
          <w:u w:val="single"/>
        </w:rPr>
        <w:t>Government Associations</w:t>
      </w:r>
    </w:p>
    <w:p w14:paraId="3F0C4FEA" w14:textId="77777777" w:rsidR="00EF20F7" w:rsidRPr="00386D1C" w:rsidRDefault="00EF20F7" w:rsidP="00EF20F7">
      <w:pPr>
        <w:numPr>
          <w:ilvl w:val="1"/>
          <w:numId w:val="33"/>
        </w:numPr>
        <w:ind w:left="1440"/>
        <w:rPr>
          <w:bCs/>
          <w:color w:val="000000" w:themeColor="text1"/>
          <w:szCs w:val="22"/>
        </w:rPr>
      </w:pPr>
      <w:r w:rsidRPr="00386D1C">
        <w:rPr>
          <w:color w:val="000000" w:themeColor="text1"/>
          <w:szCs w:val="22"/>
        </w:rPr>
        <w:t>Sweatfree Purchasing Consortium, which consists of three states (Maine, New York and Pennsylvania) and 13 cities (including Los Angeles, Milwaukee, Madison, Portland, San Francisco, Santa Fe, and Seattle)</w:t>
      </w:r>
      <w:r w:rsidRPr="00386D1C">
        <w:rPr>
          <w:color w:val="000000" w:themeColor="text1"/>
          <w:szCs w:val="22"/>
        </w:rPr>
        <w:br/>
      </w:r>
    </w:p>
    <w:p w14:paraId="56629035" w14:textId="77777777" w:rsidR="00EF20F7" w:rsidRPr="00386D1C" w:rsidRDefault="00EF20F7" w:rsidP="00EF20F7">
      <w:pPr>
        <w:numPr>
          <w:ilvl w:val="0"/>
          <w:numId w:val="31"/>
        </w:numPr>
        <w:ind w:left="1080"/>
        <w:rPr>
          <w:color w:val="000000" w:themeColor="text1"/>
          <w:szCs w:val="22"/>
        </w:rPr>
      </w:pPr>
      <w:r w:rsidRPr="00386D1C">
        <w:rPr>
          <w:i/>
          <w:color w:val="000000" w:themeColor="text1"/>
          <w:szCs w:val="22"/>
          <w:u w:val="single"/>
        </w:rPr>
        <w:t>International organizations</w:t>
      </w:r>
      <w:r w:rsidRPr="00386D1C">
        <w:rPr>
          <w:color w:val="000000" w:themeColor="text1"/>
          <w:szCs w:val="22"/>
        </w:rPr>
        <w:t xml:space="preserve"> </w:t>
      </w:r>
    </w:p>
    <w:p w14:paraId="1E43370B" w14:textId="77777777" w:rsidR="00EF20F7" w:rsidRDefault="00EF20F7" w:rsidP="00EF20F7">
      <w:pPr>
        <w:numPr>
          <w:ilvl w:val="1"/>
          <w:numId w:val="32"/>
        </w:numPr>
        <w:ind w:left="1440"/>
        <w:rPr>
          <w:bCs/>
          <w:color w:val="000000" w:themeColor="text1"/>
          <w:szCs w:val="22"/>
        </w:rPr>
      </w:pPr>
      <w:r>
        <w:rPr>
          <w:bCs/>
          <w:color w:val="000000" w:themeColor="text1"/>
          <w:szCs w:val="22"/>
        </w:rPr>
        <w:t>Center for Sport and Human Rights</w:t>
      </w:r>
    </w:p>
    <w:p w14:paraId="13A36928" w14:textId="77777777" w:rsidR="00EF20F7" w:rsidRPr="00386D1C" w:rsidRDefault="00EF20F7" w:rsidP="00EF20F7">
      <w:pPr>
        <w:numPr>
          <w:ilvl w:val="1"/>
          <w:numId w:val="32"/>
        </w:numPr>
        <w:ind w:left="1440"/>
        <w:rPr>
          <w:bCs/>
          <w:color w:val="000000" w:themeColor="text1"/>
          <w:szCs w:val="22"/>
        </w:rPr>
      </w:pPr>
      <w:r w:rsidRPr="00386D1C">
        <w:rPr>
          <w:bCs/>
          <w:color w:val="000000" w:themeColor="text1"/>
          <w:szCs w:val="22"/>
        </w:rPr>
        <w:t>Electronics Watch</w:t>
      </w:r>
    </w:p>
    <w:p w14:paraId="7F05D3EE" w14:textId="51AB75C8" w:rsidR="00EF20F7" w:rsidRDefault="00EF20F7" w:rsidP="00EF20F7">
      <w:pPr>
        <w:numPr>
          <w:ilvl w:val="1"/>
          <w:numId w:val="32"/>
        </w:numPr>
        <w:ind w:left="1440"/>
        <w:rPr>
          <w:bCs/>
          <w:color w:val="000000" w:themeColor="text1"/>
          <w:szCs w:val="22"/>
        </w:rPr>
      </w:pPr>
      <w:r w:rsidRPr="00386D1C">
        <w:rPr>
          <w:bCs/>
          <w:color w:val="000000" w:themeColor="text1"/>
          <w:szCs w:val="22"/>
        </w:rPr>
        <w:t>Danish Institute for Human Rights</w:t>
      </w:r>
    </w:p>
    <w:p w14:paraId="39D25299" w14:textId="11B91CD3" w:rsidR="0068208F" w:rsidRPr="0068208F" w:rsidRDefault="0068208F" w:rsidP="0068208F">
      <w:pPr>
        <w:widowControl/>
        <w:numPr>
          <w:ilvl w:val="1"/>
          <w:numId w:val="32"/>
        </w:numPr>
        <w:autoSpaceDE/>
        <w:autoSpaceDN/>
        <w:adjustRightInd/>
        <w:ind w:left="1440"/>
        <w:rPr>
          <w:color w:val="000000" w:themeColor="text1"/>
          <w:szCs w:val="22"/>
        </w:rPr>
      </w:pPr>
      <w:r>
        <w:rPr>
          <w:color w:val="000000" w:themeColor="text1"/>
          <w:szCs w:val="22"/>
        </w:rPr>
        <w:t>Global Electronics Council</w:t>
      </w:r>
    </w:p>
    <w:p w14:paraId="1DA05EB4" w14:textId="77777777" w:rsidR="00EF20F7" w:rsidRPr="00386D1C" w:rsidRDefault="00EF20F7" w:rsidP="00EF20F7">
      <w:pPr>
        <w:numPr>
          <w:ilvl w:val="1"/>
          <w:numId w:val="32"/>
        </w:numPr>
        <w:ind w:left="1440"/>
        <w:rPr>
          <w:bCs/>
          <w:color w:val="000000" w:themeColor="text1"/>
          <w:szCs w:val="22"/>
        </w:rPr>
      </w:pPr>
      <w:r w:rsidRPr="00386D1C">
        <w:rPr>
          <w:bCs/>
          <w:color w:val="000000" w:themeColor="text1"/>
          <w:szCs w:val="22"/>
        </w:rPr>
        <w:t>Global Pro Bono Bar Association</w:t>
      </w:r>
    </w:p>
    <w:p w14:paraId="2C5DE201" w14:textId="77777777" w:rsidR="00EF20F7" w:rsidRPr="00386D1C" w:rsidRDefault="00EF20F7" w:rsidP="00EF20F7">
      <w:pPr>
        <w:numPr>
          <w:ilvl w:val="1"/>
          <w:numId w:val="32"/>
        </w:numPr>
        <w:ind w:left="1440"/>
        <w:rPr>
          <w:bCs/>
          <w:color w:val="000000" w:themeColor="text1"/>
          <w:szCs w:val="22"/>
        </w:rPr>
      </w:pPr>
      <w:r w:rsidRPr="00386D1C">
        <w:rPr>
          <w:bCs/>
          <w:color w:val="000000" w:themeColor="text1"/>
          <w:szCs w:val="22"/>
        </w:rPr>
        <w:t>Human Rights Watch</w:t>
      </w:r>
    </w:p>
    <w:p w14:paraId="28B40633" w14:textId="77777777" w:rsidR="00EF20F7" w:rsidRPr="00386D1C" w:rsidRDefault="00EF20F7" w:rsidP="00EF20F7">
      <w:pPr>
        <w:numPr>
          <w:ilvl w:val="1"/>
          <w:numId w:val="32"/>
        </w:numPr>
        <w:ind w:left="1440"/>
        <w:rPr>
          <w:bCs/>
          <w:color w:val="000000" w:themeColor="text1"/>
          <w:szCs w:val="22"/>
        </w:rPr>
      </w:pPr>
      <w:r w:rsidRPr="00386D1C">
        <w:rPr>
          <w:bCs/>
          <w:color w:val="000000" w:themeColor="text1"/>
          <w:szCs w:val="22"/>
        </w:rPr>
        <w:t>International Learning Lab on Procurement and Human Rights</w:t>
      </w:r>
    </w:p>
    <w:p w14:paraId="1D5E9118" w14:textId="77777777" w:rsidR="00EF20F7" w:rsidRPr="00386D1C" w:rsidRDefault="00EF20F7" w:rsidP="00EF20F7">
      <w:pPr>
        <w:numPr>
          <w:ilvl w:val="1"/>
          <w:numId w:val="32"/>
        </w:numPr>
        <w:ind w:left="1440"/>
        <w:rPr>
          <w:bCs/>
          <w:color w:val="000000" w:themeColor="text1"/>
          <w:szCs w:val="22"/>
        </w:rPr>
      </w:pPr>
      <w:r w:rsidRPr="00386D1C">
        <w:rPr>
          <w:bCs/>
          <w:color w:val="000000" w:themeColor="text1"/>
          <w:szCs w:val="22"/>
        </w:rPr>
        <w:t>Sport and Rights Alliance</w:t>
      </w:r>
    </w:p>
    <w:p w14:paraId="4FF112E5" w14:textId="77777777" w:rsidR="00EF20F7" w:rsidRPr="00386D1C" w:rsidRDefault="00EF20F7" w:rsidP="00EF20F7">
      <w:pPr>
        <w:rPr>
          <w:b/>
          <w:bCs/>
          <w:color w:val="000000" w:themeColor="text1"/>
          <w:szCs w:val="22"/>
        </w:rPr>
      </w:pPr>
    </w:p>
    <w:p w14:paraId="6E6EB87A" w14:textId="77777777" w:rsidR="00EF20F7" w:rsidRPr="00386D1C" w:rsidRDefault="00EF20F7" w:rsidP="00EF20F7">
      <w:pPr>
        <w:pStyle w:val="ListParagraph"/>
        <w:numPr>
          <w:ilvl w:val="0"/>
          <w:numId w:val="31"/>
        </w:numPr>
        <w:spacing w:after="0"/>
        <w:ind w:left="1080"/>
        <w:rPr>
          <w:bCs/>
          <w:color w:val="000000" w:themeColor="text1"/>
          <w:szCs w:val="22"/>
        </w:rPr>
      </w:pPr>
      <w:r w:rsidRPr="00386D1C">
        <w:rPr>
          <w:bCs/>
          <w:i/>
          <w:color w:val="000000" w:themeColor="text1"/>
          <w:szCs w:val="22"/>
          <w:u w:val="single"/>
        </w:rPr>
        <w:t>Unions</w:t>
      </w:r>
    </w:p>
    <w:p w14:paraId="28A7FFA1" w14:textId="4AC793C8" w:rsidR="00EF20F7" w:rsidRPr="001F4085" w:rsidRDefault="00EF20F7" w:rsidP="00EF20F7">
      <w:pPr>
        <w:numPr>
          <w:ilvl w:val="1"/>
          <w:numId w:val="31"/>
        </w:numPr>
        <w:ind w:left="1440"/>
        <w:rPr>
          <w:bCs/>
          <w:color w:val="000000" w:themeColor="text1"/>
          <w:szCs w:val="22"/>
        </w:rPr>
      </w:pPr>
      <w:r w:rsidRPr="001F4085">
        <w:rPr>
          <w:bCs/>
          <w:color w:val="000000" w:themeColor="text1"/>
          <w:szCs w:val="22"/>
        </w:rPr>
        <w:t>AFL-CIO, International</w:t>
      </w:r>
    </w:p>
    <w:p w14:paraId="657D2D81" w14:textId="17A27F0C" w:rsidR="0068208F" w:rsidRPr="001F4085" w:rsidRDefault="0068208F" w:rsidP="00EF20F7">
      <w:pPr>
        <w:numPr>
          <w:ilvl w:val="1"/>
          <w:numId w:val="31"/>
        </w:numPr>
        <w:ind w:left="1440"/>
        <w:rPr>
          <w:bCs/>
          <w:color w:val="000000" w:themeColor="text1"/>
          <w:szCs w:val="22"/>
        </w:rPr>
      </w:pPr>
      <w:r w:rsidRPr="001F4085">
        <w:rPr>
          <w:bCs/>
          <w:color w:val="000000" w:themeColor="text1"/>
          <w:szCs w:val="22"/>
        </w:rPr>
        <w:t>International Brotherhood of Teamsters</w:t>
      </w:r>
    </w:p>
    <w:p w14:paraId="50069F20" w14:textId="77777777" w:rsidR="00EF20F7" w:rsidRPr="001F4085" w:rsidRDefault="00EF20F7" w:rsidP="00EF20F7">
      <w:pPr>
        <w:numPr>
          <w:ilvl w:val="1"/>
          <w:numId w:val="31"/>
        </w:numPr>
        <w:ind w:left="1440"/>
        <w:rPr>
          <w:bCs/>
          <w:color w:val="000000" w:themeColor="text1"/>
          <w:szCs w:val="22"/>
        </w:rPr>
      </w:pPr>
      <w:r w:rsidRPr="001F4085">
        <w:rPr>
          <w:bCs/>
          <w:color w:val="000000" w:themeColor="text1"/>
          <w:szCs w:val="22"/>
        </w:rPr>
        <w:t>International Trade Union Confederation</w:t>
      </w:r>
    </w:p>
    <w:p w14:paraId="29136E16" w14:textId="08D40E5A" w:rsidR="00EF20F7" w:rsidRPr="001F4085" w:rsidRDefault="00EF20F7" w:rsidP="00EF20F7">
      <w:pPr>
        <w:numPr>
          <w:ilvl w:val="1"/>
          <w:numId w:val="31"/>
        </w:numPr>
        <w:ind w:left="1440"/>
        <w:rPr>
          <w:bCs/>
          <w:color w:val="000000" w:themeColor="text1"/>
          <w:szCs w:val="22"/>
        </w:rPr>
      </w:pPr>
      <w:r w:rsidRPr="001F4085">
        <w:rPr>
          <w:bCs/>
          <w:color w:val="000000" w:themeColor="text1"/>
          <w:szCs w:val="22"/>
        </w:rPr>
        <w:t>Public Services International</w:t>
      </w:r>
    </w:p>
    <w:p w14:paraId="4A374652" w14:textId="6EAF0108" w:rsidR="0068208F" w:rsidRPr="001F4085" w:rsidRDefault="0068208F" w:rsidP="00EF20F7">
      <w:pPr>
        <w:numPr>
          <w:ilvl w:val="1"/>
          <w:numId w:val="31"/>
        </w:numPr>
        <w:ind w:left="1440"/>
        <w:rPr>
          <w:bCs/>
          <w:color w:val="000000" w:themeColor="text1"/>
          <w:szCs w:val="22"/>
        </w:rPr>
      </w:pPr>
      <w:r w:rsidRPr="001F4085">
        <w:rPr>
          <w:bCs/>
          <w:color w:val="000000" w:themeColor="text1"/>
          <w:szCs w:val="22"/>
        </w:rPr>
        <w:t>United Food &amp; Commercial Workers</w:t>
      </w:r>
    </w:p>
    <w:p w14:paraId="69730533" w14:textId="77777777" w:rsidR="00EF20F7" w:rsidRPr="00386D1C" w:rsidRDefault="00EF20F7" w:rsidP="00EF20F7">
      <w:pPr>
        <w:rPr>
          <w:b/>
          <w:bCs/>
          <w:color w:val="000000" w:themeColor="text1"/>
          <w:szCs w:val="22"/>
        </w:rPr>
      </w:pPr>
    </w:p>
    <w:p w14:paraId="7C9B731B" w14:textId="77777777" w:rsidR="00EF20F7" w:rsidRPr="00386D1C" w:rsidRDefault="00EF20F7" w:rsidP="00EF20F7">
      <w:pPr>
        <w:pStyle w:val="ListParagraph"/>
        <w:numPr>
          <w:ilvl w:val="0"/>
          <w:numId w:val="31"/>
        </w:numPr>
        <w:spacing w:after="0"/>
        <w:ind w:left="1080"/>
        <w:rPr>
          <w:bCs/>
          <w:color w:val="000000" w:themeColor="text1"/>
          <w:szCs w:val="22"/>
        </w:rPr>
      </w:pPr>
      <w:r w:rsidRPr="00386D1C">
        <w:rPr>
          <w:bCs/>
          <w:i/>
          <w:color w:val="000000" w:themeColor="text1"/>
          <w:szCs w:val="22"/>
          <w:u w:val="single"/>
        </w:rPr>
        <w:t>University-based programs</w:t>
      </w:r>
    </w:p>
    <w:p w14:paraId="729BBD21" w14:textId="77777777" w:rsidR="00EF20F7" w:rsidRDefault="00EF20F7" w:rsidP="00EF20F7">
      <w:pPr>
        <w:pStyle w:val="ListParagraph"/>
        <w:widowControl w:val="0"/>
        <w:numPr>
          <w:ilvl w:val="1"/>
          <w:numId w:val="31"/>
        </w:numPr>
        <w:autoSpaceDE w:val="0"/>
        <w:autoSpaceDN w:val="0"/>
        <w:adjustRightInd w:val="0"/>
        <w:spacing w:after="0"/>
        <w:ind w:left="1440"/>
        <w:rPr>
          <w:bCs/>
          <w:color w:val="000000" w:themeColor="text1"/>
          <w:szCs w:val="22"/>
        </w:rPr>
      </w:pPr>
      <w:r>
        <w:rPr>
          <w:bCs/>
          <w:color w:val="000000" w:themeColor="text1"/>
          <w:szCs w:val="22"/>
        </w:rPr>
        <w:t>Arizona State University, McCain Institute</w:t>
      </w:r>
    </w:p>
    <w:p w14:paraId="5BB39199" w14:textId="77777777" w:rsidR="00EF20F7" w:rsidRDefault="00EF20F7" w:rsidP="00EF20F7">
      <w:pPr>
        <w:pStyle w:val="ListParagraph"/>
        <w:widowControl w:val="0"/>
        <w:numPr>
          <w:ilvl w:val="1"/>
          <w:numId w:val="31"/>
        </w:numPr>
        <w:autoSpaceDE w:val="0"/>
        <w:autoSpaceDN w:val="0"/>
        <w:adjustRightInd w:val="0"/>
        <w:spacing w:after="0"/>
        <w:ind w:left="1440"/>
        <w:rPr>
          <w:bCs/>
          <w:color w:val="000000" w:themeColor="text1"/>
          <w:szCs w:val="22"/>
        </w:rPr>
      </w:pPr>
      <w:r>
        <w:rPr>
          <w:bCs/>
          <w:color w:val="000000" w:themeColor="text1"/>
          <w:szCs w:val="22"/>
        </w:rPr>
        <w:t>Georgetown University programs:</w:t>
      </w:r>
    </w:p>
    <w:p w14:paraId="12E5891B" w14:textId="77777777" w:rsidR="00EF20F7" w:rsidRPr="00EC786C" w:rsidRDefault="00EF20F7" w:rsidP="00DE139A">
      <w:pPr>
        <w:pStyle w:val="ListParagraph"/>
        <w:widowControl w:val="0"/>
        <w:numPr>
          <w:ilvl w:val="3"/>
          <w:numId w:val="48"/>
        </w:numPr>
        <w:autoSpaceDE w:val="0"/>
        <w:autoSpaceDN w:val="0"/>
        <w:adjustRightInd w:val="0"/>
        <w:spacing w:after="0"/>
        <w:ind w:left="1800"/>
        <w:rPr>
          <w:bCs/>
          <w:color w:val="000000" w:themeColor="text1"/>
          <w:szCs w:val="22"/>
        </w:rPr>
      </w:pPr>
      <w:r w:rsidRPr="00386D1C">
        <w:rPr>
          <w:bCs/>
          <w:color w:val="000000" w:themeColor="text1"/>
          <w:szCs w:val="22"/>
        </w:rPr>
        <w:t>Health Justice Alliance</w:t>
      </w:r>
    </w:p>
    <w:p w14:paraId="0AC98137" w14:textId="77777777" w:rsidR="00EF20F7" w:rsidRDefault="00EF20F7" w:rsidP="00DE139A">
      <w:pPr>
        <w:pStyle w:val="ListParagraph"/>
        <w:widowControl w:val="0"/>
        <w:numPr>
          <w:ilvl w:val="3"/>
          <w:numId w:val="48"/>
        </w:numPr>
        <w:autoSpaceDE w:val="0"/>
        <w:autoSpaceDN w:val="0"/>
        <w:adjustRightInd w:val="0"/>
        <w:spacing w:after="0"/>
        <w:ind w:left="1800"/>
        <w:rPr>
          <w:bCs/>
          <w:color w:val="000000" w:themeColor="text1"/>
          <w:szCs w:val="22"/>
        </w:rPr>
      </w:pPr>
      <w:r w:rsidRPr="00386D1C">
        <w:rPr>
          <w:bCs/>
          <w:color w:val="000000" w:themeColor="text1"/>
          <w:szCs w:val="22"/>
        </w:rPr>
        <w:t>Kalmanovitz Initiative for Labor and the Working Poor</w:t>
      </w:r>
    </w:p>
    <w:p w14:paraId="6F6EDB7E" w14:textId="5AB6E872" w:rsidR="00EF20F7" w:rsidRDefault="00EF20F7" w:rsidP="00DE139A">
      <w:pPr>
        <w:pStyle w:val="ListParagraph"/>
        <w:widowControl w:val="0"/>
        <w:numPr>
          <w:ilvl w:val="3"/>
          <w:numId w:val="48"/>
        </w:numPr>
        <w:autoSpaceDE w:val="0"/>
        <w:autoSpaceDN w:val="0"/>
        <w:adjustRightInd w:val="0"/>
        <w:spacing w:after="0"/>
        <w:ind w:left="1800"/>
        <w:rPr>
          <w:bCs/>
          <w:color w:val="000000" w:themeColor="text1"/>
          <w:szCs w:val="22"/>
        </w:rPr>
      </w:pPr>
      <w:r>
        <w:rPr>
          <w:bCs/>
          <w:color w:val="000000" w:themeColor="text1"/>
          <w:szCs w:val="22"/>
        </w:rPr>
        <w:lastRenderedPageBreak/>
        <w:t>Worker</w:t>
      </w:r>
      <w:r w:rsidR="003E591A">
        <w:rPr>
          <w:bCs/>
          <w:color w:val="000000" w:themeColor="text1"/>
          <w:szCs w:val="22"/>
        </w:rPr>
        <w:t>s’</w:t>
      </w:r>
      <w:r>
        <w:rPr>
          <w:bCs/>
          <w:color w:val="000000" w:themeColor="text1"/>
          <w:szCs w:val="22"/>
        </w:rPr>
        <w:t xml:space="preserve"> Rights Institute</w:t>
      </w:r>
    </w:p>
    <w:p w14:paraId="0AE759AD" w14:textId="77777777" w:rsidR="00EF20F7" w:rsidRDefault="00EF20F7" w:rsidP="00EF20F7">
      <w:pPr>
        <w:pStyle w:val="ListParagraph"/>
        <w:widowControl w:val="0"/>
        <w:numPr>
          <w:ilvl w:val="1"/>
          <w:numId w:val="31"/>
        </w:numPr>
        <w:autoSpaceDE w:val="0"/>
        <w:autoSpaceDN w:val="0"/>
        <w:adjustRightInd w:val="0"/>
        <w:spacing w:after="0"/>
        <w:ind w:left="1440"/>
        <w:rPr>
          <w:bCs/>
          <w:color w:val="000000" w:themeColor="text1"/>
          <w:szCs w:val="22"/>
        </w:rPr>
      </w:pPr>
      <w:r>
        <w:rPr>
          <w:bCs/>
          <w:color w:val="000000" w:themeColor="text1"/>
          <w:szCs w:val="22"/>
        </w:rPr>
        <w:t>University of Michigan, Ross School of Business</w:t>
      </w:r>
    </w:p>
    <w:p w14:paraId="686800B6" w14:textId="77777777" w:rsidR="00EF20F7" w:rsidRPr="00EC786C" w:rsidRDefault="00EF20F7" w:rsidP="00EF20F7">
      <w:pPr>
        <w:pStyle w:val="ListParagraph"/>
        <w:widowControl w:val="0"/>
        <w:numPr>
          <w:ilvl w:val="1"/>
          <w:numId w:val="31"/>
        </w:numPr>
        <w:autoSpaceDE w:val="0"/>
        <w:autoSpaceDN w:val="0"/>
        <w:adjustRightInd w:val="0"/>
        <w:spacing w:after="0"/>
        <w:ind w:left="1440"/>
        <w:rPr>
          <w:bCs/>
          <w:color w:val="000000" w:themeColor="text1"/>
          <w:szCs w:val="22"/>
        </w:rPr>
      </w:pPr>
      <w:r>
        <w:rPr>
          <w:bCs/>
          <w:color w:val="000000" w:themeColor="text1"/>
          <w:szCs w:val="22"/>
        </w:rPr>
        <w:t>University of California, President’s Office, Sustainability Program</w:t>
      </w:r>
    </w:p>
    <w:p w14:paraId="78F02F2A" w14:textId="77777777" w:rsidR="00EF20F7" w:rsidRPr="00386D1C" w:rsidRDefault="00EF20F7" w:rsidP="00EF20F7">
      <w:pPr>
        <w:numPr>
          <w:ilvl w:val="1"/>
          <w:numId w:val="31"/>
        </w:numPr>
        <w:ind w:left="1440"/>
        <w:rPr>
          <w:bCs/>
          <w:color w:val="000000" w:themeColor="text1"/>
          <w:szCs w:val="22"/>
        </w:rPr>
      </w:pPr>
      <w:r w:rsidRPr="00386D1C">
        <w:rPr>
          <w:bCs/>
          <w:color w:val="000000" w:themeColor="text1"/>
          <w:szCs w:val="22"/>
        </w:rPr>
        <w:t>University of Greenwich</w:t>
      </w:r>
      <w:r>
        <w:rPr>
          <w:bCs/>
          <w:color w:val="000000" w:themeColor="text1"/>
          <w:szCs w:val="22"/>
        </w:rPr>
        <w:t xml:space="preserve"> – </w:t>
      </w:r>
      <w:r w:rsidRPr="00386D1C">
        <w:rPr>
          <w:bCs/>
          <w:color w:val="000000" w:themeColor="text1"/>
          <w:szCs w:val="22"/>
        </w:rPr>
        <w:t>Business, Human Rights and Environment Research Group</w:t>
      </w:r>
    </w:p>
    <w:p w14:paraId="314E516C" w14:textId="77777777" w:rsidR="00EF20F7" w:rsidRPr="00386D1C" w:rsidRDefault="00EF20F7" w:rsidP="00EF20F7">
      <w:pPr>
        <w:pStyle w:val="ListParagraph"/>
        <w:numPr>
          <w:ilvl w:val="1"/>
          <w:numId w:val="31"/>
        </w:numPr>
        <w:spacing w:after="0"/>
        <w:ind w:left="1440"/>
        <w:rPr>
          <w:bCs/>
          <w:color w:val="000000" w:themeColor="text1"/>
          <w:szCs w:val="22"/>
        </w:rPr>
      </w:pPr>
      <w:r w:rsidRPr="00386D1C">
        <w:rPr>
          <w:bCs/>
          <w:color w:val="000000" w:themeColor="text1"/>
          <w:szCs w:val="22"/>
        </w:rPr>
        <w:t>Kalmanovitz Initiative for Labor and the Working Poor – Georgetown</w:t>
      </w:r>
    </w:p>
    <w:p w14:paraId="24967D1E" w14:textId="77777777" w:rsidR="00EF20F7" w:rsidRPr="00386D1C" w:rsidRDefault="00EF20F7" w:rsidP="00EF20F7">
      <w:pPr>
        <w:numPr>
          <w:ilvl w:val="1"/>
          <w:numId w:val="32"/>
        </w:numPr>
        <w:ind w:left="1440"/>
        <w:rPr>
          <w:bCs/>
          <w:color w:val="000000" w:themeColor="text1"/>
          <w:szCs w:val="22"/>
        </w:rPr>
      </w:pPr>
      <w:r w:rsidRPr="00386D1C">
        <w:rPr>
          <w:bCs/>
          <w:color w:val="000000" w:themeColor="text1"/>
          <w:szCs w:val="22"/>
        </w:rPr>
        <w:t xml:space="preserve">University of Nottingham </w:t>
      </w:r>
      <w:r>
        <w:rPr>
          <w:bCs/>
          <w:color w:val="000000" w:themeColor="text1"/>
          <w:szCs w:val="22"/>
        </w:rPr>
        <w:t xml:space="preserve">– </w:t>
      </w:r>
      <w:r w:rsidRPr="00386D1C">
        <w:rPr>
          <w:bCs/>
          <w:color w:val="000000" w:themeColor="text1"/>
          <w:szCs w:val="22"/>
        </w:rPr>
        <w:t>Public Procurement Research Group</w:t>
      </w:r>
      <w:r w:rsidRPr="00386D1C">
        <w:rPr>
          <w:bCs/>
          <w:color w:val="000000" w:themeColor="text1"/>
          <w:szCs w:val="22"/>
        </w:rPr>
        <w:br/>
      </w:r>
    </w:p>
    <w:p w14:paraId="34B1C226" w14:textId="6C889858" w:rsidR="000A27D0" w:rsidRPr="00386D1C" w:rsidRDefault="000A27D0" w:rsidP="00592EB5">
      <w:pPr>
        <w:widowControl/>
        <w:spacing w:before="120"/>
        <w:ind w:left="360" w:hanging="360"/>
        <w:rPr>
          <w:rFonts w:ascii="Avenir Black" w:hAnsi="Avenir Black"/>
          <w:b/>
          <w:color w:val="000000" w:themeColor="text1"/>
          <w:szCs w:val="22"/>
        </w:rPr>
      </w:pPr>
      <w:r w:rsidRPr="00386D1C">
        <w:rPr>
          <w:rFonts w:ascii="Avenir Black" w:hAnsi="Avenir Black"/>
          <w:b/>
          <w:color w:val="000000" w:themeColor="text1"/>
          <w:szCs w:val="22"/>
        </w:rPr>
        <w:t>D.</w:t>
      </w:r>
      <w:r w:rsidRPr="00386D1C">
        <w:rPr>
          <w:rFonts w:ascii="Avenir Black" w:hAnsi="Avenir Black"/>
          <w:b/>
          <w:color w:val="000000" w:themeColor="text1"/>
          <w:szCs w:val="22"/>
        </w:rPr>
        <w:tab/>
        <w:t>Experiential learning</w:t>
      </w:r>
    </w:p>
    <w:p w14:paraId="22720EA3" w14:textId="77777777" w:rsidR="000A27D0" w:rsidRPr="00386D1C" w:rsidRDefault="000A27D0" w:rsidP="000A27D0">
      <w:pPr>
        <w:widowControl/>
        <w:ind w:left="360"/>
        <w:rPr>
          <w:color w:val="000000" w:themeColor="text1"/>
          <w:szCs w:val="22"/>
        </w:rPr>
      </w:pPr>
    </w:p>
    <w:p w14:paraId="49FEB7E5" w14:textId="2919FF7A" w:rsidR="000A27D0" w:rsidRPr="00386D1C" w:rsidRDefault="003C0426" w:rsidP="00AB35BD">
      <w:pPr>
        <w:widowControl/>
        <w:numPr>
          <w:ilvl w:val="1"/>
          <w:numId w:val="4"/>
        </w:numPr>
        <w:tabs>
          <w:tab w:val="clear" w:pos="1440"/>
        </w:tabs>
        <w:autoSpaceDE/>
        <w:autoSpaceDN/>
        <w:adjustRightInd/>
        <w:ind w:left="720"/>
        <w:rPr>
          <w:color w:val="000000" w:themeColor="text1"/>
          <w:szCs w:val="22"/>
        </w:rPr>
      </w:pPr>
      <w:r w:rsidRPr="00386D1C">
        <w:rPr>
          <w:b/>
          <w:i/>
          <w:color w:val="000000" w:themeColor="text1"/>
          <w:szCs w:val="22"/>
        </w:rPr>
        <w:t>Clinic l</w:t>
      </w:r>
      <w:r w:rsidR="00807B01" w:rsidRPr="00386D1C">
        <w:rPr>
          <w:b/>
          <w:i/>
          <w:color w:val="000000" w:themeColor="text1"/>
          <w:szCs w:val="22"/>
        </w:rPr>
        <w:t xml:space="preserve">earning </w:t>
      </w:r>
      <w:r w:rsidR="00AA428E">
        <w:rPr>
          <w:b/>
          <w:i/>
          <w:color w:val="000000" w:themeColor="text1"/>
          <w:szCs w:val="22"/>
        </w:rPr>
        <w:t>goals</w:t>
      </w:r>
      <w:r w:rsidR="000A27D0" w:rsidRPr="00386D1C">
        <w:rPr>
          <w:b/>
          <w:i/>
          <w:color w:val="000000" w:themeColor="text1"/>
          <w:szCs w:val="22"/>
        </w:rPr>
        <w:t xml:space="preserve">.  </w:t>
      </w:r>
      <w:r w:rsidR="00AB35BD" w:rsidRPr="00386D1C">
        <w:rPr>
          <w:color w:val="000000" w:themeColor="text1"/>
          <w:szCs w:val="22"/>
        </w:rPr>
        <w:t xml:space="preserve">Our educational goal is to enable students to use core skills </w:t>
      </w:r>
      <w:r w:rsidR="00AA428E" w:rsidRPr="00386D1C">
        <w:rPr>
          <w:color w:val="000000" w:themeColor="text1"/>
          <w:szCs w:val="22"/>
        </w:rPr>
        <w:t>to</w:t>
      </w:r>
      <w:r w:rsidR="00AB35BD" w:rsidRPr="00386D1C">
        <w:rPr>
          <w:color w:val="000000" w:themeColor="text1"/>
          <w:szCs w:val="22"/>
        </w:rPr>
        <w:t xml:space="preserve"> adapt their policy role to any project or setting. </w:t>
      </w:r>
      <w:r w:rsidR="000A27D0" w:rsidRPr="00386D1C">
        <w:rPr>
          <w:color w:val="000000" w:themeColor="text1"/>
          <w:szCs w:val="22"/>
        </w:rPr>
        <w:t>The role of a policy lawyer is less scripted by rules of procedure than more traditional roles like defense counsel, prosecutor, or business counselor. A policy lawyer crafts a new role for each project</w:t>
      </w:r>
      <w:r w:rsidR="00AB35BD">
        <w:rPr>
          <w:color w:val="000000" w:themeColor="text1"/>
          <w:szCs w:val="22"/>
        </w:rPr>
        <w:t>, each of which requires a unique strategy</w:t>
      </w:r>
      <w:r w:rsidR="000A27D0" w:rsidRPr="00386D1C">
        <w:rPr>
          <w:color w:val="000000" w:themeColor="text1"/>
          <w:szCs w:val="22"/>
        </w:rPr>
        <w:t>. One client might ask you to draft a bill to amend existing law; the next might ask you to develop a strategy to create a new health care system.</w:t>
      </w:r>
      <w:r w:rsidR="000A27D0" w:rsidRPr="00386D1C">
        <w:rPr>
          <w:color w:val="000000" w:themeColor="text1"/>
          <w:szCs w:val="22"/>
        </w:rPr>
        <w:br/>
      </w:r>
      <w:r w:rsidR="000A27D0" w:rsidRPr="00386D1C">
        <w:rPr>
          <w:color w:val="000000" w:themeColor="text1"/>
          <w:szCs w:val="22"/>
        </w:rPr>
        <w:br/>
      </w:r>
      <w:r w:rsidR="008359CB" w:rsidRPr="00386D1C">
        <w:rPr>
          <w:color w:val="000000" w:themeColor="text1"/>
          <w:szCs w:val="22"/>
        </w:rPr>
        <w:t>S</w:t>
      </w:r>
      <w:r w:rsidR="000A27D0" w:rsidRPr="00386D1C">
        <w:rPr>
          <w:color w:val="000000" w:themeColor="text1"/>
          <w:szCs w:val="22"/>
        </w:rPr>
        <w:t xml:space="preserve">tudents develop their roles as part of a </w:t>
      </w:r>
      <w:r w:rsidR="00AB35BD">
        <w:rPr>
          <w:color w:val="000000" w:themeColor="text1"/>
          <w:szCs w:val="22"/>
        </w:rPr>
        <w:t xml:space="preserve">project-specific </w:t>
      </w:r>
      <w:r w:rsidR="000A27D0" w:rsidRPr="00386D1C">
        <w:rPr>
          <w:color w:val="000000" w:themeColor="text1"/>
          <w:szCs w:val="22"/>
        </w:rPr>
        <w:t>team</w:t>
      </w:r>
      <w:r w:rsidR="00AB35BD">
        <w:rPr>
          <w:color w:val="000000" w:themeColor="text1"/>
          <w:szCs w:val="22"/>
        </w:rPr>
        <w:t xml:space="preserve">, but </w:t>
      </w:r>
      <w:r w:rsidR="000A27D0" w:rsidRPr="00386D1C">
        <w:rPr>
          <w:color w:val="000000" w:themeColor="text1"/>
          <w:szCs w:val="22"/>
        </w:rPr>
        <w:t>the skill set</w:t>
      </w:r>
      <w:r w:rsidR="00807B01" w:rsidRPr="00386D1C">
        <w:rPr>
          <w:color w:val="000000" w:themeColor="text1"/>
          <w:szCs w:val="22"/>
        </w:rPr>
        <w:t>s</w:t>
      </w:r>
      <w:r w:rsidR="000A27D0" w:rsidRPr="00386D1C">
        <w:rPr>
          <w:color w:val="000000" w:themeColor="text1"/>
          <w:szCs w:val="22"/>
        </w:rPr>
        <w:t xml:space="preserve"> our students employ is common to all subjects and to any government, corporate</w:t>
      </w:r>
      <w:r w:rsidR="00AB35BD">
        <w:rPr>
          <w:color w:val="000000" w:themeColor="text1"/>
          <w:szCs w:val="22"/>
        </w:rPr>
        <w:t>,</w:t>
      </w:r>
      <w:r w:rsidR="000A27D0" w:rsidRPr="00386D1C">
        <w:rPr>
          <w:color w:val="000000" w:themeColor="text1"/>
          <w:szCs w:val="22"/>
        </w:rPr>
        <w:t xml:space="preserve"> or nonprofit setting in which our students will practice. </w:t>
      </w:r>
      <w:r w:rsidR="00AB35BD">
        <w:rPr>
          <w:color w:val="000000" w:themeColor="text1"/>
          <w:szCs w:val="22"/>
        </w:rPr>
        <w:t xml:space="preserve">These skill sets are distributed across three categories and are reflected in our curriculum, supervision methods, and evaluation criteria. </w:t>
      </w:r>
      <w:r w:rsidR="000A27D0" w:rsidRPr="00386D1C">
        <w:rPr>
          <w:color w:val="000000" w:themeColor="text1"/>
          <w:szCs w:val="22"/>
        </w:rPr>
        <w:br/>
      </w:r>
    </w:p>
    <w:p w14:paraId="4BE19DB7" w14:textId="7A6F40F3" w:rsidR="000A27D0" w:rsidRPr="00386D1C" w:rsidRDefault="00512A3F" w:rsidP="00AF2841">
      <w:pPr>
        <w:widowControl/>
        <w:numPr>
          <w:ilvl w:val="0"/>
          <w:numId w:val="6"/>
        </w:numPr>
        <w:ind w:left="1080"/>
        <w:rPr>
          <w:color w:val="000000" w:themeColor="text1"/>
          <w:szCs w:val="22"/>
        </w:rPr>
      </w:pPr>
      <w:r w:rsidRPr="00386D1C">
        <w:rPr>
          <w:b/>
          <w:i/>
          <w:color w:val="000000" w:themeColor="text1"/>
          <w:szCs w:val="22"/>
        </w:rPr>
        <w:t>Management and strategy</w:t>
      </w:r>
      <w:r w:rsidR="00AB35BD">
        <w:rPr>
          <w:b/>
          <w:i/>
          <w:color w:val="000000" w:themeColor="text1"/>
          <w:szCs w:val="22"/>
        </w:rPr>
        <w:t xml:space="preserve"> </w:t>
      </w:r>
      <w:r w:rsidR="00AB35BD" w:rsidRPr="00AA428E">
        <w:rPr>
          <w:bCs/>
          <w:i/>
          <w:color w:val="000000" w:themeColor="text1"/>
          <w:szCs w:val="22"/>
        </w:rPr>
        <w:t xml:space="preserve">(4 credits for two semesters </w:t>
      </w:r>
      <w:r w:rsidR="00AA428E" w:rsidRPr="00AA428E">
        <w:rPr>
          <w:bCs/>
          <w:i/>
          <w:color w:val="000000" w:themeColor="text1"/>
          <w:szCs w:val="22"/>
        </w:rPr>
        <w:t>/</w:t>
      </w:r>
      <w:r w:rsidR="00AB35BD" w:rsidRPr="00AA428E">
        <w:rPr>
          <w:bCs/>
          <w:i/>
          <w:color w:val="000000" w:themeColor="text1"/>
          <w:szCs w:val="22"/>
        </w:rPr>
        <w:t xml:space="preserve"> </w:t>
      </w:r>
      <w:r w:rsidR="00AA428E" w:rsidRPr="00AA428E">
        <w:rPr>
          <w:bCs/>
          <w:i/>
          <w:color w:val="000000" w:themeColor="text1"/>
          <w:szCs w:val="22"/>
        </w:rPr>
        <w:t>2</w:t>
      </w:r>
      <w:r w:rsidR="00AB35BD" w:rsidRPr="00AA428E">
        <w:rPr>
          <w:bCs/>
          <w:i/>
          <w:color w:val="000000" w:themeColor="text1"/>
          <w:szCs w:val="22"/>
        </w:rPr>
        <w:t xml:space="preserve"> credits for fall semester only)</w:t>
      </w:r>
      <w:r w:rsidR="000A27D0" w:rsidRPr="00AA428E">
        <w:rPr>
          <w:bCs/>
          <w:i/>
          <w:color w:val="000000" w:themeColor="text1"/>
          <w:szCs w:val="22"/>
        </w:rPr>
        <w:t xml:space="preserve">.  </w:t>
      </w:r>
      <w:r w:rsidR="00AB35BD" w:rsidRPr="00AB35BD">
        <w:rPr>
          <w:bCs/>
          <w:iCs/>
          <w:color w:val="000000" w:themeColor="text1"/>
          <w:szCs w:val="22"/>
        </w:rPr>
        <w:t>Being a good</w:t>
      </w:r>
      <w:r w:rsidR="00AB35BD">
        <w:rPr>
          <w:bCs/>
          <w:iCs/>
          <w:color w:val="000000" w:themeColor="text1"/>
          <w:szCs w:val="22"/>
        </w:rPr>
        <w:t>—</w:t>
      </w:r>
      <w:r w:rsidR="00AB35BD" w:rsidRPr="00AB35BD">
        <w:rPr>
          <w:bCs/>
          <w:iCs/>
          <w:color w:val="000000" w:themeColor="text1"/>
          <w:szCs w:val="22"/>
        </w:rPr>
        <w:t xml:space="preserve">or even </w:t>
      </w:r>
      <w:r w:rsidR="00AB35BD">
        <w:rPr>
          <w:bCs/>
          <w:iCs/>
          <w:color w:val="000000" w:themeColor="text1"/>
          <w:szCs w:val="22"/>
        </w:rPr>
        <w:t>competent—lawyer</w:t>
      </w:r>
      <w:r w:rsidR="00AB35BD" w:rsidRPr="00AB35BD">
        <w:rPr>
          <w:bCs/>
          <w:iCs/>
          <w:color w:val="000000" w:themeColor="text1"/>
          <w:szCs w:val="22"/>
        </w:rPr>
        <w:t xml:space="preserve"> </w:t>
      </w:r>
      <w:r w:rsidR="00AB35BD">
        <w:rPr>
          <w:bCs/>
          <w:iCs/>
          <w:color w:val="000000" w:themeColor="text1"/>
          <w:szCs w:val="22"/>
        </w:rPr>
        <w:t>requires more than understanding the basics of the law. It is critical for lawyers to have a</w:t>
      </w:r>
      <w:r w:rsidR="00AB35BD" w:rsidRPr="00AB35BD">
        <w:rPr>
          <w:bCs/>
          <w:iCs/>
          <w:color w:val="000000" w:themeColor="text1"/>
          <w:szCs w:val="22"/>
        </w:rPr>
        <w:t xml:space="preserve"> good grasp of the nuts and bolts of working with others: supervisors, colleagues, and clients.</w:t>
      </w:r>
      <w:r w:rsidR="00AB35BD">
        <w:rPr>
          <w:b/>
          <w:iCs/>
          <w:color w:val="000000" w:themeColor="text1"/>
          <w:szCs w:val="22"/>
        </w:rPr>
        <w:t xml:space="preserve"> </w:t>
      </w:r>
      <w:r w:rsidR="00A24264" w:rsidRPr="00386D1C">
        <w:rPr>
          <w:color w:val="000000" w:themeColor="text1"/>
          <w:szCs w:val="22"/>
        </w:rPr>
        <w:t xml:space="preserve">You will learn to “manage up,” which entails defining your role </w:t>
      </w:r>
      <w:r w:rsidR="00461F68" w:rsidRPr="00386D1C">
        <w:rPr>
          <w:color w:val="000000" w:themeColor="text1"/>
          <w:szCs w:val="22"/>
        </w:rPr>
        <w:t>and</w:t>
      </w:r>
      <w:r w:rsidR="009E0858" w:rsidRPr="00386D1C">
        <w:rPr>
          <w:color w:val="000000" w:themeColor="text1"/>
          <w:szCs w:val="22"/>
        </w:rPr>
        <w:t xml:space="preserve"> setting expectations of supervisors by pro-actively developing a work plan</w:t>
      </w:r>
      <w:r w:rsidR="00F05AD4" w:rsidRPr="00386D1C">
        <w:rPr>
          <w:color w:val="000000" w:themeColor="text1"/>
          <w:szCs w:val="22"/>
        </w:rPr>
        <w:t>,</w:t>
      </w:r>
      <w:r w:rsidR="009E0858" w:rsidRPr="00386D1C">
        <w:rPr>
          <w:color w:val="000000" w:themeColor="text1"/>
          <w:szCs w:val="22"/>
        </w:rPr>
        <w:t xml:space="preserve"> </w:t>
      </w:r>
      <w:r w:rsidR="00461F68" w:rsidRPr="00386D1C">
        <w:rPr>
          <w:color w:val="000000" w:themeColor="text1"/>
          <w:szCs w:val="22"/>
        </w:rPr>
        <w:t>preparing</w:t>
      </w:r>
      <w:r w:rsidR="009E0858" w:rsidRPr="00386D1C">
        <w:rPr>
          <w:color w:val="000000" w:themeColor="text1"/>
          <w:szCs w:val="22"/>
        </w:rPr>
        <w:t xml:space="preserve"> weekly agendas</w:t>
      </w:r>
      <w:r w:rsidR="00F05AD4" w:rsidRPr="00386D1C">
        <w:rPr>
          <w:color w:val="000000" w:themeColor="text1"/>
          <w:szCs w:val="22"/>
        </w:rPr>
        <w:t>, and tracking deadlines</w:t>
      </w:r>
      <w:r w:rsidR="009E0858" w:rsidRPr="00386D1C">
        <w:rPr>
          <w:color w:val="000000" w:themeColor="text1"/>
          <w:szCs w:val="22"/>
        </w:rPr>
        <w:t xml:space="preserve"> to drive the supervision process.  </w:t>
      </w:r>
      <w:r w:rsidR="000B5AB2" w:rsidRPr="00386D1C">
        <w:rPr>
          <w:color w:val="000000" w:themeColor="text1"/>
          <w:szCs w:val="22"/>
        </w:rPr>
        <w:t xml:space="preserve">Defining your role necessarily entails </w:t>
      </w:r>
      <w:r w:rsidR="00D60D79" w:rsidRPr="00386D1C">
        <w:rPr>
          <w:color w:val="000000" w:themeColor="text1"/>
          <w:szCs w:val="22"/>
        </w:rPr>
        <w:t>understanding the ethical demands of accountability, the boundaries set by client confidences, and the choices you must face if your personal values conflict with tho</w:t>
      </w:r>
      <w:r w:rsidR="00D60D79" w:rsidRPr="001F4085">
        <w:rPr>
          <w:color w:val="000000" w:themeColor="text1"/>
          <w:szCs w:val="22"/>
        </w:rPr>
        <w:t xml:space="preserve">se of your client. </w:t>
      </w:r>
      <w:r w:rsidR="00F05AD4" w:rsidRPr="001F4085">
        <w:rPr>
          <w:color w:val="000000" w:themeColor="text1"/>
          <w:szCs w:val="22"/>
        </w:rPr>
        <w:t>This skill set includes collaboration</w:t>
      </w:r>
      <w:r w:rsidR="00521485" w:rsidRPr="001F4085">
        <w:rPr>
          <w:color w:val="000000" w:themeColor="text1"/>
          <w:szCs w:val="22"/>
        </w:rPr>
        <w:t>—the art of managing horizontally</w:t>
      </w:r>
      <w:r w:rsidR="00670585" w:rsidRPr="001F4085">
        <w:rPr>
          <w:color w:val="000000" w:themeColor="text1"/>
          <w:szCs w:val="22"/>
        </w:rPr>
        <w:t xml:space="preserve">. </w:t>
      </w:r>
      <w:r w:rsidR="00670585">
        <w:rPr>
          <w:color w:val="000000" w:themeColor="text1"/>
          <w:szCs w:val="22"/>
        </w:rPr>
        <w:t>I</w:t>
      </w:r>
      <w:r w:rsidR="001B7712" w:rsidRPr="00386D1C">
        <w:rPr>
          <w:color w:val="000000" w:themeColor="text1"/>
          <w:szCs w:val="22"/>
        </w:rPr>
        <w:t xml:space="preserve">n a team setting, </w:t>
      </w:r>
      <w:r w:rsidR="00F05AD4" w:rsidRPr="00386D1C">
        <w:rPr>
          <w:color w:val="000000" w:themeColor="text1"/>
          <w:szCs w:val="22"/>
        </w:rPr>
        <w:t xml:space="preserve">you will </w:t>
      </w:r>
      <w:r w:rsidR="001B7712" w:rsidRPr="00386D1C">
        <w:rPr>
          <w:color w:val="000000" w:themeColor="text1"/>
          <w:szCs w:val="22"/>
        </w:rPr>
        <w:t>learn to divide labor, vet work plans, and critique outlines, drafts and presentations.</w:t>
      </w:r>
      <w:r w:rsidR="00461F68" w:rsidRPr="00386D1C">
        <w:rPr>
          <w:color w:val="000000" w:themeColor="text1"/>
          <w:szCs w:val="22"/>
        </w:rPr>
        <w:t xml:space="preserve"> You will also learn to </w:t>
      </w:r>
      <w:r w:rsidR="00AE5196" w:rsidRPr="00386D1C">
        <w:rPr>
          <w:color w:val="000000" w:themeColor="text1"/>
          <w:szCs w:val="22"/>
        </w:rPr>
        <w:t xml:space="preserve">modulate </w:t>
      </w:r>
      <w:r w:rsidR="00461F68" w:rsidRPr="00386D1C">
        <w:rPr>
          <w:color w:val="000000" w:themeColor="text1"/>
          <w:szCs w:val="22"/>
        </w:rPr>
        <w:t xml:space="preserve">your natural tendency, as necessary, to participate in seminar discussions </w:t>
      </w:r>
      <w:r w:rsidR="00AF3718" w:rsidRPr="00386D1C">
        <w:rPr>
          <w:color w:val="000000" w:themeColor="text1"/>
          <w:szCs w:val="22"/>
        </w:rPr>
        <w:t>diplomatically</w:t>
      </w:r>
      <w:r w:rsidR="00461F68" w:rsidRPr="00386D1C">
        <w:rPr>
          <w:color w:val="000000" w:themeColor="text1"/>
          <w:szCs w:val="22"/>
        </w:rPr>
        <w:t>.</w:t>
      </w:r>
      <w:r w:rsidR="00A24264" w:rsidRPr="00386D1C">
        <w:rPr>
          <w:color w:val="000000" w:themeColor="text1"/>
          <w:szCs w:val="22"/>
        </w:rPr>
        <w:br/>
      </w:r>
      <w:r w:rsidR="00A24264" w:rsidRPr="00386D1C">
        <w:rPr>
          <w:color w:val="000000" w:themeColor="text1"/>
          <w:szCs w:val="22"/>
        </w:rPr>
        <w:br/>
      </w:r>
      <w:r w:rsidR="00AF3718" w:rsidRPr="00386D1C">
        <w:rPr>
          <w:color w:val="000000" w:themeColor="text1"/>
          <w:szCs w:val="22"/>
        </w:rPr>
        <w:t>We</w:t>
      </w:r>
      <w:r w:rsidR="00461F68" w:rsidRPr="00386D1C">
        <w:rPr>
          <w:color w:val="000000" w:themeColor="text1"/>
          <w:szCs w:val="22"/>
        </w:rPr>
        <w:t xml:space="preserve"> will assess</w:t>
      </w:r>
      <w:r w:rsidR="00AF3718" w:rsidRPr="00386D1C">
        <w:rPr>
          <w:color w:val="000000" w:themeColor="text1"/>
          <w:szCs w:val="22"/>
        </w:rPr>
        <w:t xml:space="preserve"> your progress</w:t>
      </w:r>
      <w:r w:rsidR="00461F68" w:rsidRPr="00386D1C">
        <w:rPr>
          <w:color w:val="000000" w:themeColor="text1"/>
          <w:szCs w:val="22"/>
        </w:rPr>
        <w:t xml:space="preserve"> using </w:t>
      </w:r>
      <w:r w:rsidR="0032175A" w:rsidRPr="00386D1C">
        <w:rPr>
          <w:color w:val="000000" w:themeColor="text1"/>
          <w:szCs w:val="22"/>
        </w:rPr>
        <w:t xml:space="preserve">the </w:t>
      </w:r>
      <w:r w:rsidR="00461F68" w:rsidRPr="00386D1C">
        <w:rPr>
          <w:color w:val="000000" w:themeColor="text1"/>
          <w:szCs w:val="22"/>
        </w:rPr>
        <w:t xml:space="preserve">evaluation criteria </w:t>
      </w:r>
      <w:r w:rsidR="0032175A" w:rsidRPr="00386D1C">
        <w:rPr>
          <w:color w:val="000000" w:themeColor="text1"/>
          <w:szCs w:val="22"/>
        </w:rPr>
        <w:t xml:space="preserve">detailed </w:t>
      </w:r>
      <w:r w:rsidR="00461F68" w:rsidRPr="00386D1C">
        <w:rPr>
          <w:color w:val="000000" w:themeColor="text1"/>
          <w:szCs w:val="22"/>
        </w:rPr>
        <w:t>in part II.E</w:t>
      </w:r>
      <w:r w:rsidR="000A27D0" w:rsidRPr="00386D1C">
        <w:rPr>
          <w:color w:val="000000" w:themeColor="text1"/>
          <w:szCs w:val="22"/>
        </w:rPr>
        <w:t>:</w:t>
      </w:r>
    </w:p>
    <w:p w14:paraId="296C40EF" w14:textId="79A2E5C4" w:rsidR="007205F0" w:rsidRPr="00386D1C" w:rsidRDefault="007205F0" w:rsidP="007205F0">
      <w:pPr>
        <w:widowControl/>
        <w:numPr>
          <w:ilvl w:val="1"/>
          <w:numId w:val="6"/>
        </w:numPr>
        <w:rPr>
          <w:color w:val="000000" w:themeColor="text1"/>
          <w:szCs w:val="22"/>
        </w:rPr>
      </w:pPr>
      <w:r w:rsidRPr="00386D1C">
        <w:rPr>
          <w:color w:val="000000" w:themeColor="text1"/>
          <w:szCs w:val="22"/>
        </w:rPr>
        <w:t xml:space="preserve">Manage </w:t>
      </w:r>
      <w:r w:rsidR="00A763F5">
        <w:rPr>
          <w:color w:val="000000" w:themeColor="text1"/>
          <w:szCs w:val="22"/>
        </w:rPr>
        <w:t>up: supervision meetings</w:t>
      </w:r>
      <w:r w:rsidRPr="00386D1C">
        <w:rPr>
          <w:color w:val="000000" w:themeColor="text1"/>
          <w:szCs w:val="22"/>
        </w:rPr>
        <w:t>.</w:t>
      </w:r>
    </w:p>
    <w:p w14:paraId="76C4978F" w14:textId="6EF73658" w:rsidR="008359CB" w:rsidRPr="00386D1C" w:rsidRDefault="008359CB" w:rsidP="007205F0">
      <w:pPr>
        <w:widowControl/>
        <w:numPr>
          <w:ilvl w:val="1"/>
          <w:numId w:val="6"/>
        </w:numPr>
        <w:rPr>
          <w:color w:val="000000" w:themeColor="text1"/>
          <w:szCs w:val="22"/>
        </w:rPr>
      </w:pPr>
      <w:r w:rsidRPr="00386D1C">
        <w:rPr>
          <w:color w:val="000000" w:themeColor="text1"/>
          <w:szCs w:val="22"/>
        </w:rPr>
        <w:t>Initiate self-evaluation.</w:t>
      </w:r>
    </w:p>
    <w:p w14:paraId="65CCF33F" w14:textId="5F642DC9" w:rsidR="007205F0" w:rsidRPr="00386D1C" w:rsidRDefault="007205F0" w:rsidP="007205F0">
      <w:pPr>
        <w:widowControl/>
        <w:numPr>
          <w:ilvl w:val="1"/>
          <w:numId w:val="6"/>
        </w:numPr>
        <w:rPr>
          <w:color w:val="000000" w:themeColor="text1"/>
          <w:szCs w:val="22"/>
        </w:rPr>
      </w:pPr>
      <w:r w:rsidRPr="00386D1C">
        <w:rPr>
          <w:color w:val="000000" w:themeColor="text1"/>
          <w:szCs w:val="22"/>
        </w:rPr>
        <w:t xml:space="preserve">Manage </w:t>
      </w:r>
      <w:r w:rsidR="005D3820">
        <w:rPr>
          <w:color w:val="000000" w:themeColor="text1"/>
          <w:szCs w:val="22"/>
        </w:rPr>
        <w:t>project work</w:t>
      </w:r>
      <w:r w:rsidRPr="00386D1C">
        <w:rPr>
          <w:color w:val="000000" w:themeColor="text1"/>
          <w:szCs w:val="22"/>
        </w:rPr>
        <w:t>.</w:t>
      </w:r>
    </w:p>
    <w:p w14:paraId="029CB146" w14:textId="105FDB05" w:rsidR="007205F0" w:rsidRPr="00386D1C" w:rsidRDefault="00F05AD4" w:rsidP="007205F0">
      <w:pPr>
        <w:widowControl/>
        <w:numPr>
          <w:ilvl w:val="1"/>
          <w:numId w:val="6"/>
        </w:numPr>
        <w:rPr>
          <w:color w:val="000000" w:themeColor="text1"/>
          <w:szCs w:val="22"/>
        </w:rPr>
      </w:pPr>
      <w:r w:rsidRPr="00386D1C">
        <w:rPr>
          <w:color w:val="000000" w:themeColor="text1"/>
          <w:szCs w:val="22"/>
        </w:rPr>
        <w:t>Collaborate</w:t>
      </w:r>
      <w:r w:rsidR="00A763F5">
        <w:rPr>
          <w:color w:val="000000" w:themeColor="text1"/>
          <w:szCs w:val="22"/>
        </w:rPr>
        <w:t xml:space="preserve"> effectively</w:t>
      </w:r>
      <w:r w:rsidR="007205F0" w:rsidRPr="00386D1C">
        <w:rPr>
          <w:color w:val="000000" w:themeColor="text1"/>
          <w:szCs w:val="22"/>
        </w:rPr>
        <w:t>.</w:t>
      </w:r>
    </w:p>
    <w:p w14:paraId="27F62AF1" w14:textId="48621267" w:rsidR="00552A9E" w:rsidRPr="00386D1C" w:rsidRDefault="00552A9E" w:rsidP="007205F0">
      <w:pPr>
        <w:widowControl/>
        <w:numPr>
          <w:ilvl w:val="1"/>
          <w:numId w:val="6"/>
        </w:numPr>
        <w:rPr>
          <w:color w:val="000000" w:themeColor="text1"/>
          <w:szCs w:val="22"/>
        </w:rPr>
      </w:pPr>
      <w:r w:rsidRPr="00386D1C">
        <w:rPr>
          <w:color w:val="000000" w:themeColor="text1"/>
          <w:szCs w:val="22"/>
        </w:rPr>
        <w:t>Meet ethical standards</w:t>
      </w:r>
      <w:r w:rsidR="00A763F5">
        <w:rPr>
          <w:color w:val="000000" w:themeColor="text1"/>
          <w:szCs w:val="22"/>
        </w:rPr>
        <w:t>.</w:t>
      </w:r>
    </w:p>
    <w:p w14:paraId="504987CC" w14:textId="77777777" w:rsidR="000A27D0" w:rsidRPr="00386D1C" w:rsidRDefault="000A27D0" w:rsidP="000A27D0">
      <w:pPr>
        <w:widowControl/>
        <w:ind w:left="1080"/>
        <w:rPr>
          <w:color w:val="000000" w:themeColor="text1"/>
          <w:szCs w:val="22"/>
        </w:rPr>
      </w:pPr>
    </w:p>
    <w:p w14:paraId="2FEB6DE3" w14:textId="1670AF39" w:rsidR="000A27D0" w:rsidRPr="00386D1C" w:rsidRDefault="002163A2" w:rsidP="00AF2841">
      <w:pPr>
        <w:widowControl/>
        <w:numPr>
          <w:ilvl w:val="0"/>
          <w:numId w:val="6"/>
        </w:numPr>
        <w:ind w:left="1080"/>
        <w:rPr>
          <w:color w:val="000000" w:themeColor="text1"/>
          <w:szCs w:val="22"/>
        </w:rPr>
      </w:pPr>
      <w:r w:rsidRPr="00386D1C">
        <w:rPr>
          <w:b/>
          <w:i/>
          <w:color w:val="000000" w:themeColor="text1"/>
          <w:szCs w:val="22"/>
        </w:rPr>
        <w:t>Research and analysis</w:t>
      </w:r>
      <w:r w:rsidR="00AB35BD">
        <w:rPr>
          <w:b/>
          <w:i/>
          <w:color w:val="000000" w:themeColor="text1"/>
          <w:szCs w:val="22"/>
        </w:rPr>
        <w:t xml:space="preserve"> </w:t>
      </w:r>
      <w:r w:rsidR="00AB35BD" w:rsidRPr="00AA428E">
        <w:rPr>
          <w:bCs/>
          <w:i/>
          <w:color w:val="000000" w:themeColor="text1"/>
          <w:szCs w:val="22"/>
        </w:rPr>
        <w:t>(5 credits for two semesters</w:t>
      </w:r>
      <w:r w:rsidR="00AA428E" w:rsidRPr="00AA428E">
        <w:rPr>
          <w:bCs/>
          <w:i/>
          <w:color w:val="000000" w:themeColor="text1"/>
          <w:szCs w:val="22"/>
        </w:rPr>
        <w:t xml:space="preserve"> / 3</w:t>
      </w:r>
      <w:r w:rsidR="00AB35BD" w:rsidRPr="00AA428E">
        <w:rPr>
          <w:bCs/>
          <w:i/>
          <w:color w:val="000000" w:themeColor="text1"/>
          <w:szCs w:val="22"/>
        </w:rPr>
        <w:t xml:space="preserve"> credits for fall semester only)</w:t>
      </w:r>
      <w:r w:rsidRPr="00AA428E">
        <w:rPr>
          <w:bCs/>
          <w:i/>
          <w:color w:val="000000" w:themeColor="text1"/>
          <w:szCs w:val="22"/>
        </w:rPr>
        <w:t>.</w:t>
      </w:r>
      <w:r w:rsidRPr="00386D1C">
        <w:rPr>
          <w:color w:val="000000" w:themeColor="text1"/>
          <w:szCs w:val="22"/>
        </w:rPr>
        <w:t xml:space="preserve">  </w:t>
      </w:r>
      <w:r w:rsidR="005F786C">
        <w:rPr>
          <w:color w:val="000000" w:themeColor="text1"/>
          <w:szCs w:val="22"/>
        </w:rPr>
        <w:t xml:space="preserve">Different projects call for different research and analysis skills. Some projects require traditional legal analysis only, which can be statutory, regulatory, treaty-based, or grounded in caselaw. Other projects require policy analysis, including creating policy solutions to enable your client to achieve their goals. Some projects will require both. </w:t>
      </w:r>
      <w:r w:rsidRPr="00386D1C">
        <w:rPr>
          <w:color w:val="000000" w:themeColor="text1"/>
          <w:szCs w:val="22"/>
        </w:rPr>
        <w:t xml:space="preserve">You will </w:t>
      </w:r>
      <w:r w:rsidR="00AB35BD">
        <w:rPr>
          <w:color w:val="000000" w:themeColor="text1"/>
          <w:szCs w:val="22"/>
        </w:rPr>
        <w:t>also</w:t>
      </w:r>
      <w:r w:rsidRPr="00386D1C">
        <w:rPr>
          <w:color w:val="000000" w:themeColor="text1"/>
          <w:szCs w:val="22"/>
        </w:rPr>
        <w:t xml:space="preserve"> explain your analytic method </w:t>
      </w:r>
      <w:r w:rsidR="005F786C">
        <w:rPr>
          <w:color w:val="000000" w:themeColor="text1"/>
          <w:szCs w:val="22"/>
        </w:rPr>
        <w:t>in</w:t>
      </w:r>
      <w:r w:rsidRPr="00386D1C">
        <w:rPr>
          <w:color w:val="000000" w:themeColor="text1"/>
          <w:szCs w:val="22"/>
        </w:rPr>
        <w:t xml:space="preserve"> a written product</w:t>
      </w:r>
      <w:r w:rsidR="005F786C">
        <w:rPr>
          <w:color w:val="000000" w:themeColor="text1"/>
          <w:szCs w:val="22"/>
        </w:rPr>
        <w:t>—possible more than one type</w:t>
      </w:r>
      <w:r w:rsidRPr="00386D1C">
        <w:rPr>
          <w:color w:val="000000" w:themeColor="text1"/>
          <w:szCs w:val="22"/>
        </w:rPr>
        <w:t>. As you apply analytic theory to specific problems, you will practice critical thinking to</w:t>
      </w:r>
      <w:r w:rsidR="00ED6814" w:rsidRPr="00386D1C">
        <w:rPr>
          <w:color w:val="000000" w:themeColor="text1"/>
          <w:szCs w:val="22"/>
        </w:rPr>
        <w:t xml:space="preserve"> compare competing ideas and provide </w:t>
      </w:r>
      <w:r w:rsidRPr="00386D1C">
        <w:rPr>
          <w:color w:val="000000" w:themeColor="text1"/>
          <w:szCs w:val="22"/>
        </w:rPr>
        <w:t>divers</w:t>
      </w:r>
      <w:r w:rsidR="00ED6814" w:rsidRPr="00386D1C">
        <w:rPr>
          <w:color w:val="000000" w:themeColor="text1"/>
          <w:szCs w:val="22"/>
        </w:rPr>
        <w:t>e</w:t>
      </w:r>
      <w:r w:rsidRPr="00386D1C">
        <w:rPr>
          <w:color w:val="000000" w:themeColor="text1"/>
          <w:szCs w:val="22"/>
        </w:rPr>
        <w:t xml:space="preserve"> sources </w:t>
      </w:r>
      <w:r w:rsidR="00ED6814" w:rsidRPr="00386D1C">
        <w:rPr>
          <w:color w:val="000000" w:themeColor="text1"/>
          <w:szCs w:val="22"/>
        </w:rPr>
        <w:t>to</w:t>
      </w:r>
      <w:r w:rsidRPr="00386D1C">
        <w:rPr>
          <w:color w:val="000000" w:themeColor="text1"/>
          <w:szCs w:val="22"/>
        </w:rPr>
        <w:t xml:space="preserve"> avoid unintended bias. You will conclude by guiding your client’s use of analysis to serve a strategic purpose and </w:t>
      </w:r>
      <w:r w:rsidR="005F786C">
        <w:rPr>
          <w:color w:val="000000" w:themeColor="text1"/>
          <w:szCs w:val="22"/>
        </w:rPr>
        <w:t xml:space="preserve">make decisions or move </w:t>
      </w:r>
      <w:r w:rsidR="005F786C">
        <w:rPr>
          <w:color w:val="000000" w:themeColor="text1"/>
          <w:szCs w:val="22"/>
        </w:rPr>
        <w:lastRenderedPageBreak/>
        <w:t>forward</w:t>
      </w:r>
      <w:r w:rsidRPr="00386D1C">
        <w:rPr>
          <w:color w:val="000000" w:themeColor="text1"/>
          <w:szCs w:val="22"/>
        </w:rPr>
        <w:t>.</w:t>
      </w:r>
      <w:r w:rsidR="003B6259" w:rsidRPr="00386D1C">
        <w:rPr>
          <w:color w:val="000000" w:themeColor="text1"/>
          <w:szCs w:val="22"/>
        </w:rPr>
        <w:br/>
      </w:r>
      <w:r w:rsidR="00477EB6" w:rsidRPr="00386D1C">
        <w:rPr>
          <w:color w:val="000000" w:themeColor="text1"/>
          <w:szCs w:val="22"/>
        </w:rPr>
        <w:br/>
      </w:r>
      <w:r w:rsidR="003B6259" w:rsidRPr="00386D1C">
        <w:rPr>
          <w:color w:val="000000" w:themeColor="text1"/>
          <w:szCs w:val="22"/>
        </w:rPr>
        <w:t>We will assess your progress using the evaluation criteria detailed in part II.E:</w:t>
      </w:r>
    </w:p>
    <w:p w14:paraId="75E36099" w14:textId="55A31414" w:rsidR="000A27D0" w:rsidRPr="00386D1C" w:rsidRDefault="000A27D0" w:rsidP="004A66AC">
      <w:pPr>
        <w:widowControl/>
        <w:numPr>
          <w:ilvl w:val="0"/>
          <w:numId w:val="11"/>
        </w:numPr>
        <w:ind w:left="1440"/>
        <w:rPr>
          <w:color w:val="000000" w:themeColor="text1"/>
          <w:szCs w:val="22"/>
        </w:rPr>
      </w:pPr>
      <w:r w:rsidRPr="00386D1C">
        <w:rPr>
          <w:color w:val="000000" w:themeColor="text1"/>
          <w:szCs w:val="22"/>
        </w:rPr>
        <w:t>Define the pro</w:t>
      </w:r>
      <w:r w:rsidR="00F204E4" w:rsidRPr="00386D1C">
        <w:rPr>
          <w:color w:val="000000" w:themeColor="text1"/>
          <w:szCs w:val="22"/>
        </w:rPr>
        <w:t>blem</w:t>
      </w:r>
      <w:r w:rsidRPr="00386D1C">
        <w:rPr>
          <w:color w:val="000000" w:themeColor="text1"/>
          <w:szCs w:val="22"/>
        </w:rPr>
        <w:t>.</w:t>
      </w:r>
    </w:p>
    <w:p w14:paraId="2EFDC432" w14:textId="5D32CBAD" w:rsidR="000A27D0" w:rsidRPr="00386D1C" w:rsidRDefault="0064702B" w:rsidP="004A66AC">
      <w:pPr>
        <w:widowControl/>
        <w:numPr>
          <w:ilvl w:val="0"/>
          <w:numId w:val="11"/>
        </w:numPr>
        <w:ind w:left="1440"/>
        <w:rPr>
          <w:color w:val="000000" w:themeColor="text1"/>
          <w:szCs w:val="22"/>
        </w:rPr>
      </w:pPr>
      <w:r w:rsidRPr="00386D1C">
        <w:rPr>
          <w:color w:val="000000" w:themeColor="text1"/>
          <w:szCs w:val="22"/>
        </w:rPr>
        <w:t xml:space="preserve">Use diverse sources </w:t>
      </w:r>
      <w:r w:rsidR="00F204E4" w:rsidRPr="00386D1C">
        <w:rPr>
          <w:color w:val="000000" w:themeColor="text1"/>
          <w:szCs w:val="22"/>
        </w:rPr>
        <w:t>to learn the</w:t>
      </w:r>
      <w:r w:rsidR="000A27D0" w:rsidRPr="00386D1C">
        <w:rPr>
          <w:color w:val="000000" w:themeColor="text1"/>
          <w:szCs w:val="22"/>
        </w:rPr>
        <w:t xml:space="preserve"> context efficiently.</w:t>
      </w:r>
    </w:p>
    <w:p w14:paraId="585C7A52" w14:textId="2A853C7F" w:rsidR="000A27D0" w:rsidRPr="00386D1C" w:rsidRDefault="000A27D0" w:rsidP="004A66AC">
      <w:pPr>
        <w:widowControl/>
        <w:numPr>
          <w:ilvl w:val="0"/>
          <w:numId w:val="11"/>
        </w:numPr>
        <w:ind w:left="1440"/>
        <w:rPr>
          <w:color w:val="000000" w:themeColor="text1"/>
          <w:szCs w:val="22"/>
        </w:rPr>
      </w:pPr>
      <w:r w:rsidRPr="00386D1C">
        <w:rPr>
          <w:color w:val="000000" w:themeColor="text1"/>
          <w:szCs w:val="22"/>
        </w:rPr>
        <w:t xml:space="preserve">Outline </w:t>
      </w:r>
      <w:r w:rsidR="00D07E3A" w:rsidRPr="00386D1C">
        <w:rPr>
          <w:color w:val="000000" w:themeColor="text1"/>
          <w:szCs w:val="22"/>
        </w:rPr>
        <w:t>analysis based on the analytic method.</w:t>
      </w:r>
    </w:p>
    <w:p w14:paraId="7C93574C" w14:textId="48B9FF5C" w:rsidR="000A27D0" w:rsidRPr="00386D1C" w:rsidRDefault="00D07E3A" w:rsidP="00C32AC6">
      <w:pPr>
        <w:widowControl/>
        <w:numPr>
          <w:ilvl w:val="0"/>
          <w:numId w:val="11"/>
        </w:numPr>
        <w:ind w:left="1440"/>
        <w:rPr>
          <w:color w:val="000000" w:themeColor="text1"/>
          <w:szCs w:val="22"/>
        </w:rPr>
      </w:pPr>
      <w:r w:rsidRPr="00386D1C">
        <w:rPr>
          <w:color w:val="000000" w:themeColor="text1"/>
          <w:szCs w:val="22"/>
        </w:rPr>
        <w:t>Apply your theory and think critically.</w:t>
      </w:r>
      <w:r w:rsidR="000A27D0" w:rsidRPr="00386D1C">
        <w:rPr>
          <w:strike/>
          <w:color w:val="000000" w:themeColor="text1"/>
          <w:szCs w:val="22"/>
        </w:rPr>
        <w:br/>
      </w:r>
    </w:p>
    <w:p w14:paraId="1BAA6990" w14:textId="4E89B344" w:rsidR="00AB35BD" w:rsidRDefault="000A27D0" w:rsidP="00AF2841">
      <w:pPr>
        <w:widowControl/>
        <w:numPr>
          <w:ilvl w:val="0"/>
          <w:numId w:val="6"/>
        </w:numPr>
        <w:ind w:left="1080"/>
        <w:rPr>
          <w:color w:val="000000" w:themeColor="text1"/>
          <w:szCs w:val="22"/>
        </w:rPr>
      </w:pPr>
      <w:r w:rsidRPr="00386D1C">
        <w:rPr>
          <w:b/>
          <w:i/>
          <w:color w:val="000000" w:themeColor="text1"/>
          <w:szCs w:val="22"/>
        </w:rPr>
        <w:t>Communication</w:t>
      </w:r>
      <w:r w:rsidR="00AB35BD">
        <w:rPr>
          <w:b/>
          <w:i/>
          <w:color w:val="000000" w:themeColor="text1"/>
          <w:szCs w:val="22"/>
        </w:rPr>
        <w:t xml:space="preserve"> </w:t>
      </w:r>
      <w:r w:rsidR="00AB35BD" w:rsidRPr="00AA428E">
        <w:rPr>
          <w:bCs/>
          <w:i/>
          <w:color w:val="000000" w:themeColor="text1"/>
          <w:szCs w:val="22"/>
        </w:rPr>
        <w:t>(5 credits for two semesters</w:t>
      </w:r>
      <w:r w:rsidR="00AA428E" w:rsidRPr="00AA428E">
        <w:rPr>
          <w:bCs/>
          <w:i/>
          <w:color w:val="000000" w:themeColor="text1"/>
          <w:szCs w:val="22"/>
        </w:rPr>
        <w:t xml:space="preserve"> / 3</w:t>
      </w:r>
      <w:r w:rsidR="00AB35BD" w:rsidRPr="00AA428E">
        <w:rPr>
          <w:bCs/>
          <w:i/>
          <w:color w:val="000000" w:themeColor="text1"/>
          <w:szCs w:val="22"/>
        </w:rPr>
        <w:t xml:space="preserve"> credits for fall semester only</w:t>
      </w:r>
      <w:r w:rsidR="00AB35BD">
        <w:rPr>
          <w:b/>
          <w:i/>
          <w:color w:val="000000" w:themeColor="text1"/>
          <w:szCs w:val="22"/>
        </w:rPr>
        <w:t>)</w:t>
      </w:r>
      <w:r w:rsidRPr="00386D1C">
        <w:rPr>
          <w:b/>
          <w:i/>
          <w:color w:val="000000" w:themeColor="text1"/>
          <w:szCs w:val="22"/>
        </w:rPr>
        <w:t>.</w:t>
      </w:r>
      <w:r w:rsidR="00F876AA" w:rsidRPr="00386D1C">
        <w:rPr>
          <w:i/>
          <w:color w:val="000000" w:themeColor="text1"/>
          <w:szCs w:val="22"/>
        </w:rPr>
        <w:t xml:space="preserve">  </w:t>
      </w:r>
      <w:r w:rsidR="00AB35BD" w:rsidRPr="00386D1C">
        <w:rPr>
          <w:color w:val="000000" w:themeColor="text1"/>
          <w:szCs w:val="22"/>
        </w:rPr>
        <w:t xml:space="preserve">Style matters, and we will challenge you to self-edit using the clinic’s preferred guides for usage, clarity, plain language, grammar and punctuation, document design, and display of visual information. </w:t>
      </w:r>
      <w:r w:rsidR="00F876AA" w:rsidRPr="00386D1C">
        <w:rPr>
          <w:color w:val="000000" w:themeColor="text1"/>
          <w:szCs w:val="22"/>
        </w:rPr>
        <w:t>You will learn to</w:t>
      </w:r>
      <w:r w:rsidR="00AB35BD">
        <w:rPr>
          <w:color w:val="000000" w:themeColor="text1"/>
          <w:szCs w:val="22"/>
        </w:rPr>
        <w:t>:</w:t>
      </w:r>
      <w:r w:rsidR="00F876AA" w:rsidRPr="00386D1C">
        <w:rPr>
          <w:color w:val="000000" w:themeColor="text1"/>
          <w:szCs w:val="22"/>
        </w:rPr>
        <w:t xml:space="preserve"> </w:t>
      </w:r>
    </w:p>
    <w:p w14:paraId="39E58D6D" w14:textId="0B5FC874" w:rsidR="00AB35BD" w:rsidRDefault="00F876AA" w:rsidP="00AB35BD">
      <w:pPr>
        <w:widowControl/>
        <w:numPr>
          <w:ilvl w:val="1"/>
          <w:numId w:val="6"/>
        </w:numPr>
        <w:rPr>
          <w:color w:val="000000" w:themeColor="text1"/>
          <w:szCs w:val="22"/>
        </w:rPr>
      </w:pPr>
      <w:r w:rsidRPr="00386D1C">
        <w:rPr>
          <w:color w:val="000000" w:themeColor="text1"/>
          <w:szCs w:val="22"/>
        </w:rPr>
        <w:t>prepare for writing and speaking as a process</w:t>
      </w:r>
      <w:r w:rsidR="00102645" w:rsidRPr="00386D1C">
        <w:rPr>
          <w:color w:val="000000" w:themeColor="text1"/>
          <w:szCs w:val="22"/>
        </w:rPr>
        <w:t xml:space="preserve">, which starts with </w:t>
      </w:r>
      <w:r w:rsidR="00AA5395" w:rsidRPr="00386D1C">
        <w:rPr>
          <w:color w:val="000000" w:themeColor="text1"/>
          <w:szCs w:val="22"/>
        </w:rPr>
        <w:t xml:space="preserve">identifying </w:t>
      </w:r>
      <w:r w:rsidR="00102645" w:rsidRPr="00386D1C">
        <w:rPr>
          <w:color w:val="000000" w:themeColor="text1"/>
          <w:szCs w:val="22"/>
        </w:rPr>
        <w:t xml:space="preserve">your audience and what it needs to know about the problem or policy you are presenting.  </w:t>
      </w:r>
    </w:p>
    <w:p w14:paraId="21FFE0DD" w14:textId="7499CAF3" w:rsidR="00AB35BD" w:rsidRDefault="00A8406C" w:rsidP="00AB35BD">
      <w:pPr>
        <w:widowControl/>
        <w:numPr>
          <w:ilvl w:val="1"/>
          <w:numId w:val="6"/>
        </w:numPr>
        <w:rPr>
          <w:color w:val="000000" w:themeColor="text1"/>
          <w:szCs w:val="22"/>
        </w:rPr>
      </w:pPr>
      <w:r w:rsidRPr="00386D1C">
        <w:rPr>
          <w:color w:val="000000" w:themeColor="text1"/>
          <w:szCs w:val="22"/>
        </w:rPr>
        <w:t>practice translating the</w:t>
      </w:r>
      <w:r w:rsidR="00102645" w:rsidRPr="00386D1C">
        <w:rPr>
          <w:color w:val="000000" w:themeColor="text1"/>
          <w:szCs w:val="22"/>
        </w:rPr>
        <w:t xml:space="preserve"> logic</w:t>
      </w:r>
      <w:r w:rsidRPr="00386D1C">
        <w:rPr>
          <w:color w:val="000000" w:themeColor="text1"/>
          <w:szCs w:val="22"/>
        </w:rPr>
        <w:t xml:space="preserve"> of </w:t>
      </w:r>
      <w:r w:rsidR="00102645" w:rsidRPr="00386D1C">
        <w:rPr>
          <w:color w:val="000000" w:themeColor="text1"/>
          <w:szCs w:val="22"/>
        </w:rPr>
        <w:t xml:space="preserve">analysis into headings and visible transitions.  </w:t>
      </w:r>
    </w:p>
    <w:p w14:paraId="7DF4BA06" w14:textId="3527AF48" w:rsidR="00AB35BD" w:rsidRPr="00AB35BD" w:rsidRDefault="00A8406C" w:rsidP="00AB35BD">
      <w:pPr>
        <w:widowControl/>
        <w:numPr>
          <w:ilvl w:val="1"/>
          <w:numId w:val="6"/>
        </w:numPr>
        <w:rPr>
          <w:color w:val="000000" w:themeColor="text1"/>
          <w:szCs w:val="22"/>
        </w:rPr>
      </w:pPr>
      <w:r w:rsidRPr="00386D1C">
        <w:rPr>
          <w:color w:val="000000" w:themeColor="text1"/>
          <w:szCs w:val="22"/>
        </w:rPr>
        <w:t xml:space="preserve">learn to distinguish informative from persuasive communication, as well as what it means to </w:t>
      </w:r>
      <w:r w:rsidRPr="00386D1C">
        <w:rPr>
          <w:i/>
          <w:color w:val="000000" w:themeColor="text1"/>
          <w:szCs w:val="22"/>
        </w:rPr>
        <w:t>understand</w:t>
      </w:r>
      <w:r w:rsidRPr="00386D1C">
        <w:rPr>
          <w:color w:val="000000" w:themeColor="text1"/>
          <w:szCs w:val="22"/>
        </w:rPr>
        <w:t xml:space="preserve"> your writing or speaking by beginning and ending with how your audience can use the analysis—to </w:t>
      </w:r>
      <w:proofErr w:type="gramStart"/>
      <w:r w:rsidRPr="00386D1C">
        <w:rPr>
          <w:color w:val="000000" w:themeColor="text1"/>
          <w:szCs w:val="22"/>
        </w:rPr>
        <w:t>make a decision</w:t>
      </w:r>
      <w:proofErr w:type="gramEnd"/>
      <w:r w:rsidRPr="00386D1C">
        <w:rPr>
          <w:color w:val="000000" w:themeColor="text1"/>
          <w:szCs w:val="22"/>
        </w:rPr>
        <w:t xml:space="preserve">, to make an argument, to implement a strategy. </w:t>
      </w:r>
    </w:p>
    <w:p w14:paraId="58B86E48" w14:textId="77777777" w:rsidR="00AB35BD" w:rsidRDefault="00AB35BD" w:rsidP="00AB35BD">
      <w:pPr>
        <w:widowControl/>
        <w:ind w:left="1440"/>
        <w:rPr>
          <w:color w:val="000000" w:themeColor="text1"/>
          <w:szCs w:val="22"/>
        </w:rPr>
      </w:pPr>
    </w:p>
    <w:p w14:paraId="3B8909E7" w14:textId="30917EC1" w:rsidR="000A27D0" w:rsidRPr="00386D1C" w:rsidRDefault="00F876AA" w:rsidP="00AB35BD">
      <w:pPr>
        <w:widowControl/>
        <w:ind w:left="1080"/>
        <w:rPr>
          <w:color w:val="000000" w:themeColor="text1"/>
          <w:szCs w:val="22"/>
        </w:rPr>
      </w:pPr>
      <w:r w:rsidRPr="00386D1C">
        <w:rPr>
          <w:color w:val="000000" w:themeColor="text1"/>
          <w:szCs w:val="22"/>
        </w:rPr>
        <w:t>We will assess your progress using the evaluation criteria detailed in part II.E</w:t>
      </w:r>
      <w:r w:rsidR="0044720A" w:rsidRPr="00386D1C">
        <w:rPr>
          <w:color w:val="000000" w:themeColor="text1"/>
          <w:szCs w:val="22"/>
        </w:rPr>
        <w:t xml:space="preserve"> (“Grading and Overall Evaluation”)</w:t>
      </w:r>
      <w:r w:rsidRPr="00386D1C">
        <w:rPr>
          <w:color w:val="000000" w:themeColor="text1"/>
          <w:szCs w:val="22"/>
        </w:rPr>
        <w:t>:</w:t>
      </w:r>
    </w:p>
    <w:p w14:paraId="29B0B0B2" w14:textId="6D89D56F" w:rsidR="00D07E3A" w:rsidRPr="00386D1C" w:rsidRDefault="00D07E3A" w:rsidP="00D07E3A">
      <w:pPr>
        <w:widowControl/>
        <w:numPr>
          <w:ilvl w:val="0"/>
          <w:numId w:val="12"/>
        </w:numPr>
        <w:ind w:left="1440"/>
        <w:rPr>
          <w:color w:val="000000" w:themeColor="text1"/>
          <w:szCs w:val="22"/>
        </w:rPr>
      </w:pPr>
      <w:r w:rsidRPr="00386D1C">
        <w:rPr>
          <w:color w:val="000000" w:themeColor="text1"/>
          <w:szCs w:val="22"/>
        </w:rPr>
        <w:t>Meet audience needs for introductory material.</w:t>
      </w:r>
    </w:p>
    <w:p w14:paraId="134DB02C" w14:textId="04EC5786" w:rsidR="000A27D0" w:rsidRPr="00386D1C" w:rsidRDefault="00D07E3A" w:rsidP="004A66AC">
      <w:pPr>
        <w:widowControl/>
        <w:numPr>
          <w:ilvl w:val="0"/>
          <w:numId w:val="12"/>
        </w:numPr>
        <w:ind w:left="1440"/>
        <w:rPr>
          <w:color w:val="000000" w:themeColor="text1"/>
          <w:szCs w:val="22"/>
        </w:rPr>
      </w:pPr>
      <w:r w:rsidRPr="00386D1C">
        <w:rPr>
          <w:color w:val="000000" w:themeColor="text1"/>
          <w:szCs w:val="22"/>
        </w:rPr>
        <w:t>Present the logic of organization</w:t>
      </w:r>
      <w:r w:rsidR="000A27D0" w:rsidRPr="00386D1C">
        <w:rPr>
          <w:color w:val="000000" w:themeColor="text1"/>
          <w:szCs w:val="22"/>
        </w:rPr>
        <w:t>.</w:t>
      </w:r>
    </w:p>
    <w:p w14:paraId="22C17D91" w14:textId="4439E1E2" w:rsidR="000A27D0" w:rsidRPr="00386D1C" w:rsidRDefault="00D07E3A" w:rsidP="004A66AC">
      <w:pPr>
        <w:widowControl/>
        <w:numPr>
          <w:ilvl w:val="0"/>
          <w:numId w:val="12"/>
        </w:numPr>
        <w:ind w:left="1440"/>
        <w:rPr>
          <w:color w:val="000000" w:themeColor="text1"/>
          <w:szCs w:val="22"/>
        </w:rPr>
      </w:pPr>
      <w:r w:rsidRPr="00386D1C">
        <w:rPr>
          <w:color w:val="000000" w:themeColor="text1"/>
          <w:szCs w:val="22"/>
        </w:rPr>
        <w:t xml:space="preserve">Relate </w:t>
      </w:r>
      <w:r w:rsidR="000A27D0" w:rsidRPr="00386D1C">
        <w:rPr>
          <w:color w:val="000000" w:themeColor="text1"/>
          <w:szCs w:val="22"/>
        </w:rPr>
        <w:t xml:space="preserve">analysis to </w:t>
      </w:r>
      <w:r w:rsidRPr="00386D1C">
        <w:rPr>
          <w:color w:val="000000" w:themeColor="text1"/>
          <w:szCs w:val="22"/>
        </w:rPr>
        <w:t xml:space="preserve">the </w:t>
      </w:r>
      <w:r w:rsidR="000A27D0" w:rsidRPr="00386D1C">
        <w:rPr>
          <w:color w:val="000000" w:themeColor="text1"/>
          <w:szCs w:val="22"/>
        </w:rPr>
        <w:t>audience.</w:t>
      </w:r>
    </w:p>
    <w:p w14:paraId="73FAD952" w14:textId="4ACEF409" w:rsidR="000A27D0" w:rsidRPr="00386D1C" w:rsidRDefault="000A27D0" w:rsidP="004A66AC">
      <w:pPr>
        <w:widowControl/>
        <w:numPr>
          <w:ilvl w:val="0"/>
          <w:numId w:val="12"/>
        </w:numPr>
        <w:ind w:left="1440"/>
        <w:rPr>
          <w:color w:val="000000" w:themeColor="text1"/>
          <w:szCs w:val="22"/>
        </w:rPr>
      </w:pPr>
      <w:r w:rsidRPr="00386D1C">
        <w:rPr>
          <w:color w:val="000000" w:themeColor="text1"/>
          <w:szCs w:val="22"/>
        </w:rPr>
        <w:t xml:space="preserve">Use appropriate </w:t>
      </w:r>
      <w:r w:rsidR="00D07E3A" w:rsidRPr="00386D1C">
        <w:rPr>
          <w:color w:val="000000" w:themeColor="text1"/>
          <w:szCs w:val="22"/>
        </w:rPr>
        <w:t>style</w:t>
      </w:r>
      <w:r w:rsidRPr="00386D1C">
        <w:rPr>
          <w:color w:val="000000" w:themeColor="text1"/>
          <w:szCs w:val="22"/>
        </w:rPr>
        <w:t>.</w:t>
      </w:r>
    </w:p>
    <w:p w14:paraId="1FF3E1BF" w14:textId="77777777" w:rsidR="00D07E3A" w:rsidRPr="00386D1C" w:rsidRDefault="000A27D0" w:rsidP="004A66AC">
      <w:pPr>
        <w:widowControl/>
        <w:numPr>
          <w:ilvl w:val="0"/>
          <w:numId w:val="12"/>
        </w:numPr>
        <w:ind w:left="1440"/>
        <w:rPr>
          <w:color w:val="000000" w:themeColor="text1"/>
          <w:szCs w:val="22"/>
        </w:rPr>
      </w:pPr>
      <w:r w:rsidRPr="00386D1C">
        <w:rPr>
          <w:color w:val="000000" w:themeColor="text1"/>
          <w:szCs w:val="22"/>
        </w:rPr>
        <w:t>Conclude actively.</w:t>
      </w:r>
    </w:p>
    <w:p w14:paraId="79702116" w14:textId="22A9D846" w:rsidR="000A27D0" w:rsidRPr="00386D1C" w:rsidRDefault="00D07E3A" w:rsidP="004A66AC">
      <w:pPr>
        <w:widowControl/>
        <w:numPr>
          <w:ilvl w:val="0"/>
          <w:numId w:val="12"/>
        </w:numPr>
        <w:ind w:left="1440"/>
        <w:rPr>
          <w:color w:val="000000" w:themeColor="text1"/>
          <w:szCs w:val="22"/>
        </w:rPr>
      </w:pPr>
      <w:r w:rsidRPr="00386D1C">
        <w:rPr>
          <w:color w:val="000000" w:themeColor="text1"/>
          <w:szCs w:val="22"/>
        </w:rPr>
        <w:t>Edit your document.</w:t>
      </w:r>
      <w:r w:rsidR="000A27D0" w:rsidRPr="00386D1C">
        <w:rPr>
          <w:color w:val="000000" w:themeColor="text1"/>
          <w:szCs w:val="22"/>
        </w:rPr>
        <w:t xml:space="preserve"> </w:t>
      </w:r>
    </w:p>
    <w:p w14:paraId="5DB24466" w14:textId="77777777" w:rsidR="000A27D0" w:rsidRPr="00386D1C" w:rsidRDefault="000A27D0" w:rsidP="00EB4C95">
      <w:pPr>
        <w:rPr>
          <w:color w:val="000000" w:themeColor="text1"/>
        </w:rPr>
      </w:pPr>
    </w:p>
    <w:p w14:paraId="0BFADB9B" w14:textId="60FB298E" w:rsidR="003C0426" w:rsidRPr="00386D1C" w:rsidRDefault="000A27D0" w:rsidP="003C0426">
      <w:pPr>
        <w:widowControl/>
        <w:ind w:left="720" w:hanging="360"/>
        <w:rPr>
          <w:color w:val="000000" w:themeColor="text1"/>
          <w:szCs w:val="22"/>
        </w:rPr>
      </w:pPr>
      <w:r w:rsidRPr="00386D1C">
        <w:rPr>
          <w:b/>
          <w:color w:val="000000" w:themeColor="text1"/>
          <w:szCs w:val="22"/>
        </w:rPr>
        <w:t>2.</w:t>
      </w:r>
      <w:r w:rsidRPr="00386D1C">
        <w:rPr>
          <w:b/>
          <w:color w:val="000000" w:themeColor="text1"/>
          <w:szCs w:val="22"/>
        </w:rPr>
        <w:tab/>
      </w:r>
      <w:r w:rsidR="003C0426" w:rsidRPr="00386D1C">
        <w:rPr>
          <w:b/>
          <w:i/>
          <w:color w:val="000000" w:themeColor="text1"/>
          <w:szCs w:val="22"/>
        </w:rPr>
        <w:t>Institutional learning outcomes.</w:t>
      </w:r>
      <w:r w:rsidR="003C0426" w:rsidRPr="00386D1C">
        <w:rPr>
          <w:color w:val="000000" w:themeColor="text1"/>
          <w:szCs w:val="22"/>
        </w:rPr>
        <w:t xml:space="preserve">  The policy clinic’s learning outcomes are organized somewhat differently that those adopted by the faculty for Georgetown Law as a whole.  Nonetheless, the clinic still covers all of the bases as </w:t>
      </w:r>
      <w:r w:rsidR="00E047DC" w:rsidRPr="00386D1C">
        <w:rPr>
          <w:color w:val="000000" w:themeColor="text1"/>
          <w:szCs w:val="22"/>
        </w:rPr>
        <w:t>aligned</w:t>
      </w:r>
      <w:r w:rsidR="003C0426" w:rsidRPr="00386D1C">
        <w:rPr>
          <w:color w:val="000000" w:themeColor="text1"/>
          <w:szCs w:val="22"/>
        </w:rPr>
        <w:t xml:space="preserve"> in the following table.</w:t>
      </w:r>
    </w:p>
    <w:p w14:paraId="49216386" w14:textId="77777777" w:rsidR="003C0426" w:rsidRPr="00386D1C" w:rsidRDefault="003C0426" w:rsidP="003C0426">
      <w:pPr>
        <w:widowControl/>
        <w:rPr>
          <w:b/>
          <w:color w:val="000000" w:themeColor="text1"/>
          <w:szCs w:val="22"/>
        </w:rPr>
      </w:pPr>
    </w:p>
    <w:tbl>
      <w:tblPr>
        <w:tblStyle w:val="TableGrid"/>
        <w:tblW w:w="0" w:type="auto"/>
        <w:tblInd w:w="82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06"/>
        <w:gridCol w:w="3626"/>
      </w:tblGrid>
      <w:tr w:rsidR="00386D1C" w:rsidRPr="00386D1C" w14:paraId="590142BE" w14:textId="77777777" w:rsidTr="00E047DC">
        <w:tc>
          <w:tcPr>
            <w:tcW w:w="5040" w:type="dxa"/>
          </w:tcPr>
          <w:p w14:paraId="19726563" w14:textId="0BAF2999" w:rsidR="003C0426" w:rsidRPr="00386D1C" w:rsidRDefault="005E79DC" w:rsidP="005E79DC">
            <w:pPr>
              <w:widowControl/>
              <w:rPr>
                <w:rFonts w:asciiTheme="majorHAnsi" w:hAnsiTheme="majorHAnsi"/>
                <w:b/>
                <w:color w:val="000000" w:themeColor="text1"/>
                <w:sz w:val="20"/>
                <w:szCs w:val="20"/>
              </w:rPr>
            </w:pPr>
            <w:r w:rsidRPr="00386D1C">
              <w:rPr>
                <w:rFonts w:asciiTheme="majorHAnsi" w:hAnsiTheme="majorHAnsi"/>
                <w:b/>
                <w:color w:val="000000" w:themeColor="text1"/>
                <w:sz w:val="20"/>
                <w:szCs w:val="20"/>
              </w:rPr>
              <w:t xml:space="preserve">Georgetown Law’s </w:t>
            </w:r>
            <w:r w:rsidR="00316F6D" w:rsidRPr="00386D1C">
              <w:rPr>
                <w:rFonts w:asciiTheme="majorHAnsi" w:hAnsiTheme="majorHAnsi"/>
                <w:b/>
                <w:color w:val="000000" w:themeColor="text1"/>
                <w:sz w:val="20"/>
                <w:szCs w:val="20"/>
              </w:rPr>
              <w:t>learning outcomes</w:t>
            </w:r>
          </w:p>
        </w:tc>
        <w:tc>
          <w:tcPr>
            <w:tcW w:w="3708" w:type="dxa"/>
          </w:tcPr>
          <w:p w14:paraId="54A8563D" w14:textId="59DB8036" w:rsidR="003C0426" w:rsidRPr="00386D1C" w:rsidRDefault="005E79DC" w:rsidP="003C0426">
            <w:pPr>
              <w:widowControl/>
              <w:rPr>
                <w:rFonts w:asciiTheme="majorHAnsi" w:hAnsiTheme="majorHAnsi"/>
                <w:b/>
                <w:color w:val="000000" w:themeColor="text1"/>
                <w:sz w:val="20"/>
                <w:szCs w:val="20"/>
              </w:rPr>
            </w:pPr>
            <w:r w:rsidRPr="00386D1C">
              <w:rPr>
                <w:rFonts w:asciiTheme="majorHAnsi" w:hAnsiTheme="majorHAnsi"/>
                <w:b/>
                <w:color w:val="000000" w:themeColor="text1"/>
                <w:sz w:val="20"/>
                <w:szCs w:val="20"/>
              </w:rPr>
              <w:t xml:space="preserve">Policy clinic’s </w:t>
            </w:r>
            <w:r w:rsidR="00316F6D" w:rsidRPr="00386D1C">
              <w:rPr>
                <w:rFonts w:asciiTheme="majorHAnsi" w:hAnsiTheme="majorHAnsi"/>
                <w:b/>
                <w:color w:val="000000" w:themeColor="text1"/>
                <w:sz w:val="20"/>
                <w:szCs w:val="20"/>
              </w:rPr>
              <w:t>learning outcomes</w:t>
            </w:r>
          </w:p>
        </w:tc>
      </w:tr>
      <w:tr w:rsidR="00386D1C" w:rsidRPr="00386D1C" w14:paraId="26E799DA" w14:textId="77777777" w:rsidTr="00ED6814">
        <w:tc>
          <w:tcPr>
            <w:tcW w:w="5040" w:type="dxa"/>
            <w:shd w:val="clear" w:color="auto" w:fill="DBE5F1" w:themeFill="accent1" w:themeFillTint="33"/>
          </w:tcPr>
          <w:p w14:paraId="206A5209" w14:textId="0E409297" w:rsidR="00E047DC" w:rsidRPr="00386D1C" w:rsidRDefault="00E047DC" w:rsidP="003C0426">
            <w:pPr>
              <w:widowControl/>
              <w:rPr>
                <w:rFonts w:asciiTheme="majorHAnsi" w:hAnsiTheme="majorHAnsi"/>
                <w:color w:val="000000" w:themeColor="text1"/>
                <w:sz w:val="20"/>
                <w:szCs w:val="20"/>
              </w:rPr>
            </w:pPr>
            <w:r w:rsidRPr="00386D1C">
              <w:rPr>
                <w:rFonts w:asciiTheme="majorHAnsi" w:hAnsiTheme="majorHAnsi"/>
                <w:color w:val="000000" w:themeColor="text1"/>
                <w:sz w:val="20"/>
                <w:szCs w:val="20"/>
              </w:rPr>
              <w:t>Knowledge of substantive and procedural law…</w:t>
            </w:r>
          </w:p>
        </w:tc>
        <w:tc>
          <w:tcPr>
            <w:tcW w:w="3708" w:type="dxa"/>
            <w:vMerge w:val="restart"/>
            <w:shd w:val="clear" w:color="auto" w:fill="F2DBDB" w:themeFill="accent2" w:themeFillTint="33"/>
          </w:tcPr>
          <w:p w14:paraId="1E7629A5" w14:textId="77777777" w:rsidR="00E047DC" w:rsidRPr="00386D1C" w:rsidRDefault="00E047DC" w:rsidP="003C0426">
            <w:pPr>
              <w:rPr>
                <w:rFonts w:asciiTheme="majorHAnsi" w:hAnsiTheme="majorHAnsi"/>
                <w:color w:val="000000" w:themeColor="text1"/>
                <w:sz w:val="20"/>
                <w:szCs w:val="20"/>
              </w:rPr>
            </w:pPr>
            <w:r w:rsidRPr="00386D1C">
              <w:rPr>
                <w:rFonts w:asciiTheme="majorHAnsi" w:hAnsiTheme="majorHAnsi"/>
                <w:color w:val="000000" w:themeColor="text1"/>
                <w:sz w:val="20"/>
                <w:szCs w:val="20"/>
              </w:rPr>
              <w:t>Research and analysis</w:t>
            </w:r>
          </w:p>
          <w:p w14:paraId="29D9E309" w14:textId="1D06A555" w:rsidR="00E047DC" w:rsidRPr="00386D1C" w:rsidRDefault="00E047DC" w:rsidP="00AE4A9A">
            <w:pPr>
              <w:rPr>
                <w:rFonts w:asciiTheme="majorHAnsi" w:hAnsiTheme="majorHAnsi"/>
                <w:i/>
                <w:color w:val="000000" w:themeColor="text1"/>
                <w:sz w:val="18"/>
                <w:szCs w:val="18"/>
              </w:rPr>
            </w:pPr>
            <w:r w:rsidRPr="00386D1C">
              <w:rPr>
                <w:rFonts w:asciiTheme="majorHAnsi" w:hAnsiTheme="majorHAnsi"/>
                <w:color w:val="000000" w:themeColor="text1"/>
                <w:sz w:val="18"/>
                <w:szCs w:val="18"/>
              </w:rPr>
              <w:t>--</w:t>
            </w:r>
            <w:r w:rsidRPr="00386D1C">
              <w:rPr>
                <w:rFonts w:asciiTheme="majorHAnsi" w:hAnsiTheme="majorHAnsi"/>
                <w:i/>
                <w:color w:val="000000" w:themeColor="text1"/>
                <w:sz w:val="18"/>
                <w:szCs w:val="18"/>
              </w:rPr>
              <w:t xml:space="preserve">The clinic evaluates knowledge as </w:t>
            </w:r>
            <w:r w:rsidR="00AE4A9A" w:rsidRPr="00386D1C">
              <w:rPr>
                <w:rFonts w:asciiTheme="majorHAnsi" w:hAnsiTheme="majorHAnsi"/>
                <w:i/>
                <w:color w:val="000000" w:themeColor="text1"/>
                <w:sz w:val="18"/>
                <w:szCs w:val="18"/>
              </w:rPr>
              <w:t>an indicator</w:t>
            </w:r>
            <w:r w:rsidRPr="00386D1C">
              <w:rPr>
                <w:rFonts w:asciiTheme="majorHAnsi" w:hAnsiTheme="majorHAnsi"/>
                <w:i/>
                <w:color w:val="000000" w:themeColor="text1"/>
                <w:sz w:val="18"/>
                <w:szCs w:val="18"/>
              </w:rPr>
              <w:t xml:space="preserve"> of effective research</w:t>
            </w:r>
            <w:r w:rsidR="00AE4A9A" w:rsidRPr="00386D1C">
              <w:rPr>
                <w:rFonts w:asciiTheme="majorHAnsi" w:hAnsiTheme="majorHAnsi"/>
                <w:i/>
                <w:color w:val="000000" w:themeColor="text1"/>
                <w:sz w:val="18"/>
                <w:szCs w:val="18"/>
              </w:rPr>
              <w:t xml:space="preserve"> skills</w:t>
            </w:r>
            <w:r w:rsidRPr="00386D1C">
              <w:rPr>
                <w:rFonts w:asciiTheme="majorHAnsi" w:hAnsiTheme="majorHAnsi"/>
                <w:i/>
                <w:color w:val="000000" w:themeColor="text1"/>
                <w:sz w:val="18"/>
                <w:szCs w:val="18"/>
              </w:rPr>
              <w:t>.</w:t>
            </w:r>
          </w:p>
        </w:tc>
      </w:tr>
      <w:tr w:rsidR="00386D1C" w:rsidRPr="00386D1C" w14:paraId="4EFD7225" w14:textId="77777777" w:rsidTr="00ED6814">
        <w:tc>
          <w:tcPr>
            <w:tcW w:w="5040" w:type="dxa"/>
            <w:shd w:val="clear" w:color="auto" w:fill="DBE5F1" w:themeFill="accent1" w:themeFillTint="33"/>
          </w:tcPr>
          <w:p w14:paraId="1E0601E9" w14:textId="59D7BB89" w:rsidR="00E047DC" w:rsidRPr="00386D1C" w:rsidRDefault="00E047DC" w:rsidP="003C0426">
            <w:pPr>
              <w:widowControl/>
              <w:rPr>
                <w:rFonts w:asciiTheme="majorHAnsi" w:hAnsiTheme="majorHAnsi"/>
                <w:color w:val="000000" w:themeColor="text1"/>
                <w:sz w:val="20"/>
                <w:szCs w:val="20"/>
              </w:rPr>
            </w:pPr>
            <w:r w:rsidRPr="00386D1C">
              <w:rPr>
                <w:rFonts w:asciiTheme="majorHAnsi" w:hAnsiTheme="majorHAnsi"/>
                <w:color w:val="000000" w:themeColor="text1"/>
                <w:sz w:val="20"/>
                <w:szCs w:val="20"/>
              </w:rPr>
              <w:t>Ability to engage in legal analysis …</w:t>
            </w:r>
          </w:p>
        </w:tc>
        <w:tc>
          <w:tcPr>
            <w:tcW w:w="3708" w:type="dxa"/>
            <w:vMerge/>
            <w:shd w:val="clear" w:color="auto" w:fill="F2DBDB" w:themeFill="accent2" w:themeFillTint="33"/>
          </w:tcPr>
          <w:p w14:paraId="67840695" w14:textId="5981016C" w:rsidR="00E047DC" w:rsidRPr="00386D1C" w:rsidRDefault="00E047DC" w:rsidP="003C0426">
            <w:pPr>
              <w:rPr>
                <w:rFonts w:asciiTheme="majorHAnsi" w:hAnsiTheme="majorHAnsi"/>
                <w:color w:val="000000" w:themeColor="text1"/>
                <w:sz w:val="20"/>
                <w:szCs w:val="20"/>
              </w:rPr>
            </w:pPr>
          </w:p>
        </w:tc>
      </w:tr>
      <w:tr w:rsidR="00386D1C" w:rsidRPr="00386D1C" w14:paraId="0E9E838B" w14:textId="77777777" w:rsidTr="00ED6814">
        <w:tc>
          <w:tcPr>
            <w:tcW w:w="5040" w:type="dxa"/>
            <w:shd w:val="clear" w:color="auto" w:fill="DBE5F1" w:themeFill="accent1" w:themeFillTint="33"/>
          </w:tcPr>
          <w:p w14:paraId="6C10E47C" w14:textId="6F65F770" w:rsidR="00E047DC" w:rsidRPr="00386D1C" w:rsidRDefault="00E047DC" w:rsidP="00E047DC">
            <w:pPr>
              <w:widowControl/>
              <w:tabs>
                <w:tab w:val="left" w:pos="2520"/>
              </w:tabs>
              <w:rPr>
                <w:rFonts w:asciiTheme="majorHAnsi" w:hAnsiTheme="majorHAnsi"/>
                <w:color w:val="000000" w:themeColor="text1"/>
                <w:sz w:val="20"/>
                <w:szCs w:val="20"/>
              </w:rPr>
            </w:pPr>
            <w:r w:rsidRPr="00386D1C">
              <w:rPr>
                <w:rFonts w:asciiTheme="majorHAnsi" w:hAnsiTheme="majorHAnsi"/>
                <w:color w:val="000000" w:themeColor="text1"/>
                <w:sz w:val="20"/>
                <w:szCs w:val="20"/>
              </w:rPr>
              <w:t>Ability to conduct legal research …</w:t>
            </w:r>
          </w:p>
        </w:tc>
        <w:tc>
          <w:tcPr>
            <w:tcW w:w="3708" w:type="dxa"/>
            <w:vMerge/>
            <w:shd w:val="clear" w:color="auto" w:fill="F2DBDB" w:themeFill="accent2" w:themeFillTint="33"/>
          </w:tcPr>
          <w:p w14:paraId="5F1A4A3A" w14:textId="061669BF" w:rsidR="00E047DC" w:rsidRPr="00386D1C" w:rsidRDefault="00E047DC" w:rsidP="003C0426">
            <w:pPr>
              <w:widowControl/>
              <w:rPr>
                <w:rFonts w:asciiTheme="majorHAnsi" w:hAnsiTheme="majorHAnsi"/>
                <w:color w:val="000000" w:themeColor="text1"/>
                <w:sz w:val="20"/>
                <w:szCs w:val="20"/>
              </w:rPr>
            </w:pPr>
          </w:p>
        </w:tc>
      </w:tr>
      <w:tr w:rsidR="00386D1C" w:rsidRPr="00386D1C" w14:paraId="786D0175" w14:textId="77777777" w:rsidTr="00ED6814">
        <w:tc>
          <w:tcPr>
            <w:tcW w:w="5040" w:type="dxa"/>
            <w:shd w:val="clear" w:color="auto" w:fill="DBE5F1" w:themeFill="accent1" w:themeFillTint="33"/>
          </w:tcPr>
          <w:p w14:paraId="72291142" w14:textId="16E10EA7" w:rsidR="005E79DC" w:rsidRPr="00386D1C" w:rsidRDefault="00ED6814" w:rsidP="00E047DC">
            <w:pPr>
              <w:widowControl/>
              <w:tabs>
                <w:tab w:val="left" w:pos="1347"/>
              </w:tabs>
              <w:rPr>
                <w:rFonts w:asciiTheme="majorHAnsi" w:hAnsiTheme="majorHAnsi"/>
                <w:color w:val="000000" w:themeColor="text1"/>
                <w:sz w:val="20"/>
                <w:szCs w:val="20"/>
              </w:rPr>
            </w:pPr>
            <w:r w:rsidRPr="00386D1C">
              <w:rPr>
                <w:rFonts w:asciiTheme="majorHAnsi" w:hAnsiTheme="majorHAnsi"/>
                <w:color w:val="000000" w:themeColor="text1"/>
                <w:sz w:val="20"/>
                <w:szCs w:val="20"/>
              </w:rPr>
              <w:t>Ability to c</w:t>
            </w:r>
            <w:r w:rsidR="00E047DC" w:rsidRPr="00386D1C">
              <w:rPr>
                <w:rFonts w:asciiTheme="majorHAnsi" w:hAnsiTheme="majorHAnsi"/>
                <w:color w:val="000000" w:themeColor="text1"/>
                <w:sz w:val="20"/>
                <w:szCs w:val="20"/>
              </w:rPr>
              <w:t>ommunicate … orally and in writing</w:t>
            </w:r>
          </w:p>
        </w:tc>
        <w:tc>
          <w:tcPr>
            <w:tcW w:w="3708" w:type="dxa"/>
            <w:shd w:val="clear" w:color="auto" w:fill="F2DBDB" w:themeFill="accent2" w:themeFillTint="33"/>
          </w:tcPr>
          <w:p w14:paraId="2C87FFCC" w14:textId="0624D835" w:rsidR="005E79DC" w:rsidRPr="00386D1C" w:rsidRDefault="00E047DC" w:rsidP="003C0426">
            <w:pPr>
              <w:widowControl/>
              <w:rPr>
                <w:rFonts w:asciiTheme="majorHAnsi" w:hAnsiTheme="majorHAnsi"/>
                <w:color w:val="000000" w:themeColor="text1"/>
                <w:sz w:val="20"/>
                <w:szCs w:val="20"/>
              </w:rPr>
            </w:pPr>
            <w:r w:rsidRPr="00386D1C">
              <w:rPr>
                <w:rFonts w:asciiTheme="majorHAnsi" w:hAnsiTheme="majorHAnsi"/>
                <w:color w:val="000000" w:themeColor="text1"/>
                <w:sz w:val="20"/>
                <w:szCs w:val="20"/>
              </w:rPr>
              <w:t>Communication skills</w:t>
            </w:r>
          </w:p>
        </w:tc>
      </w:tr>
      <w:tr w:rsidR="00386D1C" w:rsidRPr="00386D1C" w14:paraId="48A2B997" w14:textId="77777777" w:rsidTr="00ED6814">
        <w:tc>
          <w:tcPr>
            <w:tcW w:w="5040" w:type="dxa"/>
            <w:shd w:val="clear" w:color="auto" w:fill="DBE5F1" w:themeFill="accent1" w:themeFillTint="33"/>
          </w:tcPr>
          <w:p w14:paraId="08DDE93B" w14:textId="05A9A873" w:rsidR="00E047DC" w:rsidRPr="00386D1C" w:rsidRDefault="00E047DC" w:rsidP="003C0426">
            <w:pPr>
              <w:widowControl/>
              <w:rPr>
                <w:rFonts w:asciiTheme="majorHAnsi" w:hAnsiTheme="majorHAnsi"/>
                <w:color w:val="000000" w:themeColor="text1"/>
                <w:sz w:val="20"/>
                <w:szCs w:val="20"/>
              </w:rPr>
            </w:pPr>
            <w:r w:rsidRPr="00386D1C">
              <w:rPr>
                <w:rFonts w:asciiTheme="majorHAnsi" w:hAnsiTheme="majorHAnsi"/>
                <w:color w:val="000000" w:themeColor="text1"/>
                <w:sz w:val="20"/>
                <w:szCs w:val="20"/>
              </w:rPr>
              <w:t>Ability to use problem-solving and collaborative techniques</w:t>
            </w:r>
          </w:p>
        </w:tc>
        <w:tc>
          <w:tcPr>
            <w:tcW w:w="3708" w:type="dxa"/>
            <w:vMerge w:val="restart"/>
            <w:shd w:val="clear" w:color="auto" w:fill="F2DBDB" w:themeFill="accent2" w:themeFillTint="33"/>
          </w:tcPr>
          <w:p w14:paraId="5238AC61" w14:textId="7E71EA00" w:rsidR="00E047DC" w:rsidRPr="00670585" w:rsidRDefault="00E047DC" w:rsidP="003C0426">
            <w:pPr>
              <w:rPr>
                <w:rFonts w:asciiTheme="majorHAnsi" w:hAnsiTheme="majorHAnsi"/>
                <w:iCs/>
                <w:color w:val="000000" w:themeColor="text1"/>
                <w:sz w:val="20"/>
                <w:szCs w:val="20"/>
              </w:rPr>
            </w:pPr>
            <w:r w:rsidRPr="00670585">
              <w:rPr>
                <w:rFonts w:asciiTheme="majorHAnsi" w:hAnsiTheme="majorHAnsi"/>
                <w:iCs/>
                <w:color w:val="000000" w:themeColor="text1"/>
                <w:sz w:val="20"/>
                <w:szCs w:val="20"/>
              </w:rPr>
              <w:t xml:space="preserve">Management and </w:t>
            </w:r>
            <w:r w:rsidR="00F22437" w:rsidRPr="00670585">
              <w:rPr>
                <w:rFonts w:asciiTheme="majorHAnsi" w:hAnsiTheme="majorHAnsi"/>
                <w:iCs/>
                <w:color w:val="000000" w:themeColor="text1"/>
                <w:sz w:val="20"/>
                <w:szCs w:val="20"/>
              </w:rPr>
              <w:t>professionalism</w:t>
            </w:r>
          </w:p>
          <w:p w14:paraId="44493C7F" w14:textId="57CA41AF" w:rsidR="00E047DC" w:rsidRPr="00386D1C" w:rsidRDefault="00E047DC" w:rsidP="003C0426">
            <w:pPr>
              <w:rPr>
                <w:rFonts w:asciiTheme="majorHAnsi" w:hAnsiTheme="majorHAnsi"/>
                <w:color w:val="000000" w:themeColor="text1"/>
                <w:sz w:val="20"/>
                <w:szCs w:val="20"/>
              </w:rPr>
            </w:pPr>
            <w:r w:rsidRPr="00386D1C">
              <w:rPr>
                <w:rFonts w:asciiTheme="majorHAnsi" w:hAnsiTheme="majorHAnsi"/>
                <w:i/>
                <w:color w:val="000000" w:themeColor="text1"/>
                <w:sz w:val="18"/>
                <w:szCs w:val="18"/>
              </w:rPr>
              <w:t xml:space="preserve">--The clinic evaluates critical thinking as an aspect of </w:t>
            </w:r>
            <w:r w:rsidR="006417CD" w:rsidRPr="00386D1C">
              <w:rPr>
                <w:rFonts w:asciiTheme="majorHAnsi" w:hAnsiTheme="majorHAnsi"/>
                <w:i/>
                <w:color w:val="000000" w:themeColor="text1"/>
                <w:sz w:val="18"/>
                <w:szCs w:val="18"/>
              </w:rPr>
              <w:t>analysis as well as strategy.</w:t>
            </w:r>
          </w:p>
        </w:tc>
      </w:tr>
      <w:tr w:rsidR="00386D1C" w:rsidRPr="00386D1C" w14:paraId="758880E9" w14:textId="77777777" w:rsidTr="00ED6814">
        <w:tc>
          <w:tcPr>
            <w:tcW w:w="5040" w:type="dxa"/>
            <w:shd w:val="clear" w:color="auto" w:fill="DBE5F1" w:themeFill="accent1" w:themeFillTint="33"/>
          </w:tcPr>
          <w:p w14:paraId="25B6AD73" w14:textId="0F57198F" w:rsidR="00E047DC" w:rsidRPr="00386D1C" w:rsidRDefault="00E047DC" w:rsidP="003C0426">
            <w:pPr>
              <w:widowControl/>
              <w:rPr>
                <w:rFonts w:asciiTheme="majorHAnsi" w:hAnsiTheme="majorHAnsi"/>
                <w:color w:val="000000" w:themeColor="text1"/>
                <w:sz w:val="20"/>
                <w:szCs w:val="20"/>
              </w:rPr>
            </w:pPr>
            <w:r w:rsidRPr="00386D1C">
              <w:rPr>
                <w:rFonts w:asciiTheme="majorHAnsi" w:hAnsiTheme="majorHAnsi"/>
                <w:color w:val="000000" w:themeColor="text1"/>
                <w:sz w:val="20"/>
                <w:szCs w:val="20"/>
              </w:rPr>
              <w:t>Ability to engage in critical and strategic thinking</w:t>
            </w:r>
          </w:p>
        </w:tc>
        <w:tc>
          <w:tcPr>
            <w:tcW w:w="3708" w:type="dxa"/>
            <w:vMerge/>
            <w:shd w:val="clear" w:color="auto" w:fill="F2DBDB" w:themeFill="accent2" w:themeFillTint="33"/>
          </w:tcPr>
          <w:p w14:paraId="6C28D537" w14:textId="338BED49" w:rsidR="00E047DC" w:rsidRPr="00386D1C" w:rsidRDefault="00E047DC" w:rsidP="003C0426">
            <w:pPr>
              <w:widowControl/>
              <w:rPr>
                <w:rFonts w:asciiTheme="majorHAnsi" w:hAnsiTheme="majorHAnsi"/>
                <w:color w:val="000000" w:themeColor="text1"/>
                <w:sz w:val="20"/>
                <w:szCs w:val="20"/>
              </w:rPr>
            </w:pPr>
          </w:p>
        </w:tc>
      </w:tr>
      <w:tr w:rsidR="00386D1C" w:rsidRPr="00386D1C" w14:paraId="62D7E41D" w14:textId="77777777" w:rsidTr="00ED6814">
        <w:tc>
          <w:tcPr>
            <w:tcW w:w="5040" w:type="dxa"/>
            <w:shd w:val="clear" w:color="auto" w:fill="DBE5F1" w:themeFill="accent1" w:themeFillTint="33"/>
          </w:tcPr>
          <w:p w14:paraId="2A0694A8" w14:textId="2D4B8F63" w:rsidR="00E047DC" w:rsidRPr="00386D1C" w:rsidRDefault="00E047DC" w:rsidP="003C0426">
            <w:pPr>
              <w:widowControl/>
              <w:rPr>
                <w:rFonts w:asciiTheme="majorHAnsi" w:hAnsiTheme="majorHAnsi"/>
                <w:color w:val="000000" w:themeColor="text1"/>
                <w:sz w:val="20"/>
                <w:szCs w:val="20"/>
              </w:rPr>
            </w:pPr>
            <w:r w:rsidRPr="00386D1C">
              <w:rPr>
                <w:rFonts w:asciiTheme="majorHAnsi" w:hAnsiTheme="majorHAnsi"/>
                <w:color w:val="000000" w:themeColor="text1"/>
                <w:sz w:val="20"/>
                <w:szCs w:val="20"/>
              </w:rPr>
              <w:t>Understanding the rules, ethics, and values …</w:t>
            </w:r>
          </w:p>
        </w:tc>
        <w:tc>
          <w:tcPr>
            <w:tcW w:w="3708" w:type="dxa"/>
            <w:vMerge/>
            <w:shd w:val="clear" w:color="auto" w:fill="F2DBDB" w:themeFill="accent2" w:themeFillTint="33"/>
          </w:tcPr>
          <w:p w14:paraId="5981C7B9" w14:textId="77777777" w:rsidR="00E047DC" w:rsidRPr="00386D1C" w:rsidRDefault="00E047DC" w:rsidP="003C0426">
            <w:pPr>
              <w:widowControl/>
              <w:rPr>
                <w:rFonts w:asciiTheme="majorHAnsi" w:hAnsiTheme="majorHAnsi"/>
                <w:color w:val="000000" w:themeColor="text1"/>
                <w:sz w:val="20"/>
                <w:szCs w:val="20"/>
              </w:rPr>
            </w:pPr>
          </w:p>
        </w:tc>
      </w:tr>
    </w:tbl>
    <w:p w14:paraId="205BB770" w14:textId="23016FE5" w:rsidR="003C0426" w:rsidRPr="00386D1C" w:rsidRDefault="003C0426" w:rsidP="003C0426">
      <w:pPr>
        <w:widowControl/>
        <w:rPr>
          <w:color w:val="000000" w:themeColor="text1"/>
          <w:szCs w:val="22"/>
        </w:rPr>
      </w:pPr>
    </w:p>
    <w:p w14:paraId="1AF6DD31" w14:textId="5A6D7667" w:rsidR="000A27D0" w:rsidRPr="00386D1C" w:rsidRDefault="003C0426" w:rsidP="000A27D0">
      <w:pPr>
        <w:widowControl/>
        <w:ind w:left="720" w:hanging="360"/>
        <w:rPr>
          <w:color w:val="000000" w:themeColor="text1"/>
          <w:szCs w:val="22"/>
        </w:rPr>
      </w:pPr>
      <w:r w:rsidRPr="00386D1C">
        <w:rPr>
          <w:b/>
          <w:color w:val="000000" w:themeColor="text1"/>
          <w:szCs w:val="22"/>
        </w:rPr>
        <w:t>3.</w:t>
      </w:r>
      <w:r w:rsidRPr="00386D1C">
        <w:rPr>
          <w:b/>
          <w:color w:val="000000" w:themeColor="text1"/>
          <w:szCs w:val="22"/>
        </w:rPr>
        <w:tab/>
      </w:r>
      <w:r w:rsidR="000A27D0" w:rsidRPr="00386D1C">
        <w:rPr>
          <w:b/>
          <w:i/>
          <w:color w:val="000000" w:themeColor="text1"/>
          <w:szCs w:val="22"/>
        </w:rPr>
        <w:t>Seminar Curriculum</w:t>
      </w:r>
      <w:r w:rsidR="000A27D0" w:rsidRPr="00386D1C">
        <w:rPr>
          <w:b/>
          <w:color w:val="000000" w:themeColor="text1"/>
          <w:szCs w:val="22"/>
        </w:rPr>
        <w:t xml:space="preserve">.  </w:t>
      </w:r>
      <w:r w:rsidR="000A27D0" w:rsidRPr="00386D1C">
        <w:rPr>
          <w:color w:val="000000" w:themeColor="text1"/>
          <w:szCs w:val="22"/>
        </w:rPr>
        <w:t>Seminars stress active learning through student presentations, writing exercises, peer critique, and interaction with practitioners.  Seminars meet on Friday mornings for three hours (</w:t>
      </w:r>
      <w:r w:rsidR="00670585">
        <w:rPr>
          <w:color w:val="000000" w:themeColor="text1"/>
          <w:szCs w:val="22"/>
        </w:rPr>
        <w:t>10</w:t>
      </w:r>
      <w:r w:rsidR="000A27D0" w:rsidRPr="00386D1C">
        <w:rPr>
          <w:color w:val="000000" w:themeColor="text1"/>
          <w:szCs w:val="22"/>
        </w:rPr>
        <w:t xml:space="preserve">:00 am to </w:t>
      </w:r>
      <w:r w:rsidR="00670585">
        <w:rPr>
          <w:color w:val="000000" w:themeColor="text1"/>
          <w:szCs w:val="22"/>
        </w:rPr>
        <w:t>1:00 pm</w:t>
      </w:r>
      <w:r w:rsidR="000A27D0" w:rsidRPr="00386D1C">
        <w:rPr>
          <w:color w:val="000000" w:themeColor="text1"/>
          <w:szCs w:val="22"/>
        </w:rPr>
        <w:t xml:space="preserve">) with additional seminars or team meetings on </w:t>
      </w:r>
      <w:r w:rsidR="00670585">
        <w:rPr>
          <w:color w:val="000000" w:themeColor="text1"/>
          <w:szCs w:val="22"/>
        </w:rPr>
        <w:t>Wednesday</w:t>
      </w:r>
      <w:r w:rsidR="000A27D0" w:rsidRPr="00386D1C">
        <w:rPr>
          <w:color w:val="000000" w:themeColor="text1"/>
          <w:szCs w:val="22"/>
        </w:rPr>
        <w:t xml:space="preserve"> afternoons (3:</w:t>
      </w:r>
      <w:r w:rsidR="00670585">
        <w:rPr>
          <w:color w:val="000000" w:themeColor="text1"/>
          <w:szCs w:val="22"/>
        </w:rPr>
        <w:t>0</w:t>
      </w:r>
      <w:r w:rsidR="000A27D0" w:rsidRPr="00386D1C">
        <w:rPr>
          <w:color w:val="000000" w:themeColor="text1"/>
          <w:szCs w:val="22"/>
        </w:rPr>
        <w:t>0 to 5:</w:t>
      </w:r>
      <w:r w:rsidR="00670585">
        <w:rPr>
          <w:color w:val="000000" w:themeColor="text1"/>
          <w:szCs w:val="22"/>
        </w:rPr>
        <w:t>00</w:t>
      </w:r>
      <w:r w:rsidR="000A27D0" w:rsidRPr="00386D1C">
        <w:rPr>
          <w:color w:val="000000" w:themeColor="text1"/>
          <w:szCs w:val="22"/>
        </w:rPr>
        <w:t xml:space="preserve"> pm).</w:t>
      </w:r>
    </w:p>
    <w:p w14:paraId="2E5C0D8B" w14:textId="0EF49B1A" w:rsidR="0068208F" w:rsidRDefault="0068208F">
      <w:pPr>
        <w:widowControl/>
        <w:autoSpaceDE/>
        <w:autoSpaceDN/>
        <w:adjustRightInd/>
        <w:rPr>
          <w:b/>
          <w:i/>
          <w:color w:val="000000" w:themeColor="text1"/>
          <w:szCs w:val="22"/>
        </w:rPr>
      </w:pPr>
    </w:p>
    <w:p w14:paraId="3B40167E" w14:textId="2AB64AB0" w:rsidR="000A27D0" w:rsidRPr="00AA428E" w:rsidRDefault="000A27D0" w:rsidP="000A27D0">
      <w:pPr>
        <w:widowControl/>
        <w:ind w:left="720"/>
        <w:rPr>
          <w:color w:val="000000" w:themeColor="text1"/>
          <w:szCs w:val="22"/>
        </w:rPr>
      </w:pPr>
      <w:r w:rsidRPr="00AA428E">
        <w:rPr>
          <w:b/>
          <w:iCs/>
          <w:color w:val="000000" w:themeColor="text1"/>
          <w:szCs w:val="22"/>
        </w:rPr>
        <w:t>Fall semester</w:t>
      </w:r>
    </w:p>
    <w:p w14:paraId="24ABA71B" w14:textId="77777777" w:rsidR="000A27D0" w:rsidRPr="00386D1C" w:rsidRDefault="000A27D0" w:rsidP="000A27D0">
      <w:pPr>
        <w:widowControl/>
        <w:rPr>
          <w:color w:val="000000" w:themeColor="text1"/>
          <w:szCs w:val="22"/>
        </w:rPr>
      </w:pPr>
    </w:p>
    <w:p w14:paraId="68368DA6" w14:textId="77777777" w:rsidR="000A27D0" w:rsidRPr="00386D1C" w:rsidRDefault="000A27D0" w:rsidP="00AF2841">
      <w:pPr>
        <w:widowControl/>
        <w:numPr>
          <w:ilvl w:val="0"/>
          <w:numId w:val="6"/>
        </w:numPr>
        <w:ind w:left="1080"/>
        <w:rPr>
          <w:color w:val="000000" w:themeColor="text1"/>
          <w:szCs w:val="22"/>
        </w:rPr>
      </w:pPr>
      <w:r w:rsidRPr="00386D1C">
        <w:rPr>
          <w:b/>
          <w:i/>
          <w:color w:val="000000" w:themeColor="text1"/>
          <w:szCs w:val="22"/>
        </w:rPr>
        <w:t>Orientation</w:t>
      </w:r>
    </w:p>
    <w:p w14:paraId="0FE50727" w14:textId="77777777" w:rsidR="000A27D0" w:rsidRPr="00386D1C" w:rsidRDefault="000A27D0" w:rsidP="004A66AC">
      <w:pPr>
        <w:widowControl/>
        <w:numPr>
          <w:ilvl w:val="0"/>
          <w:numId w:val="13"/>
        </w:numPr>
        <w:ind w:left="1440"/>
        <w:rPr>
          <w:color w:val="000000" w:themeColor="text1"/>
          <w:szCs w:val="22"/>
        </w:rPr>
      </w:pPr>
      <w:r w:rsidRPr="00386D1C">
        <w:rPr>
          <w:color w:val="000000" w:themeColor="text1"/>
          <w:szCs w:val="22"/>
        </w:rPr>
        <w:t>Role of policy lawyer</w:t>
      </w:r>
    </w:p>
    <w:p w14:paraId="60502195" w14:textId="24D7D9CA" w:rsidR="000A27D0" w:rsidRPr="00386D1C" w:rsidRDefault="000A27D0" w:rsidP="004A66AC">
      <w:pPr>
        <w:widowControl/>
        <w:numPr>
          <w:ilvl w:val="0"/>
          <w:numId w:val="13"/>
        </w:numPr>
        <w:ind w:left="1440"/>
        <w:rPr>
          <w:color w:val="000000" w:themeColor="text1"/>
          <w:szCs w:val="22"/>
        </w:rPr>
      </w:pPr>
      <w:r w:rsidRPr="00386D1C">
        <w:rPr>
          <w:color w:val="000000" w:themeColor="text1"/>
          <w:szCs w:val="22"/>
        </w:rPr>
        <w:lastRenderedPageBreak/>
        <w:t xml:space="preserve">Skill sets – </w:t>
      </w:r>
      <w:r w:rsidR="00C712C4">
        <w:rPr>
          <w:color w:val="000000" w:themeColor="text1"/>
          <w:szCs w:val="22"/>
        </w:rPr>
        <w:t>management</w:t>
      </w:r>
      <w:r w:rsidRPr="00386D1C">
        <w:rPr>
          <w:color w:val="000000" w:themeColor="text1"/>
          <w:szCs w:val="22"/>
        </w:rPr>
        <w:t xml:space="preserve">, </w:t>
      </w:r>
      <w:proofErr w:type="gramStart"/>
      <w:r w:rsidRPr="00386D1C">
        <w:rPr>
          <w:color w:val="000000" w:themeColor="text1"/>
          <w:szCs w:val="22"/>
        </w:rPr>
        <w:t>analysis</w:t>
      </w:r>
      <w:proofErr w:type="gramEnd"/>
      <w:r w:rsidRPr="00386D1C">
        <w:rPr>
          <w:color w:val="000000" w:themeColor="text1"/>
          <w:szCs w:val="22"/>
        </w:rPr>
        <w:t xml:space="preserve"> and communication</w:t>
      </w:r>
    </w:p>
    <w:p w14:paraId="17B18977" w14:textId="5470B707" w:rsidR="000A27D0" w:rsidRPr="00386D1C" w:rsidRDefault="00C712C4" w:rsidP="004A66AC">
      <w:pPr>
        <w:widowControl/>
        <w:numPr>
          <w:ilvl w:val="0"/>
          <w:numId w:val="13"/>
        </w:numPr>
        <w:ind w:left="1440"/>
        <w:rPr>
          <w:color w:val="000000" w:themeColor="text1"/>
          <w:szCs w:val="22"/>
        </w:rPr>
      </w:pPr>
      <w:r>
        <w:rPr>
          <w:color w:val="000000" w:themeColor="text1"/>
          <w:szCs w:val="22"/>
        </w:rPr>
        <w:t>Current projects</w:t>
      </w:r>
    </w:p>
    <w:p w14:paraId="2ED05314" w14:textId="764F3D9A" w:rsidR="00E047DC" w:rsidRPr="00386D1C" w:rsidRDefault="00E047DC" w:rsidP="00E047DC">
      <w:pPr>
        <w:widowControl/>
        <w:ind w:left="1440"/>
        <w:rPr>
          <w:color w:val="000000" w:themeColor="text1"/>
          <w:szCs w:val="22"/>
        </w:rPr>
      </w:pPr>
      <w:r w:rsidRPr="00386D1C">
        <w:rPr>
          <w:color w:val="000000" w:themeColor="text1"/>
          <w:szCs w:val="22"/>
        </w:rPr>
        <w:t>-</w:t>
      </w:r>
      <w:r w:rsidRPr="00386D1C">
        <w:rPr>
          <w:color w:val="000000" w:themeColor="text1"/>
          <w:szCs w:val="22"/>
        </w:rPr>
        <w:tab/>
      </w:r>
      <w:r w:rsidR="00670585">
        <w:rPr>
          <w:color w:val="000000" w:themeColor="text1"/>
          <w:szCs w:val="22"/>
        </w:rPr>
        <w:t>Community equity</w:t>
      </w:r>
    </w:p>
    <w:p w14:paraId="67652885" w14:textId="090FFB2A" w:rsidR="00E047DC" w:rsidRPr="00386D1C" w:rsidRDefault="00E047DC" w:rsidP="00E047DC">
      <w:pPr>
        <w:widowControl/>
        <w:ind w:left="1440" w:hanging="360"/>
        <w:rPr>
          <w:color w:val="000000" w:themeColor="text1"/>
          <w:szCs w:val="22"/>
        </w:rPr>
      </w:pPr>
      <w:r w:rsidRPr="00386D1C">
        <w:rPr>
          <w:color w:val="000000" w:themeColor="text1"/>
          <w:szCs w:val="22"/>
        </w:rPr>
        <w:tab/>
        <w:t>-</w:t>
      </w:r>
      <w:r w:rsidRPr="00386D1C">
        <w:rPr>
          <w:color w:val="000000" w:themeColor="text1"/>
          <w:szCs w:val="22"/>
        </w:rPr>
        <w:tab/>
        <w:t>Health and food</w:t>
      </w:r>
    </w:p>
    <w:p w14:paraId="3D52702F" w14:textId="77777777" w:rsidR="00670585" w:rsidRDefault="000A27D0" w:rsidP="000A27D0">
      <w:pPr>
        <w:widowControl/>
        <w:ind w:left="1440"/>
        <w:rPr>
          <w:color w:val="000000" w:themeColor="text1"/>
          <w:szCs w:val="22"/>
        </w:rPr>
      </w:pPr>
      <w:r w:rsidRPr="00386D1C">
        <w:rPr>
          <w:color w:val="000000" w:themeColor="text1"/>
          <w:szCs w:val="22"/>
        </w:rPr>
        <w:t>-</w:t>
      </w:r>
      <w:r w:rsidRPr="00386D1C">
        <w:rPr>
          <w:color w:val="000000" w:themeColor="text1"/>
          <w:szCs w:val="22"/>
        </w:rPr>
        <w:tab/>
        <w:t>Trade</w:t>
      </w:r>
      <w:r w:rsidR="00670585">
        <w:rPr>
          <w:color w:val="000000" w:themeColor="text1"/>
          <w:szCs w:val="22"/>
        </w:rPr>
        <w:t xml:space="preserve"> and investment</w:t>
      </w:r>
    </w:p>
    <w:p w14:paraId="61B0E226" w14:textId="3A5542CA" w:rsidR="000A27D0" w:rsidRPr="00386D1C" w:rsidRDefault="00670585" w:rsidP="000A27D0">
      <w:pPr>
        <w:widowControl/>
        <w:ind w:left="1440"/>
        <w:rPr>
          <w:color w:val="000000" w:themeColor="text1"/>
          <w:szCs w:val="22"/>
        </w:rPr>
      </w:pPr>
      <w:r>
        <w:rPr>
          <w:color w:val="000000" w:themeColor="text1"/>
          <w:szCs w:val="22"/>
        </w:rPr>
        <w:t>-</w:t>
      </w:r>
      <w:r>
        <w:rPr>
          <w:color w:val="000000" w:themeColor="text1"/>
          <w:szCs w:val="22"/>
        </w:rPr>
        <w:tab/>
        <w:t>Worker rights / human rights</w:t>
      </w:r>
      <w:r w:rsidR="000A27D0" w:rsidRPr="00386D1C">
        <w:rPr>
          <w:color w:val="000000" w:themeColor="text1"/>
          <w:szCs w:val="22"/>
        </w:rPr>
        <w:t xml:space="preserve"> </w:t>
      </w:r>
    </w:p>
    <w:p w14:paraId="1B428B96" w14:textId="520B6B1C" w:rsidR="00943304" w:rsidRPr="00386D1C" w:rsidRDefault="000A27D0" w:rsidP="00AE4A9A">
      <w:pPr>
        <w:widowControl/>
        <w:ind w:left="1440" w:hanging="360"/>
        <w:rPr>
          <w:color w:val="000000" w:themeColor="text1"/>
          <w:szCs w:val="22"/>
        </w:rPr>
      </w:pPr>
      <w:r w:rsidRPr="00386D1C">
        <w:rPr>
          <w:color w:val="000000" w:themeColor="text1"/>
          <w:szCs w:val="22"/>
        </w:rPr>
        <w:tab/>
        <w:t xml:space="preserve"> </w:t>
      </w:r>
    </w:p>
    <w:p w14:paraId="3958B6C0" w14:textId="4CE980A9" w:rsidR="005D3B22" w:rsidRPr="00670585" w:rsidRDefault="005D3B22" w:rsidP="001250C9">
      <w:pPr>
        <w:pStyle w:val="ListParagraph"/>
        <w:numPr>
          <w:ilvl w:val="0"/>
          <w:numId w:val="30"/>
        </w:numPr>
        <w:ind w:left="1080"/>
        <w:rPr>
          <w:b/>
          <w:bCs/>
          <w:i/>
          <w:color w:val="000000" w:themeColor="text1"/>
          <w:szCs w:val="22"/>
        </w:rPr>
      </w:pPr>
      <w:r w:rsidRPr="00670585">
        <w:rPr>
          <w:b/>
          <w:bCs/>
          <w:i/>
          <w:color w:val="000000" w:themeColor="text1"/>
          <w:szCs w:val="22"/>
        </w:rPr>
        <w:t>Management and professionalism</w:t>
      </w:r>
    </w:p>
    <w:p w14:paraId="522D1F35" w14:textId="461CEE54" w:rsidR="00C53CDC" w:rsidRPr="00386D1C" w:rsidRDefault="00C53CDC" w:rsidP="001250C9">
      <w:pPr>
        <w:pStyle w:val="ListParagraph"/>
        <w:numPr>
          <w:ilvl w:val="1"/>
          <w:numId w:val="30"/>
        </w:numPr>
        <w:rPr>
          <w:i/>
          <w:color w:val="000000" w:themeColor="text1"/>
          <w:szCs w:val="22"/>
        </w:rPr>
      </w:pPr>
      <w:r w:rsidRPr="00386D1C">
        <w:rPr>
          <w:color w:val="000000" w:themeColor="text1"/>
          <w:szCs w:val="22"/>
        </w:rPr>
        <w:t>Managing up – planning tools and weekly accountability</w:t>
      </w:r>
    </w:p>
    <w:p w14:paraId="28132553" w14:textId="447C8FB0" w:rsidR="00C53CDC" w:rsidRPr="00386D1C" w:rsidRDefault="00C53CDC" w:rsidP="001250C9">
      <w:pPr>
        <w:pStyle w:val="ListParagraph"/>
        <w:numPr>
          <w:ilvl w:val="1"/>
          <w:numId w:val="30"/>
        </w:numPr>
        <w:rPr>
          <w:i/>
          <w:color w:val="000000" w:themeColor="text1"/>
          <w:szCs w:val="22"/>
        </w:rPr>
      </w:pPr>
      <w:r w:rsidRPr="00386D1C">
        <w:rPr>
          <w:color w:val="000000" w:themeColor="text1"/>
          <w:szCs w:val="22"/>
        </w:rPr>
        <w:t xml:space="preserve">Professional culture –communications, </w:t>
      </w:r>
      <w:r w:rsidR="00FB47CD">
        <w:rPr>
          <w:color w:val="000000" w:themeColor="text1"/>
          <w:szCs w:val="22"/>
        </w:rPr>
        <w:t>cognitive bias</w:t>
      </w:r>
      <w:r w:rsidR="00FB47CD" w:rsidRPr="001F4085">
        <w:rPr>
          <w:color w:val="000000" w:themeColor="text1"/>
          <w:szCs w:val="22"/>
        </w:rPr>
        <w:t xml:space="preserve">, </w:t>
      </w:r>
      <w:r w:rsidR="00633CDA" w:rsidRPr="001F4085">
        <w:rPr>
          <w:color w:val="000000" w:themeColor="text1"/>
          <w:szCs w:val="22"/>
        </w:rPr>
        <w:t xml:space="preserve">emotional intelligence, </w:t>
      </w:r>
      <w:r w:rsidR="001F4085" w:rsidRPr="00386D1C">
        <w:rPr>
          <w:color w:val="000000" w:themeColor="text1"/>
          <w:szCs w:val="22"/>
        </w:rPr>
        <w:t xml:space="preserve">personality </w:t>
      </w:r>
      <w:r w:rsidR="001F4085">
        <w:rPr>
          <w:color w:val="000000" w:themeColor="text1"/>
          <w:szCs w:val="22"/>
        </w:rPr>
        <w:t>types, and</w:t>
      </w:r>
      <w:r w:rsidR="001F4085" w:rsidRPr="001F4085">
        <w:rPr>
          <w:color w:val="000000" w:themeColor="text1"/>
          <w:szCs w:val="22"/>
        </w:rPr>
        <w:t xml:space="preserve"> </w:t>
      </w:r>
      <w:r w:rsidR="00AB35BD" w:rsidRPr="001F4085">
        <w:rPr>
          <w:color w:val="000000" w:themeColor="text1"/>
          <w:szCs w:val="22"/>
        </w:rPr>
        <w:t xml:space="preserve">representation </w:t>
      </w:r>
      <w:r w:rsidR="00633CDA" w:rsidRPr="001F4085">
        <w:rPr>
          <w:color w:val="000000" w:themeColor="text1"/>
          <w:szCs w:val="22"/>
        </w:rPr>
        <w:t>and inclusion</w:t>
      </w:r>
      <w:r w:rsidR="001F4085">
        <w:rPr>
          <w:color w:val="000000" w:themeColor="text1"/>
          <w:szCs w:val="22"/>
        </w:rPr>
        <w:t>.</w:t>
      </w:r>
      <w:r w:rsidRPr="00386D1C">
        <w:rPr>
          <w:color w:val="000000" w:themeColor="text1"/>
          <w:szCs w:val="22"/>
        </w:rPr>
        <w:br/>
      </w:r>
    </w:p>
    <w:p w14:paraId="130CBA71" w14:textId="176C72F6" w:rsidR="00C53CDC" w:rsidRPr="00670585" w:rsidRDefault="00C53CDC" w:rsidP="001250C9">
      <w:pPr>
        <w:pStyle w:val="ListParagraph"/>
        <w:numPr>
          <w:ilvl w:val="0"/>
          <w:numId w:val="30"/>
        </w:numPr>
        <w:ind w:left="1080"/>
        <w:rPr>
          <w:b/>
          <w:bCs/>
          <w:i/>
          <w:color w:val="000000" w:themeColor="text1"/>
          <w:szCs w:val="22"/>
        </w:rPr>
      </w:pPr>
      <w:r w:rsidRPr="00670585">
        <w:rPr>
          <w:b/>
          <w:bCs/>
          <w:i/>
          <w:color w:val="000000" w:themeColor="text1"/>
          <w:szCs w:val="22"/>
        </w:rPr>
        <w:t>Research and analysis</w:t>
      </w:r>
    </w:p>
    <w:p w14:paraId="6E4BA354" w14:textId="515BE5CA" w:rsidR="000A27D0" w:rsidRPr="00386D1C" w:rsidRDefault="000A27D0" w:rsidP="001250C9">
      <w:pPr>
        <w:pStyle w:val="ListParagraph"/>
        <w:numPr>
          <w:ilvl w:val="0"/>
          <w:numId w:val="15"/>
        </w:numPr>
        <w:spacing w:after="0"/>
        <w:ind w:left="1440"/>
        <w:rPr>
          <w:color w:val="000000" w:themeColor="text1"/>
          <w:szCs w:val="22"/>
        </w:rPr>
      </w:pPr>
      <w:r w:rsidRPr="00386D1C">
        <w:rPr>
          <w:color w:val="000000" w:themeColor="text1"/>
          <w:szCs w:val="22"/>
        </w:rPr>
        <w:t>Primary sources</w:t>
      </w:r>
      <w:r w:rsidR="00F26D1A" w:rsidRPr="00386D1C">
        <w:rPr>
          <w:color w:val="000000" w:themeColor="text1"/>
          <w:szCs w:val="22"/>
        </w:rPr>
        <w:t xml:space="preserve"> </w:t>
      </w:r>
      <w:r w:rsidR="00C54024" w:rsidRPr="00386D1C">
        <w:rPr>
          <w:color w:val="000000" w:themeColor="text1"/>
          <w:szCs w:val="22"/>
        </w:rPr>
        <w:t xml:space="preserve">– </w:t>
      </w:r>
      <w:r w:rsidR="002A485E" w:rsidRPr="00386D1C">
        <w:rPr>
          <w:color w:val="000000" w:themeColor="text1"/>
          <w:szCs w:val="22"/>
        </w:rPr>
        <w:t>s</w:t>
      </w:r>
      <w:r w:rsidR="00F26D1A" w:rsidRPr="00386D1C">
        <w:rPr>
          <w:color w:val="000000" w:themeColor="text1"/>
          <w:szCs w:val="22"/>
        </w:rPr>
        <w:t>tatutes, treaties</w:t>
      </w:r>
      <w:r w:rsidR="005F786C">
        <w:rPr>
          <w:color w:val="000000" w:themeColor="text1"/>
          <w:szCs w:val="22"/>
        </w:rPr>
        <w:t>,</w:t>
      </w:r>
      <w:r w:rsidRPr="00386D1C">
        <w:rPr>
          <w:color w:val="000000" w:themeColor="text1"/>
          <w:szCs w:val="22"/>
        </w:rPr>
        <w:t xml:space="preserve"> and </w:t>
      </w:r>
      <w:r w:rsidR="00F26D1A" w:rsidRPr="00386D1C">
        <w:rPr>
          <w:color w:val="000000" w:themeColor="text1"/>
          <w:szCs w:val="22"/>
        </w:rPr>
        <w:t xml:space="preserve">caselaw for </w:t>
      </w:r>
      <w:r w:rsidRPr="00386D1C">
        <w:rPr>
          <w:color w:val="000000" w:themeColor="text1"/>
          <w:szCs w:val="22"/>
        </w:rPr>
        <w:t>doctrines of interpretation</w:t>
      </w:r>
    </w:p>
    <w:p w14:paraId="66C5CE51" w14:textId="585C40FE" w:rsidR="000A27D0" w:rsidRPr="00386D1C" w:rsidRDefault="000A27D0" w:rsidP="004A66AC">
      <w:pPr>
        <w:widowControl/>
        <w:numPr>
          <w:ilvl w:val="0"/>
          <w:numId w:val="15"/>
        </w:numPr>
        <w:ind w:left="1440"/>
        <w:rPr>
          <w:color w:val="000000" w:themeColor="text1"/>
          <w:szCs w:val="22"/>
        </w:rPr>
      </w:pPr>
      <w:r w:rsidRPr="00386D1C">
        <w:rPr>
          <w:color w:val="000000" w:themeColor="text1"/>
          <w:szCs w:val="22"/>
        </w:rPr>
        <w:t>Legal frameworks</w:t>
      </w:r>
      <w:r w:rsidR="00C54024" w:rsidRPr="00386D1C">
        <w:rPr>
          <w:color w:val="000000" w:themeColor="text1"/>
          <w:szCs w:val="22"/>
        </w:rPr>
        <w:t xml:space="preserve"> –</w:t>
      </w:r>
      <w:r w:rsidRPr="00386D1C">
        <w:rPr>
          <w:color w:val="000000" w:themeColor="text1"/>
          <w:szCs w:val="22"/>
        </w:rPr>
        <w:t xml:space="preserve"> </w:t>
      </w:r>
      <w:r w:rsidR="002A485E" w:rsidRPr="00386D1C">
        <w:rPr>
          <w:color w:val="000000" w:themeColor="text1"/>
          <w:szCs w:val="22"/>
        </w:rPr>
        <w:t>s</w:t>
      </w:r>
      <w:r w:rsidRPr="00386D1C">
        <w:rPr>
          <w:color w:val="000000" w:themeColor="text1"/>
          <w:szCs w:val="22"/>
        </w:rPr>
        <w:t>ources of authority and limits on authority</w:t>
      </w:r>
    </w:p>
    <w:p w14:paraId="4D88DC8E" w14:textId="4EE45A66" w:rsidR="000A27D0" w:rsidRPr="00386D1C" w:rsidRDefault="000A27D0" w:rsidP="004A66AC">
      <w:pPr>
        <w:widowControl/>
        <w:numPr>
          <w:ilvl w:val="0"/>
          <w:numId w:val="15"/>
        </w:numPr>
        <w:ind w:left="1440"/>
        <w:rPr>
          <w:color w:val="000000" w:themeColor="text1"/>
          <w:szCs w:val="22"/>
        </w:rPr>
      </w:pPr>
      <w:r w:rsidRPr="00386D1C">
        <w:rPr>
          <w:color w:val="000000" w:themeColor="text1"/>
          <w:szCs w:val="22"/>
        </w:rPr>
        <w:t>Logical organization</w:t>
      </w:r>
      <w:r w:rsidR="00C54024" w:rsidRPr="00386D1C">
        <w:rPr>
          <w:color w:val="000000" w:themeColor="text1"/>
          <w:szCs w:val="22"/>
        </w:rPr>
        <w:t xml:space="preserve"> –</w:t>
      </w:r>
      <w:r w:rsidRPr="00386D1C">
        <w:rPr>
          <w:color w:val="000000" w:themeColor="text1"/>
          <w:szCs w:val="22"/>
        </w:rPr>
        <w:t xml:space="preserve"> </w:t>
      </w:r>
      <w:r w:rsidR="002A485E" w:rsidRPr="00386D1C">
        <w:rPr>
          <w:color w:val="000000" w:themeColor="text1"/>
          <w:szCs w:val="22"/>
        </w:rPr>
        <w:t>d</w:t>
      </w:r>
      <w:r w:rsidRPr="00386D1C">
        <w:rPr>
          <w:color w:val="000000" w:themeColor="text1"/>
          <w:szCs w:val="22"/>
        </w:rPr>
        <w:t>ivision and classification</w:t>
      </w:r>
    </w:p>
    <w:p w14:paraId="16821957" w14:textId="6DE1835F" w:rsidR="000A27D0" w:rsidRPr="00386D1C" w:rsidRDefault="000A27D0" w:rsidP="004A66AC">
      <w:pPr>
        <w:widowControl/>
        <w:numPr>
          <w:ilvl w:val="0"/>
          <w:numId w:val="15"/>
        </w:numPr>
        <w:ind w:left="1440"/>
        <w:rPr>
          <w:color w:val="000000" w:themeColor="text1"/>
          <w:szCs w:val="22"/>
        </w:rPr>
      </w:pPr>
      <w:r w:rsidRPr="00386D1C">
        <w:rPr>
          <w:color w:val="000000" w:themeColor="text1"/>
          <w:szCs w:val="22"/>
        </w:rPr>
        <w:t>Policy analysis</w:t>
      </w:r>
      <w:r w:rsidR="00C54024" w:rsidRPr="00386D1C">
        <w:rPr>
          <w:color w:val="000000" w:themeColor="text1"/>
          <w:szCs w:val="22"/>
        </w:rPr>
        <w:t xml:space="preserve"> –</w:t>
      </w:r>
      <w:r w:rsidRPr="00386D1C">
        <w:rPr>
          <w:color w:val="000000" w:themeColor="text1"/>
          <w:szCs w:val="22"/>
        </w:rPr>
        <w:t xml:space="preserve"> </w:t>
      </w:r>
      <w:r w:rsidR="002A485E" w:rsidRPr="00386D1C">
        <w:rPr>
          <w:color w:val="000000" w:themeColor="text1"/>
          <w:szCs w:val="22"/>
        </w:rPr>
        <w:t>c</w:t>
      </w:r>
      <w:r w:rsidR="00F22437" w:rsidRPr="00386D1C">
        <w:rPr>
          <w:color w:val="000000" w:themeColor="text1"/>
          <w:szCs w:val="22"/>
        </w:rPr>
        <w:t>ho</w:t>
      </w:r>
      <w:r w:rsidR="002A485E" w:rsidRPr="00386D1C">
        <w:rPr>
          <w:color w:val="000000" w:themeColor="text1"/>
          <w:szCs w:val="22"/>
        </w:rPr>
        <w:t>o</w:t>
      </w:r>
      <w:r w:rsidR="00F22437" w:rsidRPr="00386D1C">
        <w:rPr>
          <w:color w:val="000000" w:themeColor="text1"/>
          <w:szCs w:val="22"/>
        </w:rPr>
        <w:t>sing alternatives based on rational criteria</w:t>
      </w:r>
    </w:p>
    <w:p w14:paraId="1812EBB6" w14:textId="396021F7" w:rsidR="000A27D0" w:rsidRPr="00386D1C" w:rsidRDefault="000A27D0" w:rsidP="004A66AC">
      <w:pPr>
        <w:widowControl/>
        <w:numPr>
          <w:ilvl w:val="0"/>
          <w:numId w:val="15"/>
        </w:numPr>
        <w:ind w:left="1440"/>
        <w:rPr>
          <w:color w:val="000000" w:themeColor="text1"/>
          <w:szCs w:val="22"/>
        </w:rPr>
      </w:pPr>
      <w:r w:rsidRPr="00386D1C">
        <w:rPr>
          <w:color w:val="000000" w:themeColor="text1"/>
          <w:szCs w:val="22"/>
        </w:rPr>
        <w:t>Legal analysis</w:t>
      </w:r>
      <w:r w:rsidR="00C54024" w:rsidRPr="00386D1C">
        <w:rPr>
          <w:color w:val="000000" w:themeColor="text1"/>
          <w:szCs w:val="22"/>
        </w:rPr>
        <w:t xml:space="preserve"> –</w:t>
      </w:r>
      <w:r w:rsidR="00F22437" w:rsidRPr="00386D1C">
        <w:rPr>
          <w:color w:val="000000" w:themeColor="text1"/>
          <w:szCs w:val="22"/>
        </w:rPr>
        <w:t xml:space="preserve"> </w:t>
      </w:r>
      <w:r w:rsidR="002A485E" w:rsidRPr="00386D1C">
        <w:rPr>
          <w:color w:val="000000" w:themeColor="text1"/>
          <w:szCs w:val="22"/>
        </w:rPr>
        <w:t>c</w:t>
      </w:r>
      <w:r w:rsidRPr="00386D1C">
        <w:rPr>
          <w:color w:val="000000" w:themeColor="text1"/>
          <w:szCs w:val="22"/>
        </w:rPr>
        <w:t>onflict and preemption</w:t>
      </w:r>
      <w:r w:rsidR="00F22437" w:rsidRPr="00386D1C">
        <w:rPr>
          <w:color w:val="000000" w:themeColor="text1"/>
          <w:szCs w:val="22"/>
        </w:rPr>
        <w:t>, for example</w:t>
      </w:r>
      <w:r w:rsidRPr="00386D1C">
        <w:rPr>
          <w:color w:val="000000" w:themeColor="text1"/>
          <w:szCs w:val="22"/>
        </w:rPr>
        <w:t xml:space="preserve"> </w:t>
      </w:r>
    </w:p>
    <w:p w14:paraId="28E95513" w14:textId="77777777" w:rsidR="000A27D0" w:rsidRPr="00386D1C" w:rsidRDefault="000A27D0" w:rsidP="000A27D0">
      <w:pPr>
        <w:widowControl/>
        <w:ind w:left="1080" w:hanging="360"/>
        <w:rPr>
          <w:color w:val="000000" w:themeColor="text1"/>
          <w:szCs w:val="22"/>
        </w:rPr>
      </w:pPr>
    </w:p>
    <w:p w14:paraId="1A7176F9" w14:textId="6ABF59B9" w:rsidR="0015283D" w:rsidRPr="00386D1C" w:rsidRDefault="0015283D" w:rsidP="00670585">
      <w:pPr>
        <w:pStyle w:val="ListParagraph"/>
        <w:numPr>
          <w:ilvl w:val="0"/>
          <w:numId w:val="30"/>
        </w:numPr>
        <w:ind w:left="1080"/>
        <w:rPr>
          <w:b/>
          <w:i/>
          <w:color w:val="000000" w:themeColor="text1"/>
          <w:szCs w:val="22"/>
        </w:rPr>
      </w:pPr>
      <w:r w:rsidRPr="00386D1C">
        <w:rPr>
          <w:b/>
          <w:i/>
          <w:color w:val="000000" w:themeColor="text1"/>
          <w:szCs w:val="22"/>
        </w:rPr>
        <w:t>Strategy</w:t>
      </w:r>
    </w:p>
    <w:p w14:paraId="0DEDE35C" w14:textId="1DFED1BC" w:rsidR="0015283D" w:rsidRPr="00386D1C" w:rsidRDefault="0015283D" w:rsidP="00DE139A">
      <w:pPr>
        <w:pStyle w:val="ListParagraph"/>
        <w:numPr>
          <w:ilvl w:val="0"/>
          <w:numId w:val="41"/>
        </w:numPr>
        <w:rPr>
          <w:i/>
          <w:color w:val="000000" w:themeColor="text1"/>
          <w:szCs w:val="22"/>
        </w:rPr>
      </w:pPr>
      <w:r w:rsidRPr="00386D1C">
        <w:rPr>
          <w:color w:val="000000" w:themeColor="text1"/>
          <w:szCs w:val="22"/>
        </w:rPr>
        <w:t>Strategy as a process</w:t>
      </w:r>
      <w:r w:rsidR="00EB4C95" w:rsidRPr="00386D1C">
        <w:rPr>
          <w:color w:val="000000" w:themeColor="text1"/>
          <w:szCs w:val="22"/>
        </w:rPr>
        <w:t xml:space="preserve"> (planning backwards</w:t>
      </w:r>
      <w:r w:rsidR="00F26D1A" w:rsidRPr="00386D1C">
        <w:rPr>
          <w:color w:val="000000" w:themeColor="text1"/>
          <w:szCs w:val="22"/>
        </w:rPr>
        <w:t xml:space="preserve"> from desired outcomes</w:t>
      </w:r>
      <w:r w:rsidR="00EB4C95" w:rsidRPr="00386D1C">
        <w:rPr>
          <w:color w:val="000000" w:themeColor="text1"/>
          <w:szCs w:val="22"/>
        </w:rPr>
        <w:t>)</w:t>
      </w:r>
    </w:p>
    <w:p w14:paraId="7A37FD09" w14:textId="77777777" w:rsidR="0015283D" w:rsidRPr="00386D1C" w:rsidRDefault="0015283D" w:rsidP="00DE139A">
      <w:pPr>
        <w:pStyle w:val="ListParagraph"/>
        <w:numPr>
          <w:ilvl w:val="0"/>
          <w:numId w:val="41"/>
        </w:numPr>
        <w:rPr>
          <w:i/>
          <w:color w:val="000000" w:themeColor="text1"/>
          <w:szCs w:val="22"/>
        </w:rPr>
      </w:pPr>
      <w:r w:rsidRPr="00386D1C">
        <w:rPr>
          <w:color w:val="000000" w:themeColor="text1"/>
          <w:szCs w:val="22"/>
        </w:rPr>
        <w:t>Goals and objectives</w:t>
      </w:r>
    </w:p>
    <w:p w14:paraId="3B8CAB96" w14:textId="5DE7CEA5" w:rsidR="003F560F" w:rsidRPr="00386D1C" w:rsidRDefault="003F560F" w:rsidP="00DE139A">
      <w:pPr>
        <w:pStyle w:val="ListParagraph"/>
        <w:numPr>
          <w:ilvl w:val="0"/>
          <w:numId w:val="41"/>
        </w:numPr>
        <w:rPr>
          <w:i/>
          <w:color w:val="000000" w:themeColor="text1"/>
          <w:szCs w:val="22"/>
        </w:rPr>
      </w:pPr>
      <w:r w:rsidRPr="00386D1C">
        <w:rPr>
          <w:color w:val="000000" w:themeColor="text1"/>
          <w:szCs w:val="22"/>
        </w:rPr>
        <w:t xml:space="preserve">Strategy </w:t>
      </w:r>
      <w:r w:rsidR="0092661C" w:rsidRPr="00386D1C">
        <w:rPr>
          <w:color w:val="000000" w:themeColor="text1"/>
          <w:szCs w:val="22"/>
        </w:rPr>
        <w:t>template f</w:t>
      </w:r>
      <w:r w:rsidRPr="00386D1C">
        <w:rPr>
          <w:color w:val="000000" w:themeColor="text1"/>
          <w:szCs w:val="22"/>
        </w:rPr>
        <w:t>or policy</w:t>
      </w:r>
      <w:r w:rsidR="0092661C" w:rsidRPr="00386D1C">
        <w:rPr>
          <w:color w:val="000000" w:themeColor="text1"/>
          <w:szCs w:val="22"/>
        </w:rPr>
        <w:t>-making</w:t>
      </w:r>
      <w:r w:rsidRPr="00386D1C">
        <w:rPr>
          <w:color w:val="000000" w:themeColor="text1"/>
          <w:szCs w:val="22"/>
        </w:rPr>
        <w:t>: define outcomes, make forum choices, engage networks, implement roles and tactics, secure resources</w:t>
      </w:r>
    </w:p>
    <w:p w14:paraId="39478C43" w14:textId="77777777" w:rsidR="003F560F" w:rsidRPr="00386D1C" w:rsidRDefault="003F560F" w:rsidP="00DE139A">
      <w:pPr>
        <w:pStyle w:val="ListParagraph"/>
        <w:numPr>
          <w:ilvl w:val="0"/>
          <w:numId w:val="41"/>
        </w:numPr>
        <w:rPr>
          <w:i/>
          <w:color w:val="000000" w:themeColor="text1"/>
          <w:szCs w:val="22"/>
        </w:rPr>
      </w:pPr>
      <w:r w:rsidRPr="00386D1C">
        <w:rPr>
          <w:color w:val="000000" w:themeColor="text1"/>
          <w:szCs w:val="22"/>
        </w:rPr>
        <w:t>Logical framework</w:t>
      </w:r>
    </w:p>
    <w:p w14:paraId="50F34073" w14:textId="08DCC667" w:rsidR="0015283D" w:rsidRPr="00386D1C" w:rsidRDefault="0015283D" w:rsidP="00DE139A">
      <w:pPr>
        <w:pStyle w:val="ListParagraph"/>
        <w:numPr>
          <w:ilvl w:val="0"/>
          <w:numId w:val="41"/>
        </w:numPr>
        <w:rPr>
          <w:i/>
          <w:color w:val="000000" w:themeColor="text1"/>
          <w:szCs w:val="22"/>
        </w:rPr>
      </w:pPr>
      <w:r w:rsidRPr="00386D1C">
        <w:rPr>
          <w:color w:val="000000" w:themeColor="text1"/>
          <w:szCs w:val="22"/>
        </w:rPr>
        <w:t>Theory of change</w:t>
      </w:r>
      <w:r w:rsidRPr="00386D1C">
        <w:rPr>
          <w:color w:val="000000" w:themeColor="text1"/>
          <w:szCs w:val="22"/>
        </w:rPr>
        <w:br/>
      </w:r>
    </w:p>
    <w:p w14:paraId="1EFC511F" w14:textId="77777777" w:rsidR="000A27D0" w:rsidRPr="00386D1C" w:rsidRDefault="000A27D0" w:rsidP="00DE139A">
      <w:pPr>
        <w:pStyle w:val="ListParagraph"/>
        <w:numPr>
          <w:ilvl w:val="0"/>
          <w:numId w:val="40"/>
        </w:numPr>
        <w:spacing w:after="0"/>
        <w:ind w:left="1080"/>
        <w:contextualSpacing w:val="0"/>
        <w:rPr>
          <w:i/>
          <w:color w:val="000000" w:themeColor="text1"/>
          <w:szCs w:val="22"/>
        </w:rPr>
      </w:pPr>
      <w:r w:rsidRPr="00386D1C">
        <w:rPr>
          <w:b/>
          <w:i/>
          <w:color w:val="000000" w:themeColor="text1"/>
          <w:szCs w:val="22"/>
        </w:rPr>
        <w:t>Presentation skills</w:t>
      </w:r>
    </w:p>
    <w:p w14:paraId="50C0E7D4" w14:textId="77777777" w:rsidR="000A27D0" w:rsidRPr="00386D1C" w:rsidRDefault="000A27D0" w:rsidP="004A66AC">
      <w:pPr>
        <w:widowControl/>
        <w:numPr>
          <w:ilvl w:val="0"/>
          <w:numId w:val="14"/>
        </w:numPr>
        <w:ind w:left="1440"/>
        <w:rPr>
          <w:color w:val="000000" w:themeColor="text1"/>
          <w:szCs w:val="22"/>
        </w:rPr>
      </w:pPr>
      <w:r w:rsidRPr="00386D1C">
        <w:rPr>
          <w:color w:val="000000" w:themeColor="text1"/>
          <w:szCs w:val="22"/>
        </w:rPr>
        <w:t>Using stories to connect</w:t>
      </w:r>
    </w:p>
    <w:p w14:paraId="138A9A7E" w14:textId="77777777" w:rsidR="000A27D0" w:rsidRPr="00386D1C" w:rsidRDefault="000A27D0" w:rsidP="004A66AC">
      <w:pPr>
        <w:widowControl/>
        <w:numPr>
          <w:ilvl w:val="0"/>
          <w:numId w:val="14"/>
        </w:numPr>
        <w:ind w:left="1440"/>
        <w:rPr>
          <w:color w:val="000000" w:themeColor="text1"/>
          <w:szCs w:val="22"/>
        </w:rPr>
      </w:pPr>
      <w:r w:rsidRPr="00386D1C">
        <w:rPr>
          <w:color w:val="000000" w:themeColor="text1"/>
          <w:szCs w:val="22"/>
        </w:rPr>
        <w:t>Showing what you mean – video and web tools</w:t>
      </w:r>
    </w:p>
    <w:p w14:paraId="47558B85" w14:textId="77777777" w:rsidR="000A27D0" w:rsidRPr="00386D1C" w:rsidRDefault="000A27D0" w:rsidP="004A66AC">
      <w:pPr>
        <w:widowControl/>
        <w:numPr>
          <w:ilvl w:val="0"/>
          <w:numId w:val="14"/>
        </w:numPr>
        <w:ind w:left="1440"/>
        <w:rPr>
          <w:b/>
          <w:color w:val="000000" w:themeColor="text1"/>
          <w:szCs w:val="22"/>
        </w:rPr>
      </w:pPr>
      <w:r w:rsidRPr="00386D1C">
        <w:rPr>
          <w:color w:val="000000" w:themeColor="text1"/>
          <w:szCs w:val="22"/>
        </w:rPr>
        <w:t>Editing visual information</w:t>
      </w:r>
    </w:p>
    <w:p w14:paraId="4E37AF32" w14:textId="77777777" w:rsidR="00D25061" w:rsidRPr="00386D1C" w:rsidRDefault="000A27D0" w:rsidP="004A66AC">
      <w:pPr>
        <w:widowControl/>
        <w:numPr>
          <w:ilvl w:val="0"/>
          <w:numId w:val="14"/>
        </w:numPr>
        <w:ind w:left="1440"/>
        <w:rPr>
          <w:b/>
          <w:color w:val="000000" w:themeColor="text1"/>
          <w:szCs w:val="22"/>
        </w:rPr>
      </w:pPr>
      <w:r w:rsidRPr="00386D1C">
        <w:rPr>
          <w:color w:val="000000" w:themeColor="text1"/>
          <w:szCs w:val="22"/>
        </w:rPr>
        <w:t>Concluding actively</w:t>
      </w:r>
    </w:p>
    <w:p w14:paraId="37D64C8D" w14:textId="585B81C3" w:rsidR="000A27D0" w:rsidRPr="00386D1C" w:rsidRDefault="00D25061" w:rsidP="004A66AC">
      <w:pPr>
        <w:widowControl/>
        <w:numPr>
          <w:ilvl w:val="0"/>
          <w:numId w:val="14"/>
        </w:numPr>
        <w:ind w:left="1440"/>
        <w:rPr>
          <w:b/>
          <w:color w:val="000000" w:themeColor="text1"/>
          <w:szCs w:val="22"/>
        </w:rPr>
      </w:pPr>
      <w:r w:rsidRPr="00386D1C">
        <w:rPr>
          <w:color w:val="000000" w:themeColor="text1"/>
          <w:szCs w:val="22"/>
        </w:rPr>
        <w:t>Student presentations</w:t>
      </w:r>
      <w:r w:rsidR="00C54024" w:rsidRPr="00386D1C">
        <w:rPr>
          <w:color w:val="000000" w:themeColor="text1"/>
          <w:szCs w:val="22"/>
        </w:rPr>
        <w:t xml:space="preserve"> –</w:t>
      </w:r>
      <w:r w:rsidRPr="00386D1C">
        <w:rPr>
          <w:color w:val="000000" w:themeColor="text1"/>
          <w:szCs w:val="22"/>
        </w:rPr>
        <w:t xml:space="preserve"> each student presents once</w:t>
      </w:r>
      <w:r w:rsidR="000A27D0" w:rsidRPr="00386D1C">
        <w:rPr>
          <w:b/>
          <w:color w:val="000000" w:themeColor="text1"/>
          <w:szCs w:val="22"/>
        </w:rPr>
        <w:br/>
      </w:r>
    </w:p>
    <w:p w14:paraId="334391E5" w14:textId="77777777" w:rsidR="000A27D0" w:rsidRPr="00386D1C" w:rsidRDefault="000A27D0" w:rsidP="000A27D0">
      <w:pPr>
        <w:widowControl/>
        <w:ind w:left="1080" w:hanging="360"/>
        <w:rPr>
          <w:b/>
          <w:i/>
          <w:color w:val="000000" w:themeColor="text1"/>
          <w:szCs w:val="22"/>
        </w:rPr>
      </w:pPr>
      <w:r w:rsidRPr="00386D1C">
        <w:rPr>
          <w:color w:val="000000" w:themeColor="text1"/>
          <w:szCs w:val="22"/>
        </w:rPr>
        <w:t>•</w:t>
      </w:r>
      <w:r w:rsidRPr="00386D1C">
        <w:rPr>
          <w:color w:val="000000" w:themeColor="text1"/>
          <w:szCs w:val="22"/>
        </w:rPr>
        <w:tab/>
      </w:r>
      <w:r w:rsidRPr="00386D1C">
        <w:rPr>
          <w:b/>
          <w:i/>
          <w:color w:val="000000" w:themeColor="text1"/>
          <w:szCs w:val="22"/>
        </w:rPr>
        <w:t>Writing skills</w:t>
      </w:r>
    </w:p>
    <w:p w14:paraId="4240BB68" w14:textId="4B25DE40" w:rsidR="000A27D0" w:rsidRPr="001F4085" w:rsidRDefault="000A27D0" w:rsidP="004A66AC">
      <w:pPr>
        <w:widowControl/>
        <w:numPr>
          <w:ilvl w:val="0"/>
          <w:numId w:val="17"/>
        </w:numPr>
        <w:ind w:left="1440"/>
        <w:rPr>
          <w:color w:val="000000" w:themeColor="text1"/>
          <w:szCs w:val="22"/>
        </w:rPr>
      </w:pPr>
      <w:r w:rsidRPr="001F4085">
        <w:rPr>
          <w:color w:val="000000" w:themeColor="text1"/>
          <w:szCs w:val="22"/>
        </w:rPr>
        <w:t>Writing process</w:t>
      </w:r>
      <w:r w:rsidR="00C54024" w:rsidRPr="001F4085">
        <w:rPr>
          <w:color w:val="000000" w:themeColor="text1"/>
          <w:szCs w:val="22"/>
        </w:rPr>
        <w:t xml:space="preserve"> –</w:t>
      </w:r>
      <w:r w:rsidRPr="001F4085">
        <w:rPr>
          <w:color w:val="000000" w:themeColor="text1"/>
          <w:szCs w:val="22"/>
        </w:rPr>
        <w:t xml:space="preserve"> purpose, organization, writing, editing</w:t>
      </w:r>
    </w:p>
    <w:p w14:paraId="4EA41EF8" w14:textId="77777777" w:rsidR="00AB35BD" w:rsidRPr="001F4085" w:rsidRDefault="00AB35BD" w:rsidP="00AB35BD">
      <w:pPr>
        <w:widowControl/>
        <w:numPr>
          <w:ilvl w:val="0"/>
          <w:numId w:val="17"/>
        </w:numPr>
        <w:ind w:left="1440"/>
        <w:rPr>
          <w:color w:val="000000" w:themeColor="text1"/>
          <w:szCs w:val="22"/>
        </w:rPr>
      </w:pPr>
      <w:r w:rsidRPr="001F4085">
        <w:rPr>
          <w:color w:val="000000" w:themeColor="text1"/>
          <w:szCs w:val="22"/>
        </w:rPr>
        <w:t xml:space="preserve">Editing </w:t>
      </w:r>
    </w:p>
    <w:p w14:paraId="0944DE8C" w14:textId="77777777" w:rsidR="00AB35BD" w:rsidRPr="001F4085" w:rsidRDefault="00AB35BD" w:rsidP="00C712C4">
      <w:pPr>
        <w:widowControl/>
        <w:numPr>
          <w:ilvl w:val="1"/>
          <w:numId w:val="17"/>
        </w:numPr>
        <w:ind w:left="1800"/>
        <w:rPr>
          <w:color w:val="000000" w:themeColor="text1"/>
          <w:szCs w:val="22"/>
        </w:rPr>
      </w:pPr>
      <w:r w:rsidRPr="001F4085">
        <w:rPr>
          <w:color w:val="000000" w:themeColor="text1"/>
          <w:szCs w:val="22"/>
        </w:rPr>
        <w:t xml:space="preserve">Eliminate fuzzy language (ambiguity, vagueness, generality) </w:t>
      </w:r>
    </w:p>
    <w:p w14:paraId="321A5B28" w14:textId="77777777" w:rsidR="00AB35BD" w:rsidRPr="001F4085" w:rsidRDefault="00AB35BD" w:rsidP="00C712C4">
      <w:pPr>
        <w:widowControl/>
        <w:numPr>
          <w:ilvl w:val="1"/>
          <w:numId w:val="17"/>
        </w:numPr>
        <w:ind w:left="1800"/>
        <w:rPr>
          <w:color w:val="000000" w:themeColor="text1"/>
          <w:szCs w:val="22"/>
        </w:rPr>
      </w:pPr>
      <w:r w:rsidRPr="001F4085">
        <w:rPr>
          <w:color w:val="000000" w:themeColor="text1"/>
          <w:szCs w:val="22"/>
        </w:rPr>
        <w:t>Choose legal language or plain language</w:t>
      </w:r>
    </w:p>
    <w:p w14:paraId="3827CD25" w14:textId="77777777" w:rsidR="00AB35BD" w:rsidRPr="001F4085" w:rsidRDefault="00AB35BD" w:rsidP="00C712C4">
      <w:pPr>
        <w:widowControl/>
        <w:numPr>
          <w:ilvl w:val="1"/>
          <w:numId w:val="17"/>
        </w:numPr>
        <w:ind w:left="1800"/>
        <w:rPr>
          <w:color w:val="000000" w:themeColor="text1"/>
          <w:szCs w:val="22"/>
        </w:rPr>
      </w:pPr>
      <w:r w:rsidRPr="001F4085">
        <w:rPr>
          <w:color w:val="000000" w:themeColor="text1"/>
          <w:szCs w:val="22"/>
        </w:rPr>
        <w:t>Meet language conventions (grammar, punctuation, usage)</w:t>
      </w:r>
    </w:p>
    <w:p w14:paraId="2F2E8647" w14:textId="77777777" w:rsidR="000A27D0" w:rsidRPr="001F4085" w:rsidRDefault="000A27D0" w:rsidP="000A27D0">
      <w:pPr>
        <w:widowControl/>
        <w:rPr>
          <w:b/>
          <w:color w:val="000000" w:themeColor="text1"/>
          <w:szCs w:val="22"/>
        </w:rPr>
      </w:pPr>
    </w:p>
    <w:p w14:paraId="26E21528" w14:textId="77777777" w:rsidR="000A27D0" w:rsidRPr="00386D1C" w:rsidRDefault="000A27D0" w:rsidP="000A27D0">
      <w:pPr>
        <w:widowControl/>
        <w:ind w:left="1080" w:hanging="360"/>
        <w:rPr>
          <w:color w:val="000000" w:themeColor="text1"/>
          <w:szCs w:val="22"/>
        </w:rPr>
      </w:pPr>
      <w:r w:rsidRPr="00386D1C">
        <w:rPr>
          <w:color w:val="000000" w:themeColor="text1"/>
          <w:szCs w:val="22"/>
        </w:rPr>
        <w:t>•</w:t>
      </w:r>
      <w:r w:rsidRPr="00386D1C">
        <w:rPr>
          <w:color w:val="000000" w:themeColor="text1"/>
          <w:szCs w:val="22"/>
        </w:rPr>
        <w:tab/>
      </w:r>
      <w:r w:rsidRPr="00386D1C">
        <w:rPr>
          <w:b/>
          <w:i/>
          <w:color w:val="000000" w:themeColor="text1"/>
          <w:szCs w:val="22"/>
        </w:rPr>
        <w:t>Ethics &amp; client relations</w:t>
      </w:r>
    </w:p>
    <w:p w14:paraId="4A525E52" w14:textId="06AB86C3" w:rsidR="000A27D0" w:rsidRPr="00386D1C" w:rsidRDefault="000A27D0" w:rsidP="004A66AC">
      <w:pPr>
        <w:widowControl/>
        <w:numPr>
          <w:ilvl w:val="0"/>
          <w:numId w:val="16"/>
        </w:numPr>
        <w:ind w:left="1440"/>
        <w:rPr>
          <w:color w:val="000000" w:themeColor="text1"/>
          <w:szCs w:val="22"/>
        </w:rPr>
      </w:pPr>
      <w:r w:rsidRPr="00386D1C">
        <w:rPr>
          <w:color w:val="000000" w:themeColor="text1"/>
          <w:szCs w:val="22"/>
        </w:rPr>
        <w:t>D</w:t>
      </w:r>
      <w:r w:rsidR="00992A3E" w:rsidRPr="00386D1C">
        <w:rPr>
          <w:color w:val="000000" w:themeColor="text1"/>
          <w:szCs w:val="22"/>
        </w:rPr>
        <w:t>.</w:t>
      </w:r>
      <w:r w:rsidRPr="00386D1C">
        <w:rPr>
          <w:color w:val="000000" w:themeColor="text1"/>
          <w:szCs w:val="22"/>
        </w:rPr>
        <w:t>C</w:t>
      </w:r>
      <w:r w:rsidR="00992A3E" w:rsidRPr="00386D1C">
        <w:rPr>
          <w:color w:val="000000" w:themeColor="text1"/>
          <w:szCs w:val="22"/>
        </w:rPr>
        <w:t>.</w:t>
      </w:r>
      <w:r w:rsidRPr="00386D1C">
        <w:rPr>
          <w:color w:val="000000" w:themeColor="text1"/>
          <w:szCs w:val="22"/>
        </w:rPr>
        <w:t xml:space="preserve"> Bar rules</w:t>
      </w:r>
      <w:r w:rsidR="00C54024" w:rsidRPr="00386D1C">
        <w:rPr>
          <w:color w:val="000000" w:themeColor="text1"/>
          <w:szCs w:val="22"/>
        </w:rPr>
        <w:t xml:space="preserve"> –</w:t>
      </w:r>
      <w:r w:rsidRPr="00386D1C">
        <w:rPr>
          <w:color w:val="000000" w:themeColor="text1"/>
          <w:szCs w:val="22"/>
        </w:rPr>
        <w:t xml:space="preserve"> </w:t>
      </w:r>
      <w:r w:rsidR="002A485E" w:rsidRPr="00386D1C">
        <w:rPr>
          <w:color w:val="000000" w:themeColor="text1"/>
          <w:szCs w:val="22"/>
        </w:rPr>
        <w:t>c</w:t>
      </w:r>
      <w:r w:rsidRPr="00386D1C">
        <w:rPr>
          <w:color w:val="000000" w:themeColor="text1"/>
          <w:szCs w:val="22"/>
        </w:rPr>
        <w:t>onfidentiality, conflicts and personal values</w:t>
      </w:r>
    </w:p>
    <w:p w14:paraId="54F951DF" w14:textId="139350D8" w:rsidR="000A27D0" w:rsidRPr="00386D1C" w:rsidRDefault="000A27D0" w:rsidP="004A66AC">
      <w:pPr>
        <w:widowControl/>
        <w:numPr>
          <w:ilvl w:val="0"/>
          <w:numId w:val="16"/>
        </w:numPr>
        <w:ind w:left="1440"/>
        <w:rPr>
          <w:color w:val="000000" w:themeColor="text1"/>
          <w:szCs w:val="22"/>
        </w:rPr>
      </w:pPr>
      <w:r w:rsidRPr="00386D1C">
        <w:rPr>
          <w:color w:val="000000" w:themeColor="text1"/>
          <w:szCs w:val="22"/>
        </w:rPr>
        <w:t>University rules</w:t>
      </w:r>
      <w:r w:rsidR="00C54024" w:rsidRPr="00386D1C">
        <w:rPr>
          <w:color w:val="000000" w:themeColor="text1"/>
          <w:szCs w:val="22"/>
        </w:rPr>
        <w:t xml:space="preserve"> –</w:t>
      </w:r>
      <w:r w:rsidRPr="00386D1C">
        <w:rPr>
          <w:color w:val="000000" w:themeColor="text1"/>
          <w:szCs w:val="22"/>
        </w:rPr>
        <w:t xml:space="preserve"> </w:t>
      </w:r>
      <w:r w:rsidR="002A485E" w:rsidRPr="00386D1C">
        <w:rPr>
          <w:color w:val="000000" w:themeColor="text1"/>
          <w:szCs w:val="22"/>
        </w:rPr>
        <w:t>u</w:t>
      </w:r>
      <w:r w:rsidRPr="00386D1C">
        <w:rPr>
          <w:color w:val="000000" w:themeColor="text1"/>
          <w:szCs w:val="22"/>
        </w:rPr>
        <w:t>sing the work of others</w:t>
      </w:r>
      <w:r w:rsidR="002A485E" w:rsidRPr="00386D1C">
        <w:rPr>
          <w:color w:val="000000" w:themeColor="text1"/>
          <w:szCs w:val="22"/>
        </w:rPr>
        <w:t xml:space="preserve"> </w:t>
      </w:r>
      <w:r w:rsidR="002A485E" w:rsidRPr="00C712C4">
        <w:rPr>
          <w:color w:val="000000" w:themeColor="text1"/>
          <w:szCs w:val="22"/>
        </w:rPr>
        <w:t>(i.e.,</w:t>
      </w:r>
      <w:r w:rsidR="002A485E" w:rsidRPr="00AB35BD">
        <w:rPr>
          <w:color w:val="000000" w:themeColor="text1"/>
          <w:szCs w:val="22"/>
        </w:rPr>
        <w:t xml:space="preserve"> </w:t>
      </w:r>
      <w:r w:rsidR="002A485E" w:rsidRPr="00386D1C">
        <w:rPr>
          <w:color w:val="000000" w:themeColor="text1"/>
          <w:szCs w:val="22"/>
        </w:rPr>
        <w:t>plagiarism)</w:t>
      </w:r>
    </w:p>
    <w:p w14:paraId="7BC6A8EE" w14:textId="77777777" w:rsidR="000A27D0" w:rsidRPr="00386D1C" w:rsidRDefault="000A27D0" w:rsidP="004A66AC">
      <w:pPr>
        <w:widowControl/>
        <w:numPr>
          <w:ilvl w:val="0"/>
          <w:numId w:val="16"/>
        </w:numPr>
        <w:ind w:left="1440"/>
        <w:rPr>
          <w:color w:val="000000" w:themeColor="text1"/>
          <w:szCs w:val="22"/>
        </w:rPr>
      </w:pPr>
      <w:r w:rsidRPr="00386D1C">
        <w:rPr>
          <w:color w:val="000000" w:themeColor="text1"/>
          <w:szCs w:val="22"/>
        </w:rPr>
        <w:t>Talking about work</w:t>
      </w:r>
      <w:r w:rsidRPr="00386D1C">
        <w:rPr>
          <w:color w:val="000000" w:themeColor="text1"/>
          <w:szCs w:val="22"/>
        </w:rPr>
        <w:tab/>
      </w:r>
    </w:p>
    <w:p w14:paraId="0F4BB943" w14:textId="77777777" w:rsidR="000A27D0" w:rsidRPr="00386D1C" w:rsidRDefault="000A27D0" w:rsidP="000A27D0">
      <w:pPr>
        <w:widowControl/>
        <w:rPr>
          <w:color w:val="000000" w:themeColor="text1"/>
          <w:szCs w:val="22"/>
        </w:rPr>
      </w:pPr>
    </w:p>
    <w:p w14:paraId="670EEA1F" w14:textId="77777777" w:rsidR="000A27D0" w:rsidRPr="006E7869" w:rsidRDefault="000A27D0" w:rsidP="000A27D0">
      <w:pPr>
        <w:widowControl/>
        <w:ind w:left="720"/>
        <w:rPr>
          <w:iCs/>
          <w:color w:val="000000" w:themeColor="text1"/>
          <w:szCs w:val="22"/>
        </w:rPr>
      </w:pPr>
      <w:r w:rsidRPr="00AA428E">
        <w:rPr>
          <w:b/>
          <w:iCs/>
          <w:color w:val="000000" w:themeColor="text1"/>
          <w:szCs w:val="22"/>
        </w:rPr>
        <w:t>Spring semester</w:t>
      </w:r>
      <w:r w:rsidRPr="00AA428E">
        <w:rPr>
          <w:iCs/>
          <w:color w:val="000000" w:themeColor="text1"/>
          <w:szCs w:val="22"/>
        </w:rPr>
        <w:br/>
      </w:r>
    </w:p>
    <w:p w14:paraId="42389C9A" w14:textId="54F34AFC" w:rsidR="000A27D0" w:rsidRPr="00386D1C" w:rsidRDefault="003F560F" w:rsidP="00AF2841">
      <w:pPr>
        <w:widowControl/>
        <w:numPr>
          <w:ilvl w:val="0"/>
          <w:numId w:val="6"/>
        </w:numPr>
        <w:ind w:left="1080"/>
        <w:rPr>
          <w:color w:val="000000" w:themeColor="text1"/>
          <w:szCs w:val="22"/>
        </w:rPr>
      </w:pPr>
      <w:r w:rsidRPr="00386D1C">
        <w:rPr>
          <w:b/>
          <w:i/>
          <w:color w:val="000000" w:themeColor="text1"/>
          <w:szCs w:val="22"/>
        </w:rPr>
        <w:t>Practice using strategic planning tools</w:t>
      </w:r>
    </w:p>
    <w:p w14:paraId="10DC84A8" w14:textId="0A1A009C" w:rsidR="000A27D0" w:rsidRPr="00386D1C" w:rsidRDefault="003F560F" w:rsidP="004A66AC">
      <w:pPr>
        <w:widowControl/>
        <w:numPr>
          <w:ilvl w:val="0"/>
          <w:numId w:val="26"/>
        </w:numPr>
        <w:ind w:left="1440"/>
        <w:rPr>
          <w:color w:val="000000" w:themeColor="text1"/>
          <w:szCs w:val="22"/>
        </w:rPr>
      </w:pPr>
      <w:r w:rsidRPr="00386D1C">
        <w:rPr>
          <w:color w:val="000000" w:themeColor="text1"/>
          <w:szCs w:val="22"/>
        </w:rPr>
        <w:t>Defining</w:t>
      </w:r>
      <w:r w:rsidR="000A27D0" w:rsidRPr="00386D1C">
        <w:rPr>
          <w:color w:val="000000" w:themeColor="text1"/>
          <w:szCs w:val="22"/>
        </w:rPr>
        <w:t xml:space="preserve"> goals</w:t>
      </w:r>
      <w:r w:rsidRPr="00386D1C">
        <w:rPr>
          <w:color w:val="000000" w:themeColor="text1"/>
          <w:szCs w:val="22"/>
        </w:rPr>
        <w:t>,</w:t>
      </w:r>
      <w:r w:rsidR="000A27D0" w:rsidRPr="00386D1C">
        <w:rPr>
          <w:color w:val="000000" w:themeColor="text1"/>
          <w:szCs w:val="22"/>
        </w:rPr>
        <w:t xml:space="preserve"> objectives</w:t>
      </w:r>
      <w:r w:rsidRPr="00386D1C">
        <w:rPr>
          <w:color w:val="000000" w:themeColor="text1"/>
          <w:szCs w:val="22"/>
        </w:rPr>
        <w:t>, and tasks</w:t>
      </w:r>
    </w:p>
    <w:p w14:paraId="6690A12E" w14:textId="16647FA5" w:rsidR="003F560F" w:rsidRPr="00386D1C" w:rsidRDefault="003F560F" w:rsidP="004A66AC">
      <w:pPr>
        <w:widowControl/>
        <w:numPr>
          <w:ilvl w:val="0"/>
          <w:numId w:val="26"/>
        </w:numPr>
        <w:ind w:left="1440"/>
        <w:rPr>
          <w:color w:val="000000" w:themeColor="text1"/>
          <w:szCs w:val="22"/>
        </w:rPr>
      </w:pPr>
      <w:r w:rsidRPr="00386D1C">
        <w:rPr>
          <w:color w:val="000000" w:themeColor="text1"/>
          <w:szCs w:val="22"/>
        </w:rPr>
        <w:lastRenderedPageBreak/>
        <w:t>Developing a strategy template</w:t>
      </w:r>
      <w:r w:rsidR="00AB35BD">
        <w:rPr>
          <w:color w:val="000000" w:themeColor="text1"/>
          <w:szCs w:val="22"/>
        </w:rPr>
        <w:t xml:space="preserve"> and logical framework</w:t>
      </w:r>
    </w:p>
    <w:p w14:paraId="16657DB8" w14:textId="4E94B098" w:rsidR="003F560F" w:rsidRPr="00386D1C" w:rsidRDefault="003F560F" w:rsidP="004A66AC">
      <w:pPr>
        <w:widowControl/>
        <w:numPr>
          <w:ilvl w:val="0"/>
          <w:numId w:val="26"/>
        </w:numPr>
        <w:ind w:left="1440"/>
        <w:rPr>
          <w:color w:val="000000" w:themeColor="text1"/>
          <w:szCs w:val="22"/>
        </w:rPr>
      </w:pPr>
      <w:r w:rsidRPr="00386D1C">
        <w:rPr>
          <w:color w:val="000000" w:themeColor="text1"/>
          <w:szCs w:val="22"/>
        </w:rPr>
        <w:t>Mapping a theory of change</w:t>
      </w:r>
    </w:p>
    <w:p w14:paraId="37C4A65D" w14:textId="77777777" w:rsidR="000A27D0" w:rsidRPr="00386D1C" w:rsidRDefault="000A27D0" w:rsidP="000A27D0">
      <w:pPr>
        <w:widowControl/>
        <w:ind w:left="1800"/>
        <w:rPr>
          <w:color w:val="000000" w:themeColor="text1"/>
          <w:szCs w:val="22"/>
        </w:rPr>
      </w:pPr>
    </w:p>
    <w:p w14:paraId="0E2F0186" w14:textId="5EF100AB" w:rsidR="000A27D0" w:rsidRPr="00386D1C" w:rsidRDefault="00AB35BD" w:rsidP="004A66AC">
      <w:pPr>
        <w:widowControl/>
        <w:numPr>
          <w:ilvl w:val="0"/>
          <w:numId w:val="18"/>
        </w:numPr>
        <w:ind w:left="1080"/>
        <w:rPr>
          <w:color w:val="000000" w:themeColor="text1"/>
          <w:szCs w:val="22"/>
        </w:rPr>
      </w:pPr>
      <w:r>
        <w:rPr>
          <w:b/>
          <w:i/>
          <w:color w:val="000000" w:themeColor="text1"/>
          <w:szCs w:val="22"/>
        </w:rPr>
        <w:t>Guest lecturers: p</w:t>
      </w:r>
      <w:r w:rsidR="000D51B5" w:rsidRPr="00386D1C">
        <w:rPr>
          <w:b/>
          <w:i/>
          <w:color w:val="000000" w:themeColor="text1"/>
          <w:szCs w:val="22"/>
        </w:rPr>
        <w:t>olicy</w:t>
      </w:r>
      <w:r w:rsidR="000A27D0" w:rsidRPr="00386D1C">
        <w:rPr>
          <w:b/>
          <w:i/>
          <w:color w:val="000000" w:themeColor="text1"/>
          <w:szCs w:val="22"/>
        </w:rPr>
        <w:t xml:space="preserve"> practitioners</w:t>
      </w:r>
    </w:p>
    <w:p w14:paraId="3C5A2CF3" w14:textId="77777777" w:rsidR="000A27D0" w:rsidRPr="00386D1C" w:rsidRDefault="005D2787" w:rsidP="004A66AC">
      <w:pPr>
        <w:widowControl/>
        <w:numPr>
          <w:ilvl w:val="0"/>
          <w:numId w:val="25"/>
        </w:numPr>
        <w:ind w:left="1440"/>
        <w:rPr>
          <w:color w:val="000000" w:themeColor="text1"/>
          <w:szCs w:val="22"/>
        </w:rPr>
      </w:pPr>
      <w:r w:rsidRPr="00386D1C">
        <w:rPr>
          <w:color w:val="000000" w:themeColor="text1"/>
          <w:szCs w:val="22"/>
        </w:rPr>
        <w:t>Communications firm</w:t>
      </w:r>
    </w:p>
    <w:p w14:paraId="6A7B33C0" w14:textId="77777777" w:rsidR="000A27D0" w:rsidRPr="00386D1C" w:rsidRDefault="000A27D0" w:rsidP="004A66AC">
      <w:pPr>
        <w:widowControl/>
        <w:numPr>
          <w:ilvl w:val="0"/>
          <w:numId w:val="25"/>
        </w:numPr>
        <w:ind w:left="1440"/>
        <w:rPr>
          <w:color w:val="000000" w:themeColor="text1"/>
          <w:szCs w:val="22"/>
        </w:rPr>
      </w:pPr>
      <w:r w:rsidRPr="00386D1C">
        <w:rPr>
          <w:color w:val="000000" w:themeColor="text1"/>
          <w:szCs w:val="22"/>
        </w:rPr>
        <w:t>Law firm with a lobbying practice</w:t>
      </w:r>
    </w:p>
    <w:p w14:paraId="137D45E9" w14:textId="5EB7909C" w:rsidR="005D2787" w:rsidRPr="00386D1C" w:rsidRDefault="00AB35BD" w:rsidP="004A66AC">
      <w:pPr>
        <w:widowControl/>
        <w:numPr>
          <w:ilvl w:val="0"/>
          <w:numId w:val="25"/>
        </w:numPr>
        <w:ind w:left="1440"/>
        <w:rPr>
          <w:color w:val="000000" w:themeColor="text1"/>
          <w:szCs w:val="22"/>
        </w:rPr>
      </w:pPr>
      <w:r>
        <w:rPr>
          <w:color w:val="000000" w:themeColor="text1"/>
          <w:szCs w:val="22"/>
        </w:rPr>
        <w:t xml:space="preserve">Government (e.g., </w:t>
      </w:r>
      <w:r w:rsidR="005D2787" w:rsidRPr="00386D1C">
        <w:rPr>
          <w:color w:val="000000" w:themeColor="text1"/>
          <w:szCs w:val="22"/>
        </w:rPr>
        <w:t>staff</w:t>
      </w:r>
      <w:r>
        <w:rPr>
          <w:color w:val="000000" w:themeColor="text1"/>
          <w:szCs w:val="22"/>
        </w:rPr>
        <w:t xml:space="preserve"> </w:t>
      </w:r>
      <w:proofErr w:type="gramStart"/>
      <w:r>
        <w:rPr>
          <w:color w:val="000000" w:themeColor="text1"/>
          <w:szCs w:val="22"/>
        </w:rPr>
        <w:t xml:space="preserve">for </w:t>
      </w:r>
      <w:r w:rsidR="00C712C4">
        <w:rPr>
          <w:color w:val="000000" w:themeColor="text1"/>
          <w:szCs w:val="22"/>
        </w:rPr>
        <w:t xml:space="preserve"> agencies</w:t>
      </w:r>
      <w:proofErr w:type="gramEnd"/>
      <w:r w:rsidR="00C712C4">
        <w:rPr>
          <w:color w:val="000000" w:themeColor="text1"/>
          <w:szCs w:val="22"/>
        </w:rPr>
        <w:t xml:space="preserve">, </w:t>
      </w:r>
      <w:r>
        <w:rPr>
          <w:color w:val="000000" w:themeColor="text1"/>
          <w:szCs w:val="22"/>
        </w:rPr>
        <w:t>congressional committees</w:t>
      </w:r>
      <w:r w:rsidR="00C712C4">
        <w:rPr>
          <w:color w:val="000000" w:themeColor="text1"/>
          <w:szCs w:val="22"/>
        </w:rPr>
        <w:t>,</w:t>
      </w:r>
      <w:r>
        <w:rPr>
          <w:color w:val="000000" w:themeColor="text1"/>
          <w:szCs w:val="22"/>
        </w:rPr>
        <w:t xml:space="preserve"> or members of Congress)</w:t>
      </w:r>
    </w:p>
    <w:p w14:paraId="47EFCA78" w14:textId="77777777" w:rsidR="000D51B5" w:rsidRPr="00386D1C" w:rsidRDefault="000D51B5" w:rsidP="004A66AC">
      <w:pPr>
        <w:widowControl/>
        <w:numPr>
          <w:ilvl w:val="0"/>
          <w:numId w:val="25"/>
        </w:numPr>
        <w:ind w:left="1440"/>
        <w:rPr>
          <w:color w:val="000000" w:themeColor="text1"/>
          <w:szCs w:val="22"/>
        </w:rPr>
      </w:pPr>
      <w:r w:rsidRPr="00386D1C">
        <w:rPr>
          <w:color w:val="000000" w:themeColor="text1"/>
          <w:szCs w:val="22"/>
        </w:rPr>
        <w:t>Foundations and funding</w:t>
      </w:r>
    </w:p>
    <w:p w14:paraId="55373ABB" w14:textId="44EA66D4" w:rsidR="00EB4C95" w:rsidRDefault="000D51B5" w:rsidP="004A66AC">
      <w:pPr>
        <w:widowControl/>
        <w:numPr>
          <w:ilvl w:val="0"/>
          <w:numId w:val="25"/>
        </w:numPr>
        <w:ind w:left="1440"/>
        <w:rPr>
          <w:color w:val="000000" w:themeColor="text1"/>
          <w:szCs w:val="22"/>
        </w:rPr>
      </w:pPr>
      <w:r w:rsidRPr="00386D1C">
        <w:rPr>
          <w:color w:val="000000" w:themeColor="text1"/>
          <w:szCs w:val="22"/>
        </w:rPr>
        <w:t>Unions</w:t>
      </w:r>
    </w:p>
    <w:p w14:paraId="6F77A057" w14:textId="11B8EFB7" w:rsidR="00AB35BD" w:rsidRPr="00386D1C" w:rsidRDefault="00AB35BD" w:rsidP="004A66AC">
      <w:pPr>
        <w:widowControl/>
        <w:numPr>
          <w:ilvl w:val="0"/>
          <w:numId w:val="25"/>
        </w:numPr>
        <w:ind w:left="1440"/>
        <w:rPr>
          <w:color w:val="000000" w:themeColor="text1"/>
          <w:szCs w:val="22"/>
        </w:rPr>
      </w:pPr>
      <w:r>
        <w:rPr>
          <w:color w:val="000000" w:themeColor="text1"/>
          <w:szCs w:val="22"/>
        </w:rPr>
        <w:t>Nonprofit organizations</w:t>
      </w:r>
    </w:p>
    <w:p w14:paraId="42D4E94E" w14:textId="77777777" w:rsidR="000A27D0" w:rsidRPr="00386D1C" w:rsidRDefault="000A27D0" w:rsidP="000A27D0">
      <w:pPr>
        <w:widowControl/>
        <w:rPr>
          <w:color w:val="000000" w:themeColor="text1"/>
          <w:szCs w:val="22"/>
        </w:rPr>
      </w:pPr>
    </w:p>
    <w:p w14:paraId="7D073936" w14:textId="77777777" w:rsidR="000A27D0" w:rsidRPr="00386D1C" w:rsidRDefault="000A27D0" w:rsidP="004A66AC">
      <w:pPr>
        <w:widowControl/>
        <w:numPr>
          <w:ilvl w:val="0"/>
          <w:numId w:val="19"/>
        </w:numPr>
        <w:ind w:left="1080"/>
        <w:rPr>
          <w:color w:val="000000" w:themeColor="text1"/>
          <w:szCs w:val="22"/>
        </w:rPr>
      </w:pPr>
      <w:r w:rsidRPr="00386D1C">
        <w:rPr>
          <w:b/>
          <w:i/>
          <w:color w:val="000000" w:themeColor="text1"/>
          <w:szCs w:val="22"/>
        </w:rPr>
        <w:t>Student presentations</w:t>
      </w:r>
    </w:p>
    <w:p w14:paraId="192AD1B1" w14:textId="77777777" w:rsidR="000A27D0" w:rsidRPr="00386D1C" w:rsidRDefault="00451AB6" w:rsidP="004A66AC">
      <w:pPr>
        <w:widowControl/>
        <w:numPr>
          <w:ilvl w:val="0"/>
          <w:numId w:val="20"/>
        </w:numPr>
        <w:ind w:left="1440"/>
        <w:rPr>
          <w:color w:val="000000" w:themeColor="text1"/>
          <w:szCs w:val="22"/>
        </w:rPr>
      </w:pPr>
      <w:r w:rsidRPr="00386D1C">
        <w:rPr>
          <w:color w:val="000000" w:themeColor="text1"/>
          <w:szCs w:val="22"/>
        </w:rPr>
        <w:t>Each student presents twice</w:t>
      </w:r>
    </w:p>
    <w:p w14:paraId="1ABB3D8F" w14:textId="77777777" w:rsidR="000A27D0" w:rsidRPr="00386D1C" w:rsidRDefault="000A27D0" w:rsidP="000A27D0">
      <w:pPr>
        <w:widowControl/>
        <w:rPr>
          <w:color w:val="000000" w:themeColor="text1"/>
          <w:szCs w:val="22"/>
        </w:rPr>
      </w:pPr>
    </w:p>
    <w:p w14:paraId="1C354AA7" w14:textId="432D7DA1" w:rsidR="000A27D0" w:rsidRPr="00386D1C" w:rsidRDefault="000A27D0" w:rsidP="000A27D0">
      <w:pPr>
        <w:widowControl/>
        <w:ind w:left="720" w:hanging="360"/>
        <w:rPr>
          <w:color w:val="000000" w:themeColor="text1"/>
          <w:szCs w:val="22"/>
        </w:rPr>
      </w:pPr>
      <w:r w:rsidRPr="00386D1C">
        <w:rPr>
          <w:b/>
          <w:color w:val="000000" w:themeColor="text1"/>
          <w:szCs w:val="22"/>
        </w:rPr>
        <w:t>3.</w:t>
      </w:r>
      <w:r w:rsidRPr="00386D1C">
        <w:rPr>
          <w:b/>
          <w:color w:val="000000" w:themeColor="text1"/>
          <w:szCs w:val="22"/>
        </w:rPr>
        <w:tab/>
      </w:r>
      <w:r w:rsidRPr="00386D1C">
        <w:rPr>
          <w:b/>
          <w:i/>
          <w:color w:val="000000" w:themeColor="text1"/>
          <w:szCs w:val="22"/>
        </w:rPr>
        <w:t>Clinical methods.</w:t>
      </w:r>
      <w:r w:rsidRPr="00386D1C">
        <w:rPr>
          <w:color w:val="000000" w:themeColor="text1"/>
          <w:szCs w:val="22"/>
        </w:rPr>
        <w:t xml:space="preserve">  Students work an average of least 25 hours per week </w:t>
      </w:r>
      <w:r w:rsidR="00ED6814" w:rsidRPr="00386D1C">
        <w:rPr>
          <w:color w:val="000000" w:themeColor="text1"/>
          <w:szCs w:val="22"/>
        </w:rPr>
        <w:t>over</w:t>
      </w:r>
      <w:r w:rsidRPr="00386D1C">
        <w:rPr>
          <w:color w:val="000000" w:themeColor="text1"/>
          <w:szCs w:val="22"/>
        </w:rPr>
        <w:t xml:space="preserve"> two semesters</w:t>
      </w:r>
      <w:r w:rsidR="003D53BE" w:rsidRPr="00386D1C">
        <w:rPr>
          <w:color w:val="000000" w:themeColor="text1"/>
          <w:szCs w:val="22"/>
        </w:rPr>
        <w:t xml:space="preserve"> or</w:t>
      </w:r>
      <w:r w:rsidR="00ED6814" w:rsidRPr="00386D1C">
        <w:rPr>
          <w:color w:val="000000" w:themeColor="text1"/>
          <w:szCs w:val="22"/>
        </w:rPr>
        <w:t xml:space="preserve"> 28 hours for those that opt for fall semester only</w:t>
      </w:r>
      <w:r w:rsidRPr="00386D1C">
        <w:rPr>
          <w:color w:val="000000" w:themeColor="text1"/>
          <w:szCs w:val="22"/>
        </w:rPr>
        <w:t>.  Half of this time is highly structured interaction bet</w:t>
      </w:r>
      <w:r w:rsidR="005D2787" w:rsidRPr="00386D1C">
        <w:rPr>
          <w:color w:val="000000" w:themeColor="text1"/>
          <w:szCs w:val="22"/>
        </w:rPr>
        <w:t>ween students and faculty that</w:t>
      </w:r>
      <w:r w:rsidRPr="00386D1C">
        <w:rPr>
          <w:color w:val="000000" w:themeColor="text1"/>
          <w:szCs w:val="22"/>
        </w:rPr>
        <w:t xml:space="preserve"> creates a blueprint for independent student work.  The following expectations for student-faculty interaction are average hours per week</w:t>
      </w:r>
      <w:r w:rsidR="00797F14">
        <w:rPr>
          <w:color w:val="000000" w:themeColor="text1"/>
          <w:szCs w:val="22"/>
        </w:rPr>
        <w:t xml:space="preserve"> (including prep</w:t>
      </w:r>
      <w:r w:rsidR="00AB58AE">
        <w:rPr>
          <w:color w:val="000000" w:themeColor="text1"/>
          <w:szCs w:val="22"/>
        </w:rPr>
        <w:t>aration</w:t>
      </w:r>
      <w:r w:rsidR="00797F14">
        <w:rPr>
          <w:color w:val="000000" w:themeColor="text1"/>
          <w:szCs w:val="22"/>
        </w:rPr>
        <w:t xml:space="preserve"> time)</w:t>
      </w:r>
      <w:r w:rsidRPr="00386D1C">
        <w:rPr>
          <w:color w:val="000000" w:themeColor="text1"/>
          <w:szCs w:val="22"/>
        </w:rPr>
        <w:t>.</w:t>
      </w:r>
    </w:p>
    <w:p w14:paraId="437DA8E2" w14:textId="77777777" w:rsidR="000A27D0" w:rsidRPr="00386D1C" w:rsidRDefault="000A27D0" w:rsidP="000A27D0">
      <w:pPr>
        <w:widowControl/>
        <w:rPr>
          <w:color w:val="000000" w:themeColor="text1"/>
          <w:szCs w:val="22"/>
        </w:rPr>
      </w:pPr>
    </w:p>
    <w:p w14:paraId="46C4B321" w14:textId="2F2CA909" w:rsidR="000A27D0" w:rsidRPr="00386D1C" w:rsidRDefault="00AB35BD" w:rsidP="00AF2841">
      <w:pPr>
        <w:widowControl/>
        <w:numPr>
          <w:ilvl w:val="0"/>
          <w:numId w:val="6"/>
        </w:numPr>
        <w:ind w:left="1080"/>
        <w:rPr>
          <w:color w:val="000000" w:themeColor="text1"/>
          <w:szCs w:val="22"/>
        </w:rPr>
      </w:pPr>
      <w:r>
        <w:rPr>
          <w:b/>
          <w:i/>
          <w:color w:val="000000" w:themeColor="text1"/>
          <w:szCs w:val="22"/>
        </w:rPr>
        <w:t>Structured</w:t>
      </w:r>
      <w:r w:rsidR="00BB3EB9">
        <w:rPr>
          <w:b/>
          <w:i/>
          <w:color w:val="000000" w:themeColor="text1"/>
          <w:szCs w:val="22"/>
        </w:rPr>
        <w:t xml:space="preserve"> work</w:t>
      </w:r>
      <w:r w:rsidR="000A27D0" w:rsidRPr="00386D1C">
        <w:rPr>
          <w:color w:val="000000" w:themeColor="text1"/>
          <w:szCs w:val="22"/>
        </w:rPr>
        <w:t xml:space="preserve"> – 12.5 </w:t>
      </w:r>
      <w:proofErr w:type="spellStart"/>
      <w:r w:rsidR="000A27D0" w:rsidRPr="00386D1C">
        <w:rPr>
          <w:color w:val="000000" w:themeColor="text1"/>
          <w:szCs w:val="22"/>
        </w:rPr>
        <w:t>hrs</w:t>
      </w:r>
      <w:proofErr w:type="spellEnd"/>
      <w:r w:rsidR="000A27D0" w:rsidRPr="00386D1C">
        <w:rPr>
          <w:color w:val="000000" w:themeColor="text1"/>
          <w:szCs w:val="22"/>
        </w:rPr>
        <w:t>/wk.</w:t>
      </w:r>
      <w:r w:rsidR="00962EF4" w:rsidRPr="00386D1C">
        <w:rPr>
          <w:color w:val="000000" w:themeColor="text1"/>
          <w:szCs w:val="22"/>
        </w:rPr>
        <w:t xml:space="preserve">  The following components are averages per week.</w:t>
      </w:r>
    </w:p>
    <w:p w14:paraId="0318C857" w14:textId="77777777" w:rsidR="000A27D0" w:rsidRPr="00386D1C" w:rsidRDefault="000A27D0" w:rsidP="000A27D0">
      <w:pPr>
        <w:widowControl/>
        <w:ind w:left="1440"/>
        <w:rPr>
          <w:color w:val="000000" w:themeColor="text1"/>
          <w:szCs w:val="22"/>
        </w:rPr>
      </w:pPr>
    </w:p>
    <w:p w14:paraId="68CA72CA" w14:textId="38854399" w:rsidR="000A27D0" w:rsidRPr="00386D1C" w:rsidRDefault="000A27D0" w:rsidP="004A66AC">
      <w:pPr>
        <w:widowControl/>
        <w:numPr>
          <w:ilvl w:val="0"/>
          <w:numId w:val="21"/>
        </w:numPr>
        <w:ind w:left="1440"/>
        <w:rPr>
          <w:color w:val="000000" w:themeColor="text1"/>
          <w:szCs w:val="22"/>
        </w:rPr>
      </w:pPr>
      <w:r w:rsidRPr="00386D1C">
        <w:rPr>
          <w:b/>
          <w:i/>
          <w:color w:val="000000" w:themeColor="text1"/>
          <w:szCs w:val="22"/>
        </w:rPr>
        <w:t xml:space="preserve">Seminars </w:t>
      </w:r>
      <w:r w:rsidRPr="00386D1C">
        <w:rPr>
          <w:color w:val="000000" w:themeColor="text1"/>
          <w:szCs w:val="22"/>
        </w:rPr>
        <w:t xml:space="preserve">– 6.5 </w:t>
      </w:r>
      <w:proofErr w:type="spellStart"/>
      <w:r w:rsidRPr="00386D1C">
        <w:rPr>
          <w:color w:val="000000" w:themeColor="text1"/>
          <w:szCs w:val="22"/>
        </w:rPr>
        <w:t>hrs</w:t>
      </w:r>
      <w:proofErr w:type="spellEnd"/>
      <w:r w:rsidRPr="00386D1C">
        <w:rPr>
          <w:color w:val="000000" w:themeColor="text1"/>
          <w:szCs w:val="22"/>
        </w:rPr>
        <w:t xml:space="preserve">/wk.  Starting with orientation, seminars convey the theory and practice of policy lawyering.  In a typical class, students learn by using a skill or analytic method to present an aspect of their project, and the faculty will explain the relevant evaluation criteria.  Seminars meet on most Fridays at </w:t>
      </w:r>
      <w:r w:rsidR="00FB47CD">
        <w:rPr>
          <w:color w:val="000000" w:themeColor="text1"/>
          <w:szCs w:val="22"/>
        </w:rPr>
        <w:t>10</w:t>
      </w:r>
      <w:r w:rsidRPr="00386D1C">
        <w:rPr>
          <w:color w:val="000000" w:themeColor="text1"/>
          <w:szCs w:val="22"/>
        </w:rPr>
        <w:t xml:space="preserve">:00 am and on </w:t>
      </w:r>
      <w:r w:rsidR="00FB47CD">
        <w:rPr>
          <w:color w:val="000000" w:themeColor="text1"/>
          <w:szCs w:val="22"/>
        </w:rPr>
        <w:t>Wednesdays</w:t>
      </w:r>
      <w:r w:rsidRPr="00386D1C">
        <w:rPr>
          <w:color w:val="000000" w:themeColor="text1"/>
          <w:szCs w:val="22"/>
        </w:rPr>
        <w:t xml:space="preserve"> at 3:</w:t>
      </w:r>
      <w:r w:rsidR="00FB47CD">
        <w:rPr>
          <w:color w:val="000000" w:themeColor="text1"/>
          <w:szCs w:val="22"/>
        </w:rPr>
        <w:t>0</w:t>
      </w:r>
      <w:r w:rsidRPr="00386D1C">
        <w:rPr>
          <w:color w:val="000000" w:themeColor="text1"/>
          <w:szCs w:val="22"/>
        </w:rPr>
        <w:t>0 pm</w:t>
      </w:r>
      <w:r w:rsidR="00AB58AE">
        <w:rPr>
          <w:color w:val="000000" w:themeColor="text1"/>
          <w:szCs w:val="22"/>
        </w:rPr>
        <w:t xml:space="preserve"> during weeks when there are student presentations</w:t>
      </w:r>
      <w:r w:rsidRPr="00386D1C">
        <w:rPr>
          <w:color w:val="000000" w:themeColor="text1"/>
          <w:szCs w:val="22"/>
        </w:rPr>
        <w:t>.</w:t>
      </w:r>
    </w:p>
    <w:p w14:paraId="39A2B0A3" w14:textId="77777777" w:rsidR="000A27D0" w:rsidRPr="00386D1C" w:rsidRDefault="000A27D0" w:rsidP="000A27D0">
      <w:pPr>
        <w:widowControl/>
        <w:ind w:left="1440" w:hanging="360"/>
        <w:rPr>
          <w:color w:val="000000" w:themeColor="text1"/>
          <w:szCs w:val="22"/>
        </w:rPr>
      </w:pPr>
    </w:p>
    <w:p w14:paraId="315F345C" w14:textId="20516D82" w:rsidR="000A27D0" w:rsidRPr="00386D1C" w:rsidRDefault="000A27D0" w:rsidP="004A66AC">
      <w:pPr>
        <w:widowControl/>
        <w:numPr>
          <w:ilvl w:val="0"/>
          <w:numId w:val="21"/>
        </w:numPr>
        <w:ind w:left="1440"/>
        <w:rPr>
          <w:color w:val="000000" w:themeColor="text1"/>
          <w:szCs w:val="22"/>
        </w:rPr>
      </w:pPr>
      <w:r w:rsidRPr="00386D1C">
        <w:rPr>
          <w:b/>
          <w:i/>
          <w:color w:val="000000" w:themeColor="text1"/>
          <w:szCs w:val="22"/>
        </w:rPr>
        <w:t>Team meetings</w:t>
      </w:r>
      <w:r w:rsidRPr="00386D1C">
        <w:rPr>
          <w:color w:val="000000" w:themeColor="text1"/>
          <w:szCs w:val="22"/>
        </w:rPr>
        <w:t xml:space="preserve"> – 1.5 </w:t>
      </w:r>
      <w:proofErr w:type="spellStart"/>
      <w:r w:rsidRPr="00386D1C">
        <w:rPr>
          <w:color w:val="000000" w:themeColor="text1"/>
          <w:szCs w:val="22"/>
        </w:rPr>
        <w:t>hrs</w:t>
      </w:r>
      <w:proofErr w:type="spellEnd"/>
      <w:r w:rsidRPr="00386D1C">
        <w:rPr>
          <w:color w:val="000000" w:themeColor="text1"/>
          <w:szCs w:val="22"/>
        </w:rPr>
        <w:t xml:space="preserve">/wk.  Team meetings </w:t>
      </w:r>
      <w:r w:rsidR="00FB47CD">
        <w:rPr>
          <w:color w:val="000000" w:themeColor="text1"/>
          <w:szCs w:val="22"/>
        </w:rPr>
        <w:t xml:space="preserve">usually </w:t>
      </w:r>
      <w:r w:rsidRPr="00386D1C">
        <w:rPr>
          <w:color w:val="000000" w:themeColor="text1"/>
          <w:szCs w:val="22"/>
        </w:rPr>
        <w:t xml:space="preserve">occur on </w:t>
      </w:r>
      <w:r w:rsidR="00FB47CD">
        <w:rPr>
          <w:color w:val="000000" w:themeColor="text1"/>
          <w:szCs w:val="22"/>
        </w:rPr>
        <w:t>Wednesdays</w:t>
      </w:r>
      <w:r w:rsidRPr="00386D1C">
        <w:rPr>
          <w:color w:val="000000" w:themeColor="text1"/>
          <w:szCs w:val="22"/>
        </w:rPr>
        <w:t xml:space="preserve"> when seminars do not meet and at other times as needed.  They involve students and staff who work on a general topic (</w:t>
      </w:r>
      <w:r w:rsidR="00F26D1A" w:rsidRPr="00386D1C">
        <w:rPr>
          <w:color w:val="000000" w:themeColor="text1"/>
          <w:szCs w:val="22"/>
        </w:rPr>
        <w:t xml:space="preserve">health, </w:t>
      </w:r>
      <w:r w:rsidRPr="00386D1C">
        <w:rPr>
          <w:color w:val="000000" w:themeColor="text1"/>
          <w:szCs w:val="22"/>
        </w:rPr>
        <w:t>climate</w:t>
      </w:r>
      <w:r w:rsidR="00F26D1A" w:rsidRPr="00386D1C">
        <w:rPr>
          <w:color w:val="000000" w:themeColor="text1"/>
          <w:szCs w:val="22"/>
        </w:rPr>
        <w:t>, human rights, trade</w:t>
      </w:r>
      <w:r w:rsidRPr="00386D1C">
        <w:rPr>
          <w:color w:val="000000" w:themeColor="text1"/>
          <w:szCs w:val="22"/>
        </w:rPr>
        <w:t xml:space="preserve">) or a project.  Team meetings </w:t>
      </w:r>
      <w:r w:rsidR="00AB35BD">
        <w:rPr>
          <w:color w:val="000000" w:themeColor="text1"/>
          <w:szCs w:val="22"/>
        </w:rPr>
        <w:t xml:space="preserve">can </w:t>
      </w:r>
      <w:r w:rsidRPr="00386D1C">
        <w:rPr>
          <w:color w:val="000000" w:themeColor="text1"/>
          <w:szCs w:val="22"/>
        </w:rPr>
        <w:t>serve a variety of purposes:</w:t>
      </w:r>
      <w:r w:rsidRPr="00386D1C">
        <w:rPr>
          <w:color w:val="000000" w:themeColor="text1"/>
          <w:szCs w:val="22"/>
        </w:rPr>
        <w:br/>
        <w:t>-</w:t>
      </w:r>
      <w:r w:rsidRPr="00386D1C">
        <w:rPr>
          <w:color w:val="000000" w:themeColor="text1"/>
          <w:szCs w:val="22"/>
        </w:rPr>
        <w:tab/>
        <w:t>Small group seminar on the law of one or more projects.</w:t>
      </w:r>
      <w:r w:rsidRPr="00386D1C">
        <w:rPr>
          <w:color w:val="000000" w:themeColor="text1"/>
          <w:szCs w:val="22"/>
        </w:rPr>
        <w:br/>
        <w:t>-</w:t>
      </w:r>
      <w:r w:rsidRPr="00386D1C">
        <w:rPr>
          <w:color w:val="000000" w:themeColor="text1"/>
          <w:szCs w:val="22"/>
        </w:rPr>
        <w:tab/>
        <w:t>Strategy sessions in which students seek broader input on their project.</w:t>
      </w:r>
      <w:r w:rsidRPr="00386D1C">
        <w:rPr>
          <w:color w:val="000000" w:themeColor="text1"/>
          <w:szCs w:val="22"/>
        </w:rPr>
        <w:br/>
        <w:t>-</w:t>
      </w:r>
      <w:r w:rsidRPr="00386D1C">
        <w:rPr>
          <w:color w:val="000000" w:themeColor="text1"/>
          <w:szCs w:val="22"/>
        </w:rPr>
        <w:tab/>
        <w:t>Rehearsal of presentations to clients or conferences.</w:t>
      </w:r>
      <w:r w:rsidRPr="00386D1C">
        <w:rPr>
          <w:color w:val="000000" w:themeColor="text1"/>
          <w:szCs w:val="22"/>
        </w:rPr>
        <w:br/>
        <w:t>-</w:t>
      </w:r>
      <w:r w:rsidRPr="00386D1C">
        <w:rPr>
          <w:color w:val="000000" w:themeColor="text1"/>
          <w:szCs w:val="22"/>
        </w:rPr>
        <w:tab/>
        <w:t>Peer critique sessions for partners or larger groups to discuss student work.</w:t>
      </w:r>
      <w:r w:rsidRPr="00386D1C">
        <w:rPr>
          <w:color w:val="000000" w:themeColor="text1"/>
          <w:szCs w:val="22"/>
        </w:rPr>
        <w:br/>
        <w:t>-</w:t>
      </w:r>
      <w:r w:rsidRPr="00386D1C">
        <w:rPr>
          <w:color w:val="000000" w:themeColor="text1"/>
          <w:szCs w:val="22"/>
        </w:rPr>
        <w:tab/>
        <w:t>“Rounds” to discuss problems or issues that arise from projects or client relations.</w:t>
      </w:r>
    </w:p>
    <w:p w14:paraId="2C686A6A" w14:textId="77777777" w:rsidR="000A27D0" w:rsidRPr="00386D1C" w:rsidRDefault="000A27D0" w:rsidP="000A27D0">
      <w:pPr>
        <w:widowControl/>
        <w:rPr>
          <w:color w:val="000000" w:themeColor="text1"/>
          <w:szCs w:val="22"/>
        </w:rPr>
      </w:pPr>
    </w:p>
    <w:p w14:paraId="3CC738CD" w14:textId="77777777" w:rsidR="000A27D0" w:rsidRPr="00386D1C" w:rsidRDefault="000A27D0" w:rsidP="004A66AC">
      <w:pPr>
        <w:widowControl/>
        <w:numPr>
          <w:ilvl w:val="0"/>
          <w:numId w:val="21"/>
        </w:numPr>
        <w:ind w:left="1440"/>
        <w:rPr>
          <w:color w:val="000000" w:themeColor="text1"/>
          <w:szCs w:val="22"/>
        </w:rPr>
      </w:pPr>
      <w:r w:rsidRPr="00386D1C">
        <w:rPr>
          <w:b/>
          <w:i/>
          <w:color w:val="000000" w:themeColor="text1"/>
          <w:szCs w:val="22"/>
        </w:rPr>
        <w:t>Supervisor meetings</w:t>
      </w:r>
      <w:r w:rsidRPr="00386D1C">
        <w:rPr>
          <w:color w:val="000000" w:themeColor="text1"/>
          <w:szCs w:val="22"/>
        </w:rPr>
        <w:t xml:space="preserve"> – 1.5 </w:t>
      </w:r>
      <w:proofErr w:type="spellStart"/>
      <w:r w:rsidRPr="00386D1C">
        <w:rPr>
          <w:color w:val="000000" w:themeColor="text1"/>
          <w:szCs w:val="22"/>
        </w:rPr>
        <w:t>hrs</w:t>
      </w:r>
      <w:proofErr w:type="spellEnd"/>
      <w:r w:rsidRPr="00386D1C">
        <w:rPr>
          <w:color w:val="000000" w:themeColor="text1"/>
          <w:szCs w:val="22"/>
        </w:rPr>
        <w:t>/wk.  In weekly supervision meetings, students develop planning skills and receive feedback on all aspects of performance.  Students manage this meeting.  They prepare an agenda of analytic questions, reactions to faculty comments on their work, and reflections on the previous seminar.  Non-routine topics include end-of-semester evaluation and students’ personal learning memos on goals and career interests.</w:t>
      </w:r>
    </w:p>
    <w:p w14:paraId="41DAF793" w14:textId="77777777" w:rsidR="000A27D0" w:rsidRPr="00386D1C" w:rsidRDefault="000A27D0" w:rsidP="000A27D0">
      <w:pPr>
        <w:widowControl/>
        <w:ind w:left="1440" w:hanging="360"/>
        <w:rPr>
          <w:color w:val="000000" w:themeColor="text1"/>
          <w:szCs w:val="22"/>
        </w:rPr>
      </w:pPr>
    </w:p>
    <w:p w14:paraId="085899D9" w14:textId="77777777" w:rsidR="000A27D0" w:rsidRPr="00386D1C" w:rsidRDefault="000A27D0" w:rsidP="004A66AC">
      <w:pPr>
        <w:widowControl/>
        <w:numPr>
          <w:ilvl w:val="0"/>
          <w:numId w:val="21"/>
        </w:numPr>
        <w:ind w:left="1440"/>
        <w:rPr>
          <w:color w:val="000000" w:themeColor="text1"/>
          <w:szCs w:val="22"/>
        </w:rPr>
      </w:pPr>
      <w:r w:rsidRPr="00386D1C">
        <w:rPr>
          <w:b/>
          <w:i/>
          <w:color w:val="000000" w:themeColor="text1"/>
          <w:szCs w:val="22"/>
        </w:rPr>
        <w:t>Client or constituency meetings</w:t>
      </w:r>
      <w:r w:rsidRPr="00386D1C">
        <w:rPr>
          <w:color w:val="000000" w:themeColor="text1"/>
          <w:szCs w:val="22"/>
        </w:rPr>
        <w:t xml:space="preserve"> – 2 </w:t>
      </w:r>
      <w:proofErr w:type="spellStart"/>
      <w:r w:rsidRPr="00386D1C">
        <w:rPr>
          <w:color w:val="000000" w:themeColor="text1"/>
          <w:szCs w:val="22"/>
        </w:rPr>
        <w:t>hrs</w:t>
      </w:r>
      <w:proofErr w:type="spellEnd"/>
      <w:r w:rsidRPr="00386D1C">
        <w:rPr>
          <w:color w:val="000000" w:themeColor="text1"/>
          <w:szCs w:val="22"/>
        </w:rPr>
        <w:t xml:space="preserve">/wk.  Students interact with clients and collaborators in a variety of settings.  For example, students may present to a planning session or a larger coalition meeting, or they may observe a coalition meeting or conference to gather information for strategic planning. </w:t>
      </w:r>
    </w:p>
    <w:p w14:paraId="4A12CC55" w14:textId="77777777" w:rsidR="000A27D0" w:rsidRPr="00386D1C" w:rsidRDefault="000A27D0" w:rsidP="000A27D0">
      <w:pPr>
        <w:widowControl/>
        <w:ind w:left="1440" w:hanging="360"/>
        <w:rPr>
          <w:color w:val="000000" w:themeColor="text1"/>
          <w:szCs w:val="22"/>
        </w:rPr>
      </w:pPr>
    </w:p>
    <w:p w14:paraId="4E35C30D" w14:textId="77777777" w:rsidR="000A27D0" w:rsidRPr="00386D1C" w:rsidRDefault="000A27D0" w:rsidP="004A66AC">
      <w:pPr>
        <w:widowControl/>
        <w:numPr>
          <w:ilvl w:val="0"/>
          <w:numId w:val="21"/>
        </w:numPr>
        <w:ind w:left="1440"/>
        <w:rPr>
          <w:color w:val="000000" w:themeColor="text1"/>
          <w:szCs w:val="22"/>
        </w:rPr>
      </w:pPr>
      <w:r w:rsidRPr="00386D1C">
        <w:rPr>
          <w:b/>
          <w:i/>
          <w:color w:val="000000" w:themeColor="text1"/>
          <w:szCs w:val="22"/>
        </w:rPr>
        <w:lastRenderedPageBreak/>
        <w:t>Peer critique</w:t>
      </w:r>
      <w:r w:rsidRPr="00386D1C">
        <w:rPr>
          <w:color w:val="000000" w:themeColor="text1"/>
          <w:szCs w:val="22"/>
        </w:rPr>
        <w:t xml:space="preserve"> – 1 </w:t>
      </w:r>
      <w:proofErr w:type="spellStart"/>
      <w:r w:rsidRPr="00386D1C">
        <w:rPr>
          <w:color w:val="000000" w:themeColor="text1"/>
          <w:szCs w:val="22"/>
        </w:rPr>
        <w:t>hr</w:t>
      </w:r>
      <w:proofErr w:type="spellEnd"/>
      <w:r w:rsidRPr="00386D1C">
        <w:rPr>
          <w:color w:val="000000" w:themeColor="text1"/>
          <w:szCs w:val="22"/>
        </w:rPr>
        <w:t>/wk. We us</w:t>
      </w:r>
      <w:r w:rsidR="00962EF4" w:rsidRPr="00386D1C">
        <w:rPr>
          <w:color w:val="000000" w:themeColor="text1"/>
          <w:szCs w:val="22"/>
        </w:rPr>
        <w:t>e</w:t>
      </w:r>
      <w:r w:rsidRPr="00386D1C">
        <w:rPr>
          <w:color w:val="000000" w:themeColor="text1"/>
          <w:szCs w:val="22"/>
        </w:rPr>
        <w:t xml:space="preserve"> peer critique to teach presentation skills in seminars</w:t>
      </w:r>
      <w:r w:rsidR="00962EF4" w:rsidRPr="00386D1C">
        <w:rPr>
          <w:color w:val="000000" w:themeColor="text1"/>
          <w:szCs w:val="22"/>
        </w:rPr>
        <w:t xml:space="preserve">.  We also use it </w:t>
      </w:r>
      <w:r w:rsidRPr="00386D1C">
        <w:rPr>
          <w:color w:val="000000" w:themeColor="text1"/>
          <w:szCs w:val="22"/>
        </w:rPr>
        <w:t xml:space="preserve">selectively to strengthen editing skills </w:t>
      </w:r>
      <w:r w:rsidR="00962EF4" w:rsidRPr="00386D1C">
        <w:rPr>
          <w:color w:val="000000" w:themeColor="text1"/>
          <w:szCs w:val="22"/>
        </w:rPr>
        <w:t>as students work on writing for their clinic projects</w:t>
      </w:r>
      <w:r w:rsidRPr="00386D1C">
        <w:rPr>
          <w:color w:val="000000" w:themeColor="text1"/>
          <w:szCs w:val="22"/>
        </w:rPr>
        <w:t xml:space="preserve">. </w:t>
      </w:r>
    </w:p>
    <w:p w14:paraId="7F88B252" w14:textId="77777777" w:rsidR="000A27D0" w:rsidRPr="00386D1C" w:rsidRDefault="000A27D0" w:rsidP="000A27D0">
      <w:pPr>
        <w:widowControl/>
        <w:ind w:left="1440"/>
        <w:rPr>
          <w:color w:val="000000" w:themeColor="text1"/>
          <w:szCs w:val="22"/>
        </w:rPr>
      </w:pPr>
    </w:p>
    <w:p w14:paraId="3A2DE382" w14:textId="4859FADA" w:rsidR="000A27D0" w:rsidRPr="00386D1C" w:rsidRDefault="000A27D0" w:rsidP="00AF2841">
      <w:pPr>
        <w:widowControl/>
        <w:numPr>
          <w:ilvl w:val="0"/>
          <w:numId w:val="6"/>
        </w:numPr>
        <w:ind w:left="1080"/>
        <w:rPr>
          <w:color w:val="000000" w:themeColor="text1"/>
          <w:szCs w:val="22"/>
        </w:rPr>
      </w:pPr>
      <w:r w:rsidRPr="00386D1C">
        <w:rPr>
          <w:b/>
          <w:i/>
          <w:color w:val="000000" w:themeColor="text1"/>
          <w:szCs w:val="22"/>
        </w:rPr>
        <w:t>Independent work</w:t>
      </w:r>
      <w:r w:rsidRPr="00386D1C">
        <w:rPr>
          <w:color w:val="000000" w:themeColor="text1"/>
          <w:szCs w:val="22"/>
        </w:rPr>
        <w:t xml:space="preserve"> – 12.5 </w:t>
      </w:r>
      <w:proofErr w:type="spellStart"/>
      <w:r w:rsidRPr="00386D1C">
        <w:rPr>
          <w:color w:val="000000" w:themeColor="text1"/>
          <w:szCs w:val="22"/>
        </w:rPr>
        <w:t>hrs</w:t>
      </w:r>
      <w:proofErr w:type="spellEnd"/>
      <w:r w:rsidRPr="00386D1C">
        <w:rPr>
          <w:color w:val="000000" w:themeColor="text1"/>
          <w:szCs w:val="22"/>
        </w:rPr>
        <w:t xml:space="preserve">/wk.  </w:t>
      </w:r>
      <w:r w:rsidR="00BB3EB9">
        <w:rPr>
          <w:color w:val="000000" w:themeColor="text1"/>
          <w:szCs w:val="22"/>
        </w:rPr>
        <w:t>S</w:t>
      </w:r>
      <w:r w:rsidRPr="00386D1C">
        <w:rPr>
          <w:color w:val="000000" w:themeColor="text1"/>
          <w:szCs w:val="22"/>
        </w:rPr>
        <w:t xml:space="preserve">tudents </w:t>
      </w:r>
      <w:r w:rsidR="00BB3EB9">
        <w:rPr>
          <w:color w:val="000000" w:themeColor="text1"/>
          <w:szCs w:val="22"/>
        </w:rPr>
        <w:t>are expected to spend additional time</w:t>
      </w:r>
      <w:r w:rsidRPr="00386D1C">
        <w:rPr>
          <w:color w:val="000000" w:themeColor="text1"/>
          <w:szCs w:val="22"/>
        </w:rPr>
        <w:t xml:space="preserve"> developing their skills through planning, research, analysis, drafting, formatting work products, and practicing presentations.  </w:t>
      </w:r>
    </w:p>
    <w:p w14:paraId="0D7DC57A" w14:textId="77777777" w:rsidR="000A27D0" w:rsidRPr="00386D1C" w:rsidRDefault="000A27D0" w:rsidP="000A27D0">
      <w:pPr>
        <w:widowControl/>
        <w:rPr>
          <w:color w:val="000000" w:themeColor="text1"/>
          <w:szCs w:val="22"/>
        </w:rPr>
      </w:pPr>
    </w:p>
    <w:p w14:paraId="0230B6E0" w14:textId="7A3489FB" w:rsidR="000A27D0" w:rsidRPr="00386D1C" w:rsidRDefault="000A27D0" w:rsidP="00C32AC6">
      <w:pPr>
        <w:widowControl/>
        <w:autoSpaceDE/>
        <w:autoSpaceDN/>
        <w:adjustRightInd/>
        <w:rPr>
          <w:rFonts w:ascii="Avenir Black" w:hAnsi="Avenir Black"/>
          <w:color w:val="000000" w:themeColor="text1"/>
          <w:sz w:val="32"/>
          <w:szCs w:val="22"/>
        </w:rPr>
      </w:pPr>
      <w:r w:rsidRPr="00386D1C">
        <w:rPr>
          <w:rFonts w:ascii="Avenir Black" w:hAnsi="Avenir Black"/>
          <w:b/>
          <w:bCs/>
          <w:smallCaps/>
          <w:color w:val="000000" w:themeColor="text1"/>
          <w:sz w:val="32"/>
          <w:szCs w:val="30"/>
        </w:rPr>
        <w:t>II.   Student Supervision &amp; Evaluation</w:t>
      </w:r>
    </w:p>
    <w:p w14:paraId="21E451FE" w14:textId="77777777" w:rsidR="000A27D0" w:rsidRPr="00386D1C" w:rsidRDefault="000A27D0" w:rsidP="000A27D0">
      <w:pPr>
        <w:widowControl/>
        <w:rPr>
          <w:rFonts w:ascii="Calibri" w:hAnsi="Calibri"/>
          <w:color w:val="000000" w:themeColor="text1"/>
          <w:szCs w:val="22"/>
        </w:rPr>
      </w:pPr>
    </w:p>
    <w:p w14:paraId="4F2A53F8" w14:textId="77777777" w:rsidR="000A27D0" w:rsidRPr="00386D1C" w:rsidRDefault="000A27D0" w:rsidP="000A27D0">
      <w:pPr>
        <w:widowControl/>
        <w:ind w:left="720" w:hanging="720"/>
        <w:rPr>
          <w:rFonts w:ascii="Avenir Black" w:hAnsi="Avenir Black"/>
          <w:color w:val="000000" w:themeColor="text1"/>
          <w:szCs w:val="22"/>
        </w:rPr>
      </w:pPr>
      <w:r w:rsidRPr="00386D1C">
        <w:rPr>
          <w:rFonts w:ascii="Avenir Black" w:hAnsi="Avenir Black"/>
          <w:b/>
          <w:bCs/>
          <w:color w:val="000000" w:themeColor="text1"/>
          <w:szCs w:val="22"/>
        </w:rPr>
        <w:t>A.</w:t>
      </w:r>
      <w:r w:rsidRPr="00386D1C">
        <w:rPr>
          <w:rFonts w:ascii="Avenir Black" w:hAnsi="Avenir Black"/>
          <w:b/>
          <w:bCs/>
          <w:color w:val="000000" w:themeColor="text1"/>
          <w:szCs w:val="22"/>
        </w:rPr>
        <w:tab/>
        <w:t>Student Autonomy and Supervision</w:t>
      </w:r>
    </w:p>
    <w:p w14:paraId="25E421A5" w14:textId="77777777" w:rsidR="000A27D0" w:rsidRPr="00386D1C" w:rsidRDefault="000A27D0" w:rsidP="000A27D0">
      <w:pPr>
        <w:widowControl/>
        <w:rPr>
          <w:color w:val="000000" w:themeColor="text1"/>
          <w:szCs w:val="22"/>
        </w:rPr>
      </w:pPr>
    </w:p>
    <w:p w14:paraId="3BEB7488" w14:textId="77777777" w:rsidR="000A27D0" w:rsidRPr="00386D1C" w:rsidRDefault="000A27D0" w:rsidP="000A27D0">
      <w:pPr>
        <w:widowControl/>
        <w:ind w:left="360"/>
        <w:rPr>
          <w:color w:val="000000" w:themeColor="text1"/>
          <w:szCs w:val="22"/>
        </w:rPr>
      </w:pPr>
      <w:r w:rsidRPr="00386D1C">
        <w:rPr>
          <w:color w:val="000000" w:themeColor="text1"/>
          <w:szCs w:val="22"/>
        </w:rPr>
        <w:t xml:space="preserve">Our work requires knowledge of law and policy, understanding of political context, and ability to translate analysis for a policy audience. </w:t>
      </w:r>
    </w:p>
    <w:p w14:paraId="52E26B15" w14:textId="77777777" w:rsidR="000A27D0" w:rsidRPr="00386D1C" w:rsidRDefault="000A27D0" w:rsidP="000A27D0">
      <w:pPr>
        <w:widowControl/>
        <w:ind w:left="360"/>
        <w:rPr>
          <w:color w:val="000000" w:themeColor="text1"/>
          <w:szCs w:val="22"/>
        </w:rPr>
      </w:pPr>
    </w:p>
    <w:p w14:paraId="5332F120" w14:textId="60A1F866" w:rsidR="000A27D0" w:rsidRPr="00386D1C" w:rsidRDefault="000A27D0" w:rsidP="000A27D0">
      <w:pPr>
        <w:widowControl/>
        <w:ind w:left="360"/>
        <w:rPr>
          <w:color w:val="000000" w:themeColor="text1"/>
          <w:szCs w:val="22"/>
        </w:rPr>
      </w:pPr>
      <w:r w:rsidRPr="00386D1C">
        <w:rPr>
          <w:color w:val="000000" w:themeColor="text1"/>
          <w:szCs w:val="22"/>
        </w:rPr>
        <w:t xml:space="preserve">Clinics that use a nondirective style are able to do so because they narrow the focus of practice; their students can master skills and knowledge in a particular forum.  In addition, some clinics avoid projects with tight deadlines so that students can work through 10 </w:t>
      </w:r>
      <w:r w:rsidR="00A835DA" w:rsidRPr="00386D1C">
        <w:rPr>
          <w:color w:val="000000" w:themeColor="text1"/>
          <w:szCs w:val="22"/>
        </w:rPr>
        <w:t>or more</w:t>
      </w:r>
      <w:r w:rsidRPr="00386D1C">
        <w:rPr>
          <w:color w:val="000000" w:themeColor="text1"/>
          <w:szCs w:val="22"/>
        </w:rPr>
        <w:t xml:space="preserve"> drafts of a brief or report.  </w:t>
      </w:r>
      <w:r w:rsidR="00C24B12" w:rsidRPr="00386D1C">
        <w:rPr>
          <w:color w:val="000000" w:themeColor="text1"/>
          <w:szCs w:val="22"/>
        </w:rPr>
        <w:t>Because of time constraints, t</w:t>
      </w:r>
      <w:r w:rsidRPr="00386D1C">
        <w:rPr>
          <w:color w:val="000000" w:themeColor="text1"/>
          <w:szCs w:val="22"/>
        </w:rPr>
        <w:t xml:space="preserve">hese options are usually not available in the policy clinic. </w:t>
      </w:r>
    </w:p>
    <w:p w14:paraId="64593310" w14:textId="77777777" w:rsidR="000A27D0" w:rsidRPr="00386D1C" w:rsidRDefault="000A27D0" w:rsidP="000A27D0">
      <w:pPr>
        <w:widowControl/>
        <w:ind w:left="360"/>
        <w:rPr>
          <w:color w:val="000000" w:themeColor="text1"/>
          <w:szCs w:val="22"/>
        </w:rPr>
      </w:pPr>
    </w:p>
    <w:p w14:paraId="4D08CFDE" w14:textId="77777777" w:rsidR="000A27D0" w:rsidRPr="00386D1C" w:rsidRDefault="000A27D0" w:rsidP="000A27D0">
      <w:pPr>
        <w:widowControl/>
        <w:ind w:left="360"/>
        <w:rPr>
          <w:color w:val="000000" w:themeColor="text1"/>
          <w:szCs w:val="22"/>
        </w:rPr>
      </w:pPr>
      <w:r w:rsidRPr="00386D1C">
        <w:rPr>
          <w:color w:val="000000" w:themeColor="text1"/>
          <w:szCs w:val="22"/>
        </w:rPr>
        <w:t xml:space="preserve">Our supervision style tends to be </w:t>
      </w:r>
      <w:r w:rsidRPr="00C712C4">
        <w:rPr>
          <w:b/>
          <w:bCs/>
          <w:color w:val="000000" w:themeColor="text1"/>
          <w:szCs w:val="22"/>
        </w:rPr>
        <w:t>more directive</w:t>
      </w:r>
      <w:r w:rsidRPr="00386D1C">
        <w:rPr>
          <w:color w:val="000000" w:themeColor="text1"/>
          <w:szCs w:val="22"/>
        </w:rPr>
        <w:t xml:space="preserve"> in the following ways: </w:t>
      </w:r>
    </w:p>
    <w:p w14:paraId="661B566E" w14:textId="77777777" w:rsidR="000A27D0" w:rsidRPr="00386D1C" w:rsidRDefault="000A27D0" w:rsidP="000A27D0">
      <w:pPr>
        <w:widowControl/>
        <w:rPr>
          <w:color w:val="000000" w:themeColor="text1"/>
          <w:szCs w:val="22"/>
        </w:rPr>
      </w:pPr>
    </w:p>
    <w:p w14:paraId="41CFB18C" w14:textId="3444664B" w:rsidR="000A27D0" w:rsidRPr="00386D1C" w:rsidRDefault="00AB35BD" w:rsidP="00C24B12">
      <w:pPr>
        <w:pStyle w:val="Level1"/>
        <w:widowControl/>
        <w:numPr>
          <w:ilvl w:val="0"/>
          <w:numId w:val="3"/>
        </w:numPr>
        <w:tabs>
          <w:tab w:val="clear" w:pos="1080"/>
        </w:tabs>
        <w:ind w:left="720"/>
        <w:rPr>
          <w:color w:val="000000" w:themeColor="text1"/>
          <w:szCs w:val="22"/>
        </w:rPr>
      </w:pPr>
      <w:r w:rsidRPr="00AB35BD">
        <w:rPr>
          <w:b/>
          <w:bCs/>
          <w:i/>
          <w:iCs/>
          <w:color w:val="000000" w:themeColor="text1"/>
          <w:szCs w:val="22"/>
        </w:rPr>
        <w:t>Strategic planning</w:t>
      </w:r>
      <w:r>
        <w:rPr>
          <w:color w:val="000000" w:themeColor="text1"/>
          <w:szCs w:val="22"/>
        </w:rPr>
        <w:t xml:space="preserve"> – </w:t>
      </w:r>
      <w:r w:rsidR="000A27D0" w:rsidRPr="00386D1C">
        <w:rPr>
          <w:color w:val="000000" w:themeColor="text1"/>
          <w:szCs w:val="22"/>
        </w:rPr>
        <w:t>The Institute staff coordinates strategic planning</w:t>
      </w:r>
      <w:r>
        <w:rPr>
          <w:color w:val="000000" w:themeColor="text1"/>
          <w:szCs w:val="22"/>
        </w:rPr>
        <w:t xml:space="preserve"> for projects that take years to develop</w:t>
      </w:r>
      <w:r w:rsidR="000A27D0" w:rsidRPr="00386D1C">
        <w:rPr>
          <w:color w:val="000000" w:themeColor="text1"/>
          <w:szCs w:val="22"/>
        </w:rPr>
        <w:t xml:space="preserve">.  As part of a team, </w:t>
      </w:r>
      <w:r>
        <w:rPr>
          <w:color w:val="000000" w:themeColor="text1"/>
          <w:szCs w:val="22"/>
        </w:rPr>
        <w:t>students</w:t>
      </w:r>
      <w:r w:rsidRPr="00386D1C">
        <w:rPr>
          <w:color w:val="000000" w:themeColor="text1"/>
          <w:szCs w:val="22"/>
        </w:rPr>
        <w:t xml:space="preserve"> </w:t>
      </w:r>
      <w:r w:rsidR="00083420">
        <w:rPr>
          <w:color w:val="000000" w:themeColor="text1"/>
          <w:szCs w:val="22"/>
        </w:rPr>
        <w:t xml:space="preserve">contribute to work </w:t>
      </w:r>
      <w:r w:rsidR="000A27D0" w:rsidRPr="00386D1C">
        <w:rPr>
          <w:color w:val="000000" w:themeColor="text1"/>
          <w:szCs w:val="22"/>
        </w:rPr>
        <w:t>plans, present options to clients, and develop individual work within the context of a longer-term plan.</w:t>
      </w:r>
    </w:p>
    <w:p w14:paraId="57DB1DCD" w14:textId="77777777" w:rsidR="000A27D0" w:rsidRPr="00386D1C" w:rsidRDefault="000A27D0" w:rsidP="00C24B12">
      <w:pPr>
        <w:widowControl/>
        <w:ind w:left="720"/>
        <w:rPr>
          <w:color w:val="000000" w:themeColor="text1"/>
          <w:szCs w:val="22"/>
        </w:rPr>
      </w:pPr>
    </w:p>
    <w:p w14:paraId="0C13286D" w14:textId="1979622D" w:rsidR="000A27D0" w:rsidRPr="00386D1C" w:rsidRDefault="00AB35BD" w:rsidP="00C24B12">
      <w:pPr>
        <w:pStyle w:val="Level1"/>
        <w:widowControl/>
        <w:numPr>
          <w:ilvl w:val="0"/>
          <w:numId w:val="3"/>
        </w:numPr>
        <w:tabs>
          <w:tab w:val="clear" w:pos="1080"/>
        </w:tabs>
        <w:ind w:left="720"/>
        <w:rPr>
          <w:color w:val="000000" w:themeColor="text1"/>
          <w:szCs w:val="22"/>
        </w:rPr>
      </w:pPr>
      <w:r w:rsidRPr="00AB35BD">
        <w:rPr>
          <w:b/>
          <w:bCs/>
          <w:i/>
          <w:iCs/>
          <w:color w:val="000000" w:themeColor="text1"/>
          <w:szCs w:val="22"/>
        </w:rPr>
        <w:t>Writing</w:t>
      </w:r>
      <w:r>
        <w:rPr>
          <w:color w:val="000000" w:themeColor="text1"/>
          <w:szCs w:val="22"/>
        </w:rPr>
        <w:t xml:space="preserve"> – </w:t>
      </w:r>
      <w:r w:rsidR="000A27D0" w:rsidRPr="00386D1C">
        <w:rPr>
          <w:color w:val="000000" w:themeColor="text1"/>
          <w:szCs w:val="22"/>
        </w:rPr>
        <w:t xml:space="preserve">Student writing is </w:t>
      </w:r>
      <w:r w:rsidR="005D2787" w:rsidRPr="00386D1C">
        <w:rPr>
          <w:color w:val="000000" w:themeColor="text1"/>
          <w:szCs w:val="22"/>
        </w:rPr>
        <w:t>usually</w:t>
      </w:r>
      <w:r w:rsidR="000A27D0" w:rsidRPr="00386D1C">
        <w:rPr>
          <w:color w:val="000000" w:themeColor="text1"/>
          <w:szCs w:val="22"/>
        </w:rPr>
        <w:t xml:space="preserve"> limited in the number of </w:t>
      </w:r>
      <w:r w:rsidR="005D2787" w:rsidRPr="00386D1C">
        <w:rPr>
          <w:color w:val="000000" w:themeColor="text1"/>
          <w:szCs w:val="22"/>
        </w:rPr>
        <w:t>drafts</w:t>
      </w:r>
      <w:r w:rsidR="000A27D0" w:rsidRPr="00386D1C">
        <w:rPr>
          <w:color w:val="000000" w:themeColor="text1"/>
          <w:szCs w:val="22"/>
        </w:rPr>
        <w:t xml:space="preserve"> that students can </w:t>
      </w:r>
      <w:proofErr w:type="gramStart"/>
      <w:r w:rsidR="000A27D0" w:rsidRPr="00386D1C">
        <w:rPr>
          <w:color w:val="000000" w:themeColor="text1"/>
          <w:szCs w:val="22"/>
        </w:rPr>
        <w:t>complete</w:t>
      </w:r>
      <w:proofErr w:type="gramEnd"/>
      <w:r w:rsidR="000A27D0" w:rsidRPr="00386D1C">
        <w:rPr>
          <w:color w:val="000000" w:themeColor="text1"/>
          <w:szCs w:val="22"/>
        </w:rPr>
        <w:t xml:space="preserve"> and revise based on supervisor comments.  We strive </w:t>
      </w:r>
      <w:r w:rsidR="005D2787" w:rsidRPr="00386D1C">
        <w:rPr>
          <w:color w:val="000000" w:themeColor="text1"/>
          <w:szCs w:val="22"/>
        </w:rPr>
        <w:t xml:space="preserve">to </w:t>
      </w:r>
      <w:r w:rsidR="000A27D0" w:rsidRPr="00386D1C">
        <w:rPr>
          <w:color w:val="000000" w:themeColor="text1"/>
          <w:szCs w:val="22"/>
        </w:rPr>
        <w:t xml:space="preserve">enable students to </w:t>
      </w:r>
      <w:r w:rsidR="005D2787" w:rsidRPr="00386D1C">
        <w:rPr>
          <w:color w:val="000000" w:themeColor="text1"/>
          <w:szCs w:val="22"/>
        </w:rPr>
        <w:t>write</w:t>
      </w:r>
      <w:r w:rsidR="000A27D0" w:rsidRPr="00386D1C">
        <w:rPr>
          <w:color w:val="000000" w:themeColor="text1"/>
          <w:szCs w:val="22"/>
        </w:rPr>
        <w:t xml:space="preserve"> an outline and three drafts based on supervisor feedback.  If time permits, students can complete additional drafts, but at some point, a supervisor will edit </w:t>
      </w:r>
      <w:r w:rsidR="000528E0">
        <w:rPr>
          <w:color w:val="000000" w:themeColor="text1"/>
          <w:szCs w:val="22"/>
        </w:rPr>
        <w:t>and</w:t>
      </w:r>
      <w:r w:rsidR="000A27D0" w:rsidRPr="00386D1C">
        <w:rPr>
          <w:color w:val="000000" w:themeColor="text1"/>
          <w:szCs w:val="22"/>
        </w:rPr>
        <w:t xml:space="preserve"> </w:t>
      </w:r>
      <w:r w:rsidR="000528E0">
        <w:rPr>
          <w:color w:val="000000" w:themeColor="text1"/>
          <w:szCs w:val="22"/>
        </w:rPr>
        <w:t>contribute to</w:t>
      </w:r>
      <w:r w:rsidR="000A27D0" w:rsidRPr="00386D1C">
        <w:rPr>
          <w:color w:val="000000" w:themeColor="text1"/>
          <w:szCs w:val="22"/>
        </w:rPr>
        <w:t xml:space="preserve"> the final draft.</w:t>
      </w:r>
    </w:p>
    <w:p w14:paraId="5602A71A" w14:textId="77777777" w:rsidR="000A27D0" w:rsidRPr="00386D1C" w:rsidRDefault="000A27D0" w:rsidP="00C24B12">
      <w:pPr>
        <w:widowControl/>
        <w:ind w:left="720"/>
        <w:rPr>
          <w:color w:val="000000" w:themeColor="text1"/>
          <w:szCs w:val="22"/>
        </w:rPr>
      </w:pPr>
    </w:p>
    <w:p w14:paraId="3ED1718E" w14:textId="150FC807" w:rsidR="000A27D0" w:rsidRPr="00386D1C" w:rsidRDefault="00AB35BD" w:rsidP="00C24B12">
      <w:pPr>
        <w:pStyle w:val="Level1"/>
        <w:widowControl/>
        <w:numPr>
          <w:ilvl w:val="0"/>
          <w:numId w:val="3"/>
        </w:numPr>
        <w:tabs>
          <w:tab w:val="clear" w:pos="1080"/>
        </w:tabs>
        <w:ind w:left="720"/>
        <w:rPr>
          <w:color w:val="000000" w:themeColor="text1"/>
          <w:szCs w:val="22"/>
        </w:rPr>
      </w:pPr>
      <w:r w:rsidRPr="00AB35BD">
        <w:rPr>
          <w:b/>
          <w:bCs/>
          <w:i/>
          <w:iCs/>
          <w:color w:val="000000" w:themeColor="text1"/>
          <w:szCs w:val="22"/>
        </w:rPr>
        <w:t>Presentations</w:t>
      </w:r>
      <w:r>
        <w:rPr>
          <w:color w:val="000000" w:themeColor="text1"/>
          <w:szCs w:val="22"/>
        </w:rPr>
        <w:t xml:space="preserve"> – </w:t>
      </w:r>
      <w:r w:rsidR="000A27D0" w:rsidRPr="00AB35BD">
        <w:rPr>
          <w:color w:val="000000" w:themeColor="text1"/>
          <w:szCs w:val="22"/>
        </w:rPr>
        <w:t>External</w:t>
      </w:r>
      <w:r w:rsidR="000A27D0" w:rsidRPr="00386D1C">
        <w:rPr>
          <w:color w:val="000000" w:themeColor="text1"/>
          <w:szCs w:val="22"/>
        </w:rPr>
        <w:t xml:space="preserve"> presentations are often made as a team, particularly in the first semester, with supervisors introducing students to clients and constituent groups.</w:t>
      </w:r>
    </w:p>
    <w:p w14:paraId="03FE17A7" w14:textId="77777777" w:rsidR="000A27D0" w:rsidRPr="00386D1C" w:rsidRDefault="000A27D0" w:rsidP="000A27D0">
      <w:pPr>
        <w:widowControl/>
        <w:rPr>
          <w:color w:val="000000" w:themeColor="text1"/>
          <w:szCs w:val="22"/>
        </w:rPr>
      </w:pPr>
    </w:p>
    <w:p w14:paraId="45DE0496" w14:textId="01A165C2" w:rsidR="000A27D0" w:rsidRPr="00386D1C" w:rsidRDefault="000A27D0" w:rsidP="000A27D0">
      <w:pPr>
        <w:widowControl/>
        <w:ind w:left="360"/>
        <w:rPr>
          <w:color w:val="000000" w:themeColor="text1"/>
          <w:szCs w:val="22"/>
        </w:rPr>
      </w:pPr>
      <w:r w:rsidRPr="00386D1C">
        <w:rPr>
          <w:color w:val="000000" w:themeColor="text1"/>
          <w:szCs w:val="22"/>
        </w:rPr>
        <w:t>We encourage students to initiate planning, research, outlines for analysis, definition of work products, and setting deadlines for documents and events.</w:t>
      </w:r>
    </w:p>
    <w:p w14:paraId="5FEFA759" w14:textId="1C804B8A" w:rsidR="00A156EB" w:rsidRDefault="00A156EB">
      <w:pPr>
        <w:widowControl/>
        <w:autoSpaceDE/>
        <w:autoSpaceDN/>
        <w:adjustRightInd/>
        <w:rPr>
          <w:rFonts w:ascii="Avenir Black" w:hAnsi="Avenir Black"/>
          <w:b/>
          <w:bCs/>
          <w:color w:val="000000" w:themeColor="text1"/>
          <w:szCs w:val="22"/>
        </w:rPr>
      </w:pPr>
    </w:p>
    <w:p w14:paraId="73A10E16" w14:textId="0E8A0507" w:rsidR="000A27D0" w:rsidRPr="00386D1C" w:rsidRDefault="000A27D0" w:rsidP="000A27D0">
      <w:pPr>
        <w:widowControl/>
        <w:rPr>
          <w:rFonts w:ascii="Avenir Black" w:hAnsi="Avenir Black"/>
          <w:color w:val="000000" w:themeColor="text1"/>
          <w:szCs w:val="22"/>
        </w:rPr>
      </w:pPr>
      <w:r w:rsidRPr="00386D1C">
        <w:rPr>
          <w:rFonts w:ascii="Avenir Black" w:hAnsi="Avenir Black"/>
          <w:b/>
          <w:bCs/>
          <w:color w:val="000000" w:themeColor="text1"/>
          <w:szCs w:val="22"/>
        </w:rPr>
        <w:t>B.</w:t>
      </w:r>
      <w:r w:rsidRPr="00386D1C">
        <w:rPr>
          <w:rFonts w:ascii="Avenir Black" w:hAnsi="Avenir Black"/>
          <w:b/>
          <w:bCs/>
          <w:color w:val="000000" w:themeColor="text1"/>
          <w:szCs w:val="22"/>
        </w:rPr>
        <w:tab/>
        <w:t>Structure for Feedback and Reflection</w:t>
      </w:r>
    </w:p>
    <w:p w14:paraId="04A65084" w14:textId="77777777" w:rsidR="000A27D0" w:rsidRPr="00386D1C" w:rsidRDefault="000A27D0" w:rsidP="000A27D0">
      <w:pPr>
        <w:widowControl/>
        <w:rPr>
          <w:color w:val="000000" w:themeColor="text1"/>
          <w:szCs w:val="22"/>
        </w:rPr>
      </w:pPr>
    </w:p>
    <w:p w14:paraId="1546B0C4" w14:textId="27C96891" w:rsidR="000A27D0" w:rsidRPr="00386D1C" w:rsidRDefault="000A27D0" w:rsidP="000A27D0">
      <w:pPr>
        <w:widowControl/>
        <w:ind w:left="360"/>
        <w:rPr>
          <w:color w:val="000000" w:themeColor="text1"/>
          <w:szCs w:val="22"/>
        </w:rPr>
      </w:pPr>
      <w:r w:rsidRPr="00386D1C">
        <w:rPr>
          <w:color w:val="000000" w:themeColor="text1"/>
          <w:szCs w:val="22"/>
        </w:rPr>
        <w:t xml:space="preserve">We use a variety of feedback techniques </w:t>
      </w:r>
      <w:r w:rsidR="00AB35BD">
        <w:rPr>
          <w:color w:val="000000" w:themeColor="text1"/>
          <w:szCs w:val="22"/>
        </w:rPr>
        <w:t>to evaluate</w:t>
      </w:r>
      <w:r w:rsidRPr="00386D1C">
        <w:rPr>
          <w:color w:val="000000" w:themeColor="text1"/>
          <w:szCs w:val="22"/>
        </w:rPr>
        <w:t xml:space="preserve"> different types of performance:</w:t>
      </w:r>
    </w:p>
    <w:p w14:paraId="53F81C61" w14:textId="77777777" w:rsidR="000A27D0" w:rsidRPr="00386D1C" w:rsidRDefault="000A27D0" w:rsidP="000A27D0">
      <w:pPr>
        <w:widowControl/>
        <w:rPr>
          <w:color w:val="000000" w:themeColor="text1"/>
          <w:szCs w:val="22"/>
        </w:rPr>
      </w:pPr>
    </w:p>
    <w:p w14:paraId="70659285" w14:textId="643466BD" w:rsidR="000A27D0" w:rsidRPr="00386D1C" w:rsidRDefault="000A27D0" w:rsidP="004A66AC">
      <w:pPr>
        <w:pStyle w:val="Level1"/>
        <w:widowControl/>
        <w:numPr>
          <w:ilvl w:val="0"/>
          <w:numId w:val="22"/>
        </w:numPr>
        <w:ind w:left="720"/>
        <w:rPr>
          <w:color w:val="000000" w:themeColor="text1"/>
          <w:szCs w:val="22"/>
        </w:rPr>
      </w:pPr>
      <w:r w:rsidRPr="00386D1C">
        <w:rPr>
          <w:b/>
          <w:bCs/>
          <w:i/>
          <w:iCs/>
          <w:color w:val="000000" w:themeColor="text1"/>
          <w:szCs w:val="22"/>
        </w:rPr>
        <w:t>Regular weekly meetings with supervisor:</w:t>
      </w:r>
      <w:r w:rsidRPr="00386D1C">
        <w:rPr>
          <w:b/>
          <w:bCs/>
          <w:color w:val="000000" w:themeColor="text1"/>
          <w:szCs w:val="22"/>
        </w:rPr>
        <w:t xml:space="preserve"> </w:t>
      </w:r>
      <w:r w:rsidRPr="00386D1C">
        <w:rPr>
          <w:color w:val="000000" w:themeColor="text1"/>
          <w:szCs w:val="22"/>
        </w:rPr>
        <w:t xml:space="preserve"> On a weekly basis, </w:t>
      </w:r>
      <w:r w:rsidRPr="00C712C4">
        <w:rPr>
          <w:color w:val="000000" w:themeColor="text1"/>
          <w:szCs w:val="22"/>
        </w:rPr>
        <w:t>students set the agenda</w:t>
      </w:r>
      <w:r w:rsidRPr="00386D1C">
        <w:rPr>
          <w:color w:val="000000" w:themeColor="text1"/>
          <w:szCs w:val="22"/>
        </w:rPr>
        <w:t xml:space="preserve"> to reflect on past performance, account for progress, provide evidence of planning</w:t>
      </w:r>
      <w:r w:rsidR="000B6ABC">
        <w:rPr>
          <w:color w:val="000000" w:themeColor="text1"/>
          <w:szCs w:val="22"/>
        </w:rPr>
        <w:t>, and submit a time sheet</w:t>
      </w:r>
      <w:r w:rsidRPr="00386D1C">
        <w:rPr>
          <w:color w:val="000000" w:themeColor="text1"/>
          <w:szCs w:val="22"/>
        </w:rPr>
        <w:t xml:space="preserve">.  Supervisors use students’ agendas to evaluate </w:t>
      </w:r>
      <w:r w:rsidR="00C744E5" w:rsidRPr="00386D1C">
        <w:rPr>
          <w:color w:val="000000" w:themeColor="text1"/>
          <w:szCs w:val="22"/>
        </w:rPr>
        <w:t>strategy and management</w:t>
      </w:r>
      <w:r w:rsidRPr="00386D1C">
        <w:rPr>
          <w:color w:val="000000" w:themeColor="text1"/>
          <w:szCs w:val="22"/>
        </w:rPr>
        <w:t>.  In a typical weekly meeting, a student will:</w:t>
      </w:r>
    </w:p>
    <w:p w14:paraId="03B2FDFE" w14:textId="77777777" w:rsidR="000A27D0" w:rsidRPr="00386D1C" w:rsidRDefault="000A27D0" w:rsidP="004A66AC">
      <w:pPr>
        <w:widowControl/>
        <w:numPr>
          <w:ilvl w:val="1"/>
          <w:numId w:val="23"/>
        </w:numPr>
        <w:rPr>
          <w:color w:val="000000" w:themeColor="text1"/>
          <w:szCs w:val="22"/>
        </w:rPr>
      </w:pPr>
      <w:r w:rsidRPr="00386D1C">
        <w:rPr>
          <w:color w:val="000000" w:themeColor="text1"/>
          <w:szCs w:val="22"/>
        </w:rPr>
        <w:t>discuss the relevance of the previous seminar to student work and questions about upcoming seminar assignments;</w:t>
      </w:r>
    </w:p>
    <w:p w14:paraId="04C6AE8D" w14:textId="77777777" w:rsidR="000A27D0" w:rsidRPr="00386D1C" w:rsidRDefault="000A27D0" w:rsidP="004A66AC">
      <w:pPr>
        <w:widowControl/>
        <w:numPr>
          <w:ilvl w:val="1"/>
          <w:numId w:val="23"/>
        </w:numPr>
        <w:rPr>
          <w:color w:val="000000" w:themeColor="text1"/>
          <w:szCs w:val="22"/>
        </w:rPr>
      </w:pPr>
      <w:r w:rsidRPr="00386D1C">
        <w:rPr>
          <w:color w:val="000000" w:themeColor="text1"/>
          <w:szCs w:val="22"/>
        </w:rPr>
        <w:t>review the past week's activity (including a completed time sheet);</w:t>
      </w:r>
    </w:p>
    <w:p w14:paraId="55231051" w14:textId="77777777" w:rsidR="000A27D0" w:rsidRPr="00386D1C" w:rsidRDefault="000A27D0" w:rsidP="004A66AC">
      <w:pPr>
        <w:widowControl/>
        <w:numPr>
          <w:ilvl w:val="1"/>
          <w:numId w:val="23"/>
        </w:numPr>
        <w:rPr>
          <w:color w:val="000000" w:themeColor="text1"/>
          <w:szCs w:val="22"/>
        </w:rPr>
      </w:pPr>
      <w:r w:rsidRPr="00386D1C">
        <w:rPr>
          <w:color w:val="000000" w:themeColor="text1"/>
          <w:szCs w:val="22"/>
        </w:rPr>
        <w:lastRenderedPageBreak/>
        <w:t>plan the next week (including updates to the project work plan and any new client requests);</w:t>
      </w:r>
    </w:p>
    <w:p w14:paraId="3D35DD00" w14:textId="77777777" w:rsidR="000A27D0" w:rsidRPr="00386D1C" w:rsidRDefault="000A27D0" w:rsidP="004A66AC">
      <w:pPr>
        <w:widowControl/>
        <w:numPr>
          <w:ilvl w:val="1"/>
          <w:numId w:val="23"/>
        </w:numPr>
        <w:rPr>
          <w:color w:val="000000" w:themeColor="text1"/>
          <w:szCs w:val="22"/>
        </w:rPr>
      </w:pPr>
      <w:r w:rsidRPr="00386D1C">
        <w:rPr>
          <w:color w:val="000000" w:themeColor="text1"/>
          <w:szCs w:val="22"/>
        </w:rPr>
        <w:t xml:space="preserve">identify substantive issues that require discussion or guidance; </w:t>
      </w:r>
    </w:p>
    <w:p w14:paraId="566C2037" w14:textId="4F3AAC98" w:rsidR="000A27D0" w:rsidRPr="00386D1C" w:rsidRDefault="00A835DA" w:rsidP="004A66AC">
      <w:pPr>
        <w:widowControl/>
        <w:numPr>
          <w:ilvl w:val="1"/>
          <w:numId w:val="23"/>
        </w:numPr>
        <w:rPr>
          <w:color w:val="000000" w:themeColor="text1"/>
          <w:szCs w:val="22"/>
        </w:rPr>
      </w:pPr>
      <w:r w:rsidRPr="00386D1C">
        <w:rPr>
          <w:color w:val="000000" w:themeColor="text1"/>
          <w:szCs w:val="22"/>
        </w:rPr>
        <w:t xml:space="preserve">initiate self-evaluation and </w:t>
      </w:r>
      <w:r w:rsidR="000A27D0" w:rsidRPr="00386D1C">
        <w:rPr>
          <w:color w:val="000000" w:themeColor="text1"/>
          <w:szCs w:val="22"/>
        </w:rPr>
        <w:t>discuss supervisor evaluation of student performance;</w:t>
      </w:r>
    </w:p>
    <w:p w14:paraId="0D1CC84F" w14:textId="77777777" w:rsidR="000A27D0" w:rsidRPr="00386D1C" w:rsidRDefault="000A27D0" w:rsidP="004A66AC">
      <w:pPr>
        <w:widowControl/>
        <w:numPr>
          <w:ilvl w:val="1"/>
          <w:numId w:val="23"/>
        </w:numPr>
        <w:rPr>
          <w:color w:val="000000" w:themeColor="text1"/>
          <w:szCs w:val="22"/>
        </w:rPr>
      </w:pPr>
      <w:r w:rsidRPr="00386D1C">
        <w:rPr>
          <w:color w:val="000000" w:themeColor="text1"/>
          <w:szCs w:val="22"/>
        </w:rPr>
        <w:t>identify ethical issues and potential responses; and</w:t>
      </w:r>
    </w:p>
    <w:p w14:paraId="243D2883" w14:textId="77777777" w:rsidR="000A27D0" w:rsidRPr="00386D1C" w:rsidRDefault="000A27D0" w:rsidP="004A66AC">
      <w:pPr>
        <w:widowControl/>
        <w:numPr>
          <w:ilvl w:val="1"/>
          <w:numId w:val="23"/>
        </w:numPr>
        <w:rPr>
          <w:color w:val="000000" w:themeColor="text1"/>
          <w:szCs w:val="22"/>
        </w:rPr>
      </w:pPr>
      <w:r w:rsidRPr="00386D1C">
        <w:rPr>
          <w:color w:val="000000" w:themeColor="text1"/>
          <w:szCs w:val="22"/>
        </w:rPr>
        <w:t>evaluate client, team or supervisor relations.</w:t>
      </w:r>
    </w:p>
    <w:p w14:paraId="2834F453" w14:textId="77777777" w:rsidR="000A27D0" w:rsidRPr="00386D1C" w:rsidRDefault="000A27D0" w:rsidP="000A27D0">
      <w:pPr>
        <w:widowControl/>
        <w:rPr>
          <w:color w:val="000000" w:themeColor="text1"/>
          <w:szCs w:val="22"/>
        </w:rPr>
      </w:pPr>
    </w:p>
    <w:p w14:paraId="4DA55D8E" w14:textId="0C233778" w:rsidR="00B73FBA" w:rsidRPr="00386D1C" w:rsidRDefault="00B73FBA" w:rsidP="004A66AC">
      <w:pPr>
        <w:pStyle w:val="Level1"/>
        <w:widowControl/>
        <w:numPr>
          <w:ilvl w:val="0"/>
          <w:numId w:val="22"/>
        </w:numPr>
        <w:ind w:left="720"/>
        <w:rPr>
          <w:color w:val="000000" w:themeColor="text1"/>
        </w:rPr>
      </w:pPr>
      <w:r w:rsidRPr="00386D1C">
        <w:rPr>
          <w:b/>
          <w:bCs/>
          <w:i/>
          <w:iCs/>
          <w:color w:val="000000" w:themeColor="text1"/>
        </w:rPr>
        <w:t>Student-initiated meetings:</w:t>
      </w:r>
      <w:r w:rsidRPr="00386D1C">
        <w:rPr>
          <w:bCs/>
          <w:iCs/>
          <w:color w:val="000000" w:themeColor="text1"/>
        </w:rPr>
        <w:t xml:space="preserve">  The weekly routine is a baselin</w:t>
      </w:r>
      <w:r w:rsidR="00A835DA" w:rsidRPr="00386D1C">
        <w:rPr>
          <w:bCs/>
          <w:iCs/>
          <w:color w:val="000000" w:themeColor="text1"/>
        </w:rPr>
        <w:t>e</w:t>
      </w:r>
      <w:r w:rsidRPr="00386D1C">
        <w:rPr>
          <w:bCs/>
          <w:iCs/>
          <w:color w:val="000000" w:themeColor="text1"/>
        </w:rPr>
        <w:t>.  We encourage students to initiate additional conversations with their immediate supervisor or other institute staff as the need arises.</w:t>
      </w:r>
      <w:r w:rsidR="00E31E2F" w:rsidRPr="00386D1C">
        <w:rPr>
          <w:bCs/>
          <w:iCs/>
          <w:color w:val="000000" w:themeColor="text1"/>
        </w:rPr>
        <w:t xml:space="preserve">  Doing so will improve efficiency and promote one goal of critical thinking, which is to enable a lawyer to manage mid-course corrections.</w:t>
      </w:r>
      <w:r w:rsidRPr="00386D1C">
        <w:rPr>
          <w:b/>
          <w:bCs/>
          <w:i/>
          <w:iCs/>
          <w:color w:val="000000" w:themeColor="text1"/>
        </w:rPr>
        <w:br/>
      </w:r>
    </w:p>
    <w:p w14:paraId="128DD9D7" w14:textId="5C02FF7A" w:rsidR="000A27D0" w:rsidRPr="00386D1C" w:rsidRDefault="000A27D0" w:rsidP="004A66AC">
      <w:pPr>
        <w:pStyle w:val="Level1"/>
        <w:widowControl/>
        <w:numPr>
          <w:ilvl w:val="0"/>
          <w:numId w:val="22"/>
        </w:numPr>
        <w:ind w:left="720"/>
        <w:rPr>
          <w:color w:val="000000" w:themeColor="text1"/>
        </w:rPr>
      </w:pPr>
      <w:r w:rsidRPr="00386D1C">
        <w:rPr>
          <w:b/>
          <w:bCs/>
          <w:i/>
          <w:iCs/>
          <w:color w:val="000000" w:themeColor="text1"/>
        </w:rPr>
        <w:t xml:space="preserve">Comments on written work: </w:t>
      </w:r>
      <w:r w:rsidRPr="00386D1C">
        <w:rPr>
          <w:color w:val="000000" w:themeColor="text1"/>
        </w:rPr>
        <w:t xml:space="preserve"> Supervising attorneys provide comments on all major written work.  These usually include margin comments on drafts and </w:t>
      </w:r>
      <w:r w:rsidR="000E06A9" w:rsidRPr="00386D1C">
        <w:rPr>
          <w:color w:val="000000" w:themeColor="text1"/>
        </w:rPr>
        <w:t xml:space="preserve">short </w:t>
      </w:r>
      <w:r w:rsidRPr="00386D1C">
        <w:rPr>
          <w:color w:val="000000" w:themeColor="text1"/>
        </w:rPr>
        <w:t xml:space="preserve">feedback memos or outlines that summarize margin notes and list major substantive questions. </w:t>
      </w:r>
    </w:p>
    <w:p w14:paraId="66EABDBB" w14:textId="77777777" w:rsidR="000A27D0" w:rsidRPr="00386D1C" w:rsidRDefault="000A27D0" w:rsidP="000A27D0">
      <w:pPr>
        <w:widowControl/>
        <w:rPr>
          <w:color w:val="000000" w:themeColor="text1"/>
          <w:szCs w:val="22"/>
        </w:rPr>
      </w:pPr>
    </w:p>
    <w:p w14:paraId="567DAAB7" w14:textId="6A0E293C" w:rsidR="000A27D0" w:rsidRPr="00386D1C" w:rsidRDefault="000A27D0" w:rsidP="004A66AC">
      <w:pPr>
        <w:pStyle w:val="Level1"/>
        <w:widowControl/>
        <w:numPr>
          <w:ilvl w:val="0"/>
          <w:numId w:val="22"/>
        </w:numPr>
        <w:ind w:left="720"/>
        <w:rPr>
          <w:color w:val="000000" w:themeColor="text1"/>
          <w:szCs w:val="22"/>
        </w:rPr>
      </w:pPr>
      <w:r w:rsidRPr="00386D1C">
        <w:rPr>
          <w:b/>
          <w:bCs/>
          <w:i/>
          <w:iCs/>
          <w:color w:val="000000" w:themeColor="text1"/>
          <w:szCs w:val="22"/>
        </w:rPr>
        <w:t>Personal learning memos:</w:t>
      </w:r>
      <w:r w:rsidRPr="00386D1C">
        <w:rPr>
          <w:i/>
          <w:iCs/>
          <w:color w:val="000000" w:themeColor="text1"/>
          <w:szCs w:val="22"/>
        </w:rPr>
        <w:t xml:space="preserve"> </w:t>
      </w:r>
      <w:r w:rsidRPr="00386D1C">
        <w:rPr>
          <w:color w:val="000000" w:themeColor="text1"/>
          <w:szCs w:val="22"/>
        </w:rPr>
        <w:t xml:space="preserve"> Students submit four short memos </w:t>
      </w:r>
      <w:r w:rsidR="00AB35BD">
        <w:rPr>
          <w:color w:val="000000" w:themeColor="text1"/>
          <w:szCs w:val="22"/>
        </w:rPr>
        <w:t>through</w:t>
      </w:r>
      <w:r w:rsidRPr="00386D1C">
        <w:rPr>
          <w:color w:val="000000" w:themeColor="text1"/>
          <w:szCs w:val="22"/>
        </w:rPr>
        <w:t xml:space="preserve"> the year to promote reflection. </w:t>
      </w:r>
      <w:r w:rsidR="00AB35BD">
        <w:rPr>
          <w:color w:val="000000" w:themeColor="text1"/>
          <w:szCs w:val="22"/>
        </w:rPr>
        <w:t>The memos are intended</w:t>
      </w:r>
      <w:r w:rsidRPr="00386D1C">
        <w:rPr>
          <w:color w:val="000000" w:themeColor="text1"/>
          <w:szCs w:val="22"/>
        </w:rPr>
        <w:t xml:space="preserve"> to:</w:t>
      </w:r>
    </w:p>
    <w:p w14:paraId="2E0B0B05" w14:textId="77777777" w:rsidR="000A27D0" w:rsidRPr="00386D1C" w:rsidRDefault="000A27D0" w:rsidP="004A66AC">
      <w:pPr>
        <w:pStyle w:val="Level1"/>
        <w:widowControl/>
        <w:numPr>
          <w:ilvl w:val="1"/>
          <w:numId w:val="24"/>
        </w:numPr>
        <w:rPr>
          <w:color w:val="000000" w:themeColor="text1"/>
          <w:szCs w:val="22"/>
        </w:rPr>
      </w:pPr>
      <w:r w:rsidRPr="00386D1C">
        <w:rPr>
          <w:color w:val="000000" w:themeColor="text1"/>
          <w:szCs w:val="22"/>
        </w:rPr>
        <w:t>define personal learning goals entering the clinic (September);</w:t>
      </w:r>
    </w:p>
    <w:p w14:paraId="78B27ECD" w14:textId="77777777" w:rsidR="000A27D0" w:rsidRPr="00386D1C" w:rsidRDefault="000A27D0" w:rsidP="004A66AC">
      <w:pPr>
        <w:pStyle w:val="Level1"/>
        <w:widowControl/>
        <w:numPr>
          <w:ilvl w:val="1"/>
          <w:numId w:val="24"/>
        </w:numPr>
        <w:rPr>
          <w:color w:val="000000" w:themeColor="text1"/>
          <w:szCs w:val="22"/>
        </w:rPr>
      </w:pPr>
      <w:r w:rsidRPr="00386D1C">
        <w:rPr>
          <w:color w:val="000000" w:themeColor="text1"/>
          <w:szCs w:val="22"/>
        </w:rPr>
        <w:t>identify desired changes in assignments, topics or methodology (December);</w:t>
      </w:r>
    </w:p>
    <w:p w14:paraId="72B78351" w14:textId="77777777" w:rsidR="000A27D0" w:rsidRPr="00386D1C" w:rsidRDefault="000A27D0" w:rsidP="004A66AC">
      <w:pPr>
        <w:pStyle w:val="Level1"/>
        <w:widowControl/>
        <w:numPr>
          <w:ilvl w:val="1"/>
          <w:numId w:val="24"/>
        </w:numPr>
        <w:rPr>
          <w:color w:val="000000" w:themeColor="text1"/>
          <w:szCs w:val="22"/>
        </w:rPr>
      </w:pPr>
      <w:r w:rsidRPr="00386D1C">
        <w:rPr>
          <w:color w:val="000000" w:themeColor="text1"/>
          <w:szCs w:val="22"/>
        </w:rPr>
        <w:t>self-evaluate performance; identify needs to improve (March); and</w:t>
      </w:r>
    </w:p>
    <w:p w14:paraId="0535BC95" w14:textId="77777777" w:rsidR="000A27D0" w:rsidRPr="00386D1C" w:rsidRDefault="000A27D0" w:rsidP="004A66AC">
      <w:pPr>
        <w:pStyle w:val="Level1"/>
        <w:widowControl/>
        <w:numPr>
          <w:ilvl w:val="1"/>
          <w:numId w:val="24"/>
        </w:numPr>
        <w:rPr>
          <w:color w:val="000000" w:themeColor="text1"/>
          <w:szCs w:val="22"/>
        </w:rPr>
      </w:pPr>
      <w:r w:rsidRPr="00386D1C">
        <w:rPr>
          <w:color w:val="000000" w:themeColor="text1"/>
          <w:szCs w:val="22"/>
        </w:rPr>
        <w:t>comment on personal accomplishments in the clinic (April).</w:t>
      </w:r>
    </w:p>
    <w:p w14:paraId="799040DF" w14:textId="77777777" w:rsidR="000A27D0" w:rsidRPr="00386D1C" w:rsidRDefault="000A27D0" w:rsidP="000A27D0">
      <w:pPr>
        <w:pStyle w:val="Level1"/>
        <w:widowControl/>
        <w:ind w:left="1080" w:firstLine="0"/>
        <w:rPr>
          <w:color w:val="000000" w:themeColor="text1"/>
          <w:szCs w:val="22"/>
        </w:rPr>
      </w:pPr>
    </w:p>
    <w:p w14:paraId="2E159350" w14:textId="1277EC84" w:rsidR="000A27D0" w:rsidRPr="00386D1C" w:rsidRDefault="000A27D0" w:rsidP="004A66AC">
      <w:pPr>
        <w:pStyle w:val="Level1"/>
        <w:widowControl/>
        <w:numPr>
          <w:ilvl w:val="0"/>
          <w:numId w:val="22"/>
        </w:numPr>
        <w:ind w:left="720"/>
        <w:rPr>
          <w:color w:val="000000" w:themeColor="text1"/>
          <w:szCs w:val="22"/>
        </w:rPr>
      </w:pPr>
      <w:r w:rsidRPr="00386D1C">
        <w:rPr>
          <w:b/>
          <w:bCs/>
          <w:i/>
          <w:iCs/>
          <w:color w:val="000000" w:themeColor="text1"/>
          <w:szCs w:val="22"/>
        </w:rPr>
        <w:t>Formal planning</w:t>
      </w:r>
      <w:r w:rsidRPr="00386D1C">
        <w:rPr>
          <w:b/>
          <w:color w:val="000000" w:themeColor="text1"/>
          <w:szCs w:val="22"/>
        </w:rPr>
        <w:t xml:space="preserve">: </w:t>
      </w:r>
      <w:r w:rsidRPr="00386D1C">
        <w:rPr>
          <w:color w:val="000000" w:themeColor="text1"/>
          <w:szCs w:val="22"/>
        </w:rPr>
        <w:t xml:space="preserve"> Students are required to produce a work plan</w:t>
      </w:r>
      <w:r w:rsidR="00A835DA" w:rsidRPr="00386D1C">
        <w:rPr>
          <w:color w:val="000000" w:themeColor="text1"/>
          <w:szCs w:val="22"/>
        </w:rPr>
        <w:t xml:space="preserve"> or strategic plan</w:t>
      </w:r>
      <w:r w:rsidRPr="00386D1C">
        <w:rPr>
          <w:color w:val="000000" w:themeColor="text1"/>
          <w:szCs w:val="22"/>
        </w:rPr>
        <w:t xml:space="preserve"> for their </w:t>
      </w:r>
      <w:r w:rsidR="005F786C">
        <w:rPr>
          <w:color w:val="000000" w:themeColor="text1"/>
          <w:szCs w:val="22"/>
        </w:rPr>
        <w:t xml:space="preserve">part of the </w:t>
      </w:r>
      <w:r w:rsidRPr="00386D1C">
        <w:rPr>
          <w:color w:val="000000" w:themeColor="text1"/>
          <w:szCs w:val="22"/>
        </w:rPr>
        <w:t xml:space="preserve">projects. </w:t>
      </w:r>
      <w:r w:rsidR="000B6ABC">
        <w:rPr>
          <w:color w:val="000000" w:themeColor="text1"/>
          <w:szCs w:val="22"/>
        </w:rPr>
        <w:t xml:space="preserve">The clinic provides templates for doing both. </w:t>
      </w:r>
      <w:r w:rsidRPr="00386D1C">
        <w:rPr>
          <w:color w:val="000000" w:themeColor="text1"/>
          <w:szCs w:val="22"/>
        </w:rPr>
        <w:t>This plan includes goals and objectives of the project, research tasks, and products the students are expected to produce.</w:t>
      </w:r>
    </w:p>
    <w:p w14:paraId="40999AFE" w14:textId="77777777" w:rsidR="000A27D0" w:rsidRPr="00386D1C" w:rsidRDefault="000A27D0" w:rsidP="000B6ABC">
      <w:pPr>
        <w:widowControl/>
        <w:rPr>
          <w:color w:val="000000" w:themeColor="text1"/>
          <w:szCs w:val="22"/>
        </w:rPr>
      </w:pPr>
    </w:p>
    <w:p w14:paraId="5FDBD8F7" w14:textId="57388BBC" w:rsidR="000A27D0" w:rsidRPr="00386D1C" w:rsidRDefault="000A27D0" w:rsidP="000A27D0">
      <w:pPr>
        <w:widowControl/>
        <w:numPr>
          <w:ilvl w:val="0"/>
          <w:numId w:val="1"/>
        </w:numPr>
        <w:ind w:left="720"/>
        <w:rPr>
          <w:color w:val="000000" w:themeColor="text1"/>
          <w:szCs w:val="22"/>
        </w:rPr>
      </w:pPr>
      <w:r w:rsidRPr="00386D1C">
        <w:rPr>
          <w:b/>
          <w:bCs/>
          <w:i/>
          <w:iCs/>
          <w:color w:val="000000" w:themeColor="text1"/>
          <w:szCs w:val="22"/>
        </w:rPr>
        <w:t>Mid-year evaluation conferences:</w:t>
      </w:r>
      <w:r w:rsidRPr="00386D1C">
        <w:rPr>
          <w:color w:val="000000" w:themeColor="text1"/>
          <w:szCs w:val="22"/>
        </w:rPr>
        <w:t xml:space="preserve">  Each student meets with his/her supervisor at the end of the first semester and again in mid-March to discuss the student's overall performance in the clinic.  </w:t>
      </w:r>
      <w:r w:rsidR="000B6ABC">
        <w:rPr>
          <w:color w:val="000000" w:themeColor="text1"/>
          <w:szCs w:val="22"/>
        </w:rPr>
        <w:t xml:space="preserve">Students lead these conversations and complete a self-evaluation summary (see attached form) for the fall semester. </w:t>
      </w:r>
      <w:r w:rsidR="00C24B12" w:rsidRPr="00386D1C">
        <w:rPr>
          <w:color w:val="000000" w:themeColor="text1"/>
          <w:szCs w:val="22"/>
        </w:rPr>
        <w:t>We aim to set targets for improving</w:t>
      </w:r>
      <w:r w:rsidRPr="00386D1C">
        <w:rPr>
          <w:color w:val="000000" w:themeColor="text1"/>
          <w:szCs w:val="22"/>
        </w:rPr>
        <w:t xml:space="preserve"> performance during the second semester.</w:t>
      </w:r>
    </w:p>
    <w:p w14:paraId="0C1F57E1" w14:textId="77777777" w:rsidR="000A27D0" w:rsidRPr="00386D1C" w:rsidRDefault="000A27D0" w:rsidP="000B6ABC">
      <w:pPr>
        <w:widowControl/>
        <w:rPr>
          <w:color w:val="000000" w:themeColor="text1"/>
          <w:szCs w:val="22"/>
        </w:rPr>
      </w:pPr>
    </w:p>
    <w:p w14:paraId="60BE73CC" w14:textId="4F98F080" w:rsidR="00CF04B1" w:rsidRPr="000B6ABC" w:rsidRDefault="00CF04B1" w:rsidP="000B6ABC">
      <w:pPr>
        <w:widowControl/>
        <w:numPr>
          <w:ilvl w:val="0"/>
          <w:numId w:val="1"/>
        </w:numPr>
        <w:ind w:left="720"/>
        <w:rPr>
          <w:color w:val="000000" w:themeColor="text1"/>
          <w:szCs w:val="22"/>
        </w:rPr>
      </w:pPr>
      <w:r w:rsidRPr="00386D1C">
        <w:rPr>
          <w:b/>
          <w:bCs/>
          <w:i/>
          <w:iCs/>
          <w:color w:val="000000" w:themeColor="text1"/>
          <w:szCs w:val="22"/>
        </w:rPr>
        <w:t>Year-end evaluation conferences:</w:t>
      </w:r>
      <w:r w:rsidRPr="00386D1C">
        <w:rPr>
          <w:color w:val="000000" w:themeColor="text1"/>
          <w:szCs w:val="22"/>
        </w:rPr>
        <w:t xml:space="preserve">  Each student meets with his/her supervisor at the end of the second semester to discuss the student's overall performance in the clinic.</w:t>
      </w:r>
      <w:r w:rsidR="000B6ABC">
        <w:rPr>
          <w:color w:val="000000" w:themeColor="text1"/>
          <w:szCs w:val="22"/>
        </w:rPr>
        <w:t xml:space="preserve"> Students lead </w:t>
      </w:r>
      <w:proofErr w:type="gramStart"/>
      <w:r w:rsidR="000B6ABC">
        <w:rPr>
          <w:color w:val="000000" w:themeColor="text1"/>
          <w:szCs w:val="22"/>
        </w:rPr>
        <w:t>this conversations</w:t>
      </w:r>
      <w:proofErr w:type="gramEnd"/>
      <w:r w:rsidR="000B6ABC">
        <w:rPr>
          <w:color w:val="000000" w:themeColor="text1"/>
          <w:szCs w:val="22"/>
        </w:rPr>
        <w:t xml:space="preserve"> and complete a self-evaluation summary (see attached form) for the spring semester.</w:t>
      </w:r>
      <w:r w:rsidRPr="000B6ABC">
        <w:rPr>
          <w:b/>
          <w:bCs/>
          <w:i/>
          <w:iCs/>
          <w:color w:val="000000" w:themeColor="text1"/>
          <w:szCs w:val="22"/>
        </w:rPr>
        <w:br/>
      </w:r>
    </w:p>
    <w:p w14:paraId="297B0DC9" w14:textId="5D851C19" w:rsidR="000A27D0" w:rsidRPr="00386D1C" w:rsidRDefault="000A27D0" w:rsidP="000A27D0">
      <w:pPr>
        <w:widowControl/>
        <w:numPr>
          <w:ilvl w:val="0"/>
          <w:numId w:val="1"/>
        </w:numPr>
        <w:ind w:left="720"/>
        <w:rPr>
          <w:color w:val="000000" w:themeColor="text1"/>
          <w:szCs w:val="22"/>
        </w:rPr>
      </w:pPr>
      <w:r w:rsidRPr="00386D1C">
        <w:rPr>
          <w:b/>
          <w:bCs/>
          <w:i/>
          <w:iCs/>
          <w:color w:val="000000" w:themeColor="text1"/>
          <w:szCs w:val="22"/>
        </w:rPr>
        <w:t>Evaluation calendar:</w:t>
      </w:r>
      <w:r w:rsidRPr="00386D1C">
        <w:rPr>
          <w:color w:val="000000" w:themeColor="text1"/>
          <w:szCs w:val="22"/>
        </w:rPr>
        <w:t xml:space="preserve">  The policy clinic has a series of target dates and deadlines in order to provide notice of performance that students need to improve and to avoid a crush of work at the end of the second semester, which makes it difficult to provide feedback before students run out of time.  The </w:t>
      </w:r>
      <w:r w:rsidR="00C24B12" w:rsidRPr="00386D1C">
        <w:rPr>
          <w:color w:val="000000" w:themeColor="text1"/>
          <w:szCs w:val="22"/>
        </w:rPr>
        <w:t>milestones for evaluation</w:t>
      </w:r>
      <w:r w:rsidRPr="00386D1C">
        <w:rPr>
          <w:color w:val="000000" w:themeColor="text1"/>
          <w:szCs w:val="22"/>
        </w:rPr>
        <w:t xml:space="preserve"> </w:t>
      </w:r>
      <w:r w:rsidR="000528E0">
        <w:rPr>
          <w:color w:val="000000" w:themeColor="text1"/>
          <w:szCs w:val="22"/>
        </w:rPr>
        <w:t xml:space="preserve">and </w:t>
      </w:r>
      <w:r w:rsidR="000528E0" w:rsidRPr="000B6ABC">
        <w:rPr>
          <w:i/>
          <w:iCs/>
          <w:color w:val="000000" w:themeColor="text1"/>
          <w:szCs w:val="22"/>
        </w:rPr>
        <w:t>approximate</w:t>
      </w:r>
      <w:r w:rsidR="000528E0">
        <w:rPr>
          <w:color w:val="000000" w:themeColor="text1"/>
          <w:szCs w:val="22"/>
        </w:rPr>
        <w:t xml:space="preserve"> dates </w:t>
      </w:r>
      <w:r w:rsidRPr="00386D1C">
        <w:rPr>
          <w:color w:val="000000" w:themeColor="text1"/>
          <w:szCs w:val="22"/>
        </w:rPr>
        <w:t>are:</w:t>
      </w:r>
      <w:r w:rsidRPr="00386D1C">
        <w:rPr>
          <w:color w:val="000000" w:themeColor="text1"/>
          <w:szCs w:val="22"/>
        </w:rPr>
        <w:br/>
      </w:r>
    </w:p>
    <w:p w14:paraId="70CC9096" w14:textId="77777777" w:rsidR="00C24B12" w:rsidRPr="00386D1C" w:rsidRDefault="00C24B12" w:rsidP="000A27D0">
      <w:pPr>
        <w:widowControl/>
        <w:ind w:left="1800" w:hanging="720"/>
        <w:rPr>
          <w:color w:val="000000" w:themeColor="text1"/>
          <w:szCs w:val="22"/>
        </w:rPr>
      </w:pPr>
      <w:r w:rsidRPr="00386D1C">
        <w:rPr>
          <w:color w:val="000000" w:themeColor="text1"/>
          <w:szCs w:val="22"/>
        </w:rPr>
        <w:t>10/1</w:t>
      </w:r>
      <w:r w:rsidRPr="00386D1C">
        <w:rPr>
          <w:color w:val="000000" w:themeColor="text1"/>
          <w:szCs w:val="22"/>
        </w:rPr>
        <w:tab/>
        <w:t xml:space="preserve">First personal learning memo – </w:t>
      </w:r>
      <w:r w:rsidR="004F4D8E" w:rsidRPr="00386D1C">
        <w:rPr>
          <w:color w:val="000000" w:themeColor="text1"/>
          <w:szCs w:val="22"/>
        </w:rPr>
        <w:t>S</w:t>
      </w:r>
      <w:r w:rsidRPr="00386D1C">
        <w:rPr>
          <w:color w:val="000000" w:themeColor="text1"/>
          <w:szCs w:val="22"/>
        </w:rPr>
        <w:t>tate your goals for personal development in the clinic.</w:t>
      </w:r>
    </w:p>
    <w:p w14:paraId="72D3D003" w14:textId="77777777" w:rsidR="00C24B12" w:rsidRPr="00386D1C" w:rsidRDefault="00C24B12" w:rsidP="000A27D0">
      <w:pPr>
        <w:widowControl/>
        <w:ind w:left="1800" w:hanging="720"/>
        <w:rPr>
          <w:color w:val="000000" w:themeColor="text1"/>
          <w:szCs w:val="22"/>
        </w:rPr>
      </w:pPr>
    </w:p>
    <w:p w14:paraId="42DFF74E" w14:textId="002CA9EF" w:rsidR="000A27D0" w:rsidRPr="00386D1C" w:rsidRDefault="000A27D0" w:rsidP="000A27D0">
      <w:pPr>
        <w:widowControl/>
        <w:ind w:left="1800" w:hanging="720"/>
        <w:rPr>
          <w:color w:val="000000" w:themeColor="text1"/>
          <w:szCs w:val="22"/>
        </w:rPr>
      </w:pPr>
      <w:r w:rsidRPr="00386D1C">
        <w:rPr>
          <w:color w:val="000000" w:themeColor="text1"/>
          <w:szCs w:val="22"/>
        </w:rPr>
        <w:t>12/</w:t>
      </w:r>
      <w:r w:rsidR="000528E0">
        <w:rPr>
          <w:color w:val="000000" w:themeColor="text1"/>
          <w:szCs w:val="22"/>
        </w:rPr>
        <w:t>1</w:t>
      </w:r>
      <w:r w:rsidRPr="00386D1C">
        <w:rPr>
          <w:color w:val="000000" w:themeColor="text1"/>
          <w:szCs w:val="22"/>
        </w:rPr>
        <w:tab/>
        <w:t>Second perso</w:t>
      </w:r>
      <w:r w:rsidR="004F4D8E" w:rsidRPr="00386D1C">
        <w:rPr>
          <w:color w:val="000000" w:themeColor="text1"/>
          <w:szCs w:val="22"/>
        </w:rPr>
        <w:t>nal learning memo – L</w:t>
      </w:r>
      <w:r w:rsidRPr="00386D1C">
        <w:rPr>
          <w:color w:val="000000" w:themeColor="text1"/>
          <w:szCs w:val="22"/>
        </w:rPr>
        <w:t xml:space="preserve">ist desired changes in </w:t>
      </w:r>
      <w:r w:rsidR="004F4D8E" w:rsidRPr="00386D1C">
        <w:rPr>
          <w:color w:val="000000" w:themeColor="text1"/>
          <w:szCs w:val="22"/>
        </w:rPr>
        <w:t xml:space="preserve">the clinic:  </w:t>
      </w:r>
      <w:r w:rsidRPr="00386D1C">
        <w:rPr>
          <w:color w:val="000000" w:themeColor="text1"/>
          <w:szCs w:val="22"/>
        </w:rPr>
        <w:t>assignment, topic or methodology for second semester</w:t>
      </w:r>
      <w:r w:rsidR="004F4D8E" w:rsidRPr="00386D1C">
        <w:rPr>
          <w:color w:val="000000" w:themeColor="text1"/>
          <w:szCs w:val="22"/>
        </w:rPr>
        <w:t>.  Identify desired changes in personal approach to clinic work.</w:t>
      </w:r>
      <w:r w:rsidRPr="00386D1C">
        <w:rPr>
          <w:color w:val="000000" w:themeColor="text1"/>
          <w:szCs w:val="22"/>
        </w:rPr>
        <w:br/>
      </w:r>
    </w:p>
    <w:p w14:paraId="251F3AB0" w14:textId="77777777" w:rsidR="000A27D0" w:rsidRPr="00386D1C" w:rsidRDefault="000A27D0" w:rsidP="000A27D0">
      <w:pPr>
        <w:widowControl/>
        <w:ind w:left="1800" w:hanging="720"/>
        <w:rPr>
          <w:color w:val="000000" w:themeColor="text1"/>
          <w:szCs w:val="22"/>
        </w:rPr>
      </w:pPr>
      <w:r w:rsidRPr="00386D1C">
        <w:rPr>
          <w:color w:val="000000" w:themeColor="text1"/>
          <w:szCs w:val="22"/>
        </w:rPr>
        <w:lastRenderedPageBreak/>
        <w:t>1/15</w:t>
      </w:r>
      <w:r w:rsidRPr="00386D1C">
        <w:rPr>
          <w:color w:val="000000" w:themeColor="text1"/>
          <w:szCs w:val="22"/>
        </w:rPr>
        <w:tab/>
        <w:t>Fall semester evaluation meeting to review overall performance</w:t>
      </w:r>
      <w:r w:rsidR="004F4D8E" w:rsidRPr="00386D1C">
        <w:rPr>
          <w:color w:val="000000" w:themeColor="text1"/>
          <w:szCs w:val="22"/>
        </w:rPr>
        <w:t>.</w:t>
      </w:r>
      <w:r w:rsidRPr="00386D1C">
        <w:rPr>
          <w:color w:val="000000" w:themeColor="text1"/>
          <w:szCs w:val="22"/>
        </w:rPr>
        <w:br/>
      </w:r>
    </w:p>
    <w:p w14:paraId="3A1B3320" w14:textId="5C536304" w:rsidR="000A27D0" w:rsidRPr="00386D1C" w:rsidRDefault="000A27D0" w:rsidP="000A27D0">
      <w:pPr>
        <w:widowControl/>
        <w:ind w:left="1800" w:hanging="720"/>
        <w:rPr>
          <w:color w:val="000000" w:themeColor="text1"/>
          <w:szCs w:val="22"/>
        </w:rPr>
      </w:pPr>
      <w:r w:rsidRPr="00386D1C">
        <w:rPr>
          <w:color w:val="000000" w:themeColor="text1"/>
          <w:szCs w:val="22"/>
        </w:rPr>
        <w:t>3/15</w:t>
      </w:r>
      <w:r w:rsidRPr="00386D1C">
        <w:rPr>
          <w:color w:val="000000" w:themeColor="text1"/>
          <w:szCs w:val="22"/>
        </w:rPr>
        <w:tab/>
        <w:t xml:space="preserve">Third personal learning memo – </w:t>
      </w:r>
      <w:r w:rsidR="004F4D8E" w:rsidRPr="00386D1C">
        <w:rPr>
          <w:color w:val="000000" w:themeColor="text1"/>
          <w:szCs w:val="22"/>
        </w:rPr>
        <w:t>A</w:t>
      </w:r>
      <w:r w:rsidRPr="00386D1C">
        <w:rPr>
          <w:color w:val="000000" w:themeColor="text1"/>
          <w:szCs w:val="22"/>
        </w:rPr>
        <w:t xml:space="preserve">ssessment </w:t>
      </w:r>
      <w:r w:rsidR="000D6A65" w:rsidRPr="00386D1C">
        <w:rPr>
          <w:color w:val="000000" w:themeColor="text1"/>
          <w:szCs w:val="22"/>
        </w:rPr>
        <w:t xml:space="preserve">of </w:t>
      </w:r>
      <w:r w:rsidRPr="00386D1C">
        <w:rPr>
          <w:color w:val="000000" w:themeColor="text1"/>
          <w:szCs w:val="22"/>
        </w:rPr>
        <w:t>performance</w:t>
      </w:r>
      <w:r w:rsidR="004F4D8E" w:rsidRPr="00386D1C">
        <w:rPr>
          <w:color w:val="000000" w:themeColor="text1"/>
          <w:szCs w:val="22"/>
        </w:rPr>
        <w:t xml:space="preserve"> (of oneself)</w:t>
      </w:r>
      <w:r w:rsidRPr="00386D1C">
        <w:rPr>
          <w:color w:val="000000" w:themeColor="text1"/>
          <w:szCs w:val="22"/>
        </w:rPr>
        <w:t>;</w:t>
      </w:r>
      <w:r w:rsidRPr="00386D1C">
        <w:rPr>
          <w:color w:val="000000" w:themeColor="text1"/>
          <w:szCs w:val="22"/>
        </w:rPr>
        <w:br/>
        <w:t>list evaluation categories where improvement is desired</w:t>
      </w:r>
      <w:r w:rsidR="004F4D8E" w:rsidRPr="00386D1C">
        <w:rPr>
          <w:color w:val="000000" w:themeColor="text1"/>
          <w:szCs w:val="22"/>
        </w:rPr>
        <w:t>.</w:t>
      </w:r>
    </w:p>
    <w:p w14:paraId="40852D83" w14:textId="77777777" w:rsidR="000A27D0" w:rsidRPr="00386D1C" w:rsidRDefault="000A27D0" w:rsidP="000A27D0">
      <w:pPr>
        <w:widowControl/>
        <w:ind w:left="1800" w:hanging="720"/>
        <w:rPr>
          <w:color w:val="000000" w:themeColor="text1"/>
          <w:szCs w:val="22"/>
        </w:rPr>
      </w:pPr>
    </w:p>
    <w:p w14:paraId="502FE117" w14:textId="61262C27" w:rsidR="000A27D0" w:rsidRPr="00386D1C" w:rsidRDefault="000A27D0" w:rsidP="000A27D0">
      <w:pPr>
        <w:widowControl/>
        <w:ind w:left="1800" w:hanging="720"/>
        <w:rPr>
          <w:color w:val="000000" w:themeColor="text1"/>
          <w:szCs w:val="22"/>
        </w:rPr>
      </w:pPr>
      <w:r w:rsidRPr="00386D1C">
        <w:rPr>
          <w:color w:val="000000" w:themeColor="text1"/>
          <w:szCs w:val="22"/>
        </w:rPr>
        <w:t>3/</w:t>
      </w:r>
      <w:r w:rsidR="00992A3E" w:rsidRPr="00386D1C">
        <w:rPr>
          <w:color w:val="000000" w:themeColor="text1"/>
          <w:szCs w:val="22"/>
        </w:rPr>
        <w:t>1</w:t>
      </w:r>
      <w:r w:rsidR="000528E0">
        <w:rPr>
          <w:color w:val="000000" w:themeColor="text1"/>
          <w:szCs w:val="22"/>
        </w:rPr>
        <w:t>5</w:t>
      </w:r>
      <w:r w:rsidRPr="00386D1C">
        <w:rPr>
          <w:color w:val="000000" w:themeColor="text1"/>
          <w:szCs w:val="22"/>
        </w:rPr>
        <w:tab/>
        <w:t>Mid-spring evaluation meeting to review overall performance</w:t>
      </w:r>
      <w:r w:rsidR="004F4D8E" w:rsidRPr="00386D1C">
        <w:rPr>
          <w:color w:val="000000" w:themeColor="text1"/>
          <w:szCs w:val="22"/>
        </w:rPr>
        <w:t>.</w:t>
      </w:r>
    </w:p>
    <w:p w14:paraId="57DB1BC7" w14:textId="77777777" w:rsidR="000A27D0" w:rsidRPr="00386D1C" w:rsidRDefault="000A27D0" w:rsidP="000A27D0">
      <w:pPr>
        <w:widowControl/>
        <w:ind w:left="1800" w:hanging="720"/>
        <w:rPr>
          <w:color w:val="000000" w:themeColor="text1"/>
          <w:szCs w:val="22"/>
        </w:rPr>
      </w:pPr>
    </w:p>
    <w:p w14:paraId="0BC574C4" w14:textId="77777777" w:rsidR="000A27D0" w:rsidRPr="00386D1C" w:rsidRDefault="000E06A9" w:rsidP="000A27D0">
      <w:pPr>
        <w:widowControl/>
        <w:ind w:left="1800" w:hanging="720"/>
        <w:rPr>
          <w:color w:val="000000" w:themeColor="text1"/>
          <w:szCs w:val="22"/>
        </w:rPr>
      </w:pPr>
      <w:r w:rsidRPr="00386D1C">
        <w:rPr>
          <w:color w:val="000000" w:themeColor="text1"/>
          <w:szCs w:val="22"/>
        </w:rPr>
        <w:t>4/1</w:t>
      </w:r>
      <w:r w:rsidRPr="00386D1C">
        <w:rPr>
          <w:color w:val="000000" w:themeColor="text1"/>
          <w:szCs w:val="22"/>
        </w:rPr>
        <w:tab/>
      </w:r>
      <w:r w:rsidR="000A27D0" w:rsidRPr="00386D1C">
        <w:rPr>
          <w:color w:val="000000" w:themeColor="text1"/>
          <w:szCs w:val="22"/>
        </w:rPr>
        <w:t>Deadline for first drafts of remaining written work products</w:t>
      </w:r>
      <w:r w:rsidR="004F4D8E" w:rsidRPr="00386D1C">
        <w:rPr>
          <w:color w:val="000000" w:themeColor="text1"/>
          <w:szCs w:val="22"/>
        </w:rPr>
        <w:t>.</w:t>
      </w:r>
    </w:p>
    <w:p w14:paraId="311D4404" w14:textId="77777777" w:rsidR="000A27D0" w:rsidRPr="00386D1C" w:rsidRDefault="000A27D0" w:rsidP="000A27D0">
      <w:pPr>
        <w:widowControl/>
        <w:ind w:left="1800"/>
        <w:rPr>
          <w:color w:val="000000" w:themeColor="text1"/>
          <w:szCs w:val="22"/>
        </w:rPr>
      </w:pPr>
    </w:p>
    <w:p w14:paraId="4AC72BDD" w14:textId="77777777" w:rsidR="000A27D0" w:rsidRPr="00386D1C" w:rsidRDefault="000A27D0" w:rsidP="000A27D0">
      <w:pPr>
        <w:widowControl/>
        <w:ind w:left="1800" w:hanging="720"/>
        <w:rPr>
          <w:color w:val="000000" w:themeColor="text1"/>
          <w:szCs w:val="22"/>
        </w:rPr>
      </w:pPr>
      <w:r w:rsidRPr="00386D1C">
        <w:rPr>
          <w:color w:val="000000" w:themeColor="text1"/>
          <w:szCs w:val="22"/>
        </w:rPr>
        <w:t>4/15</w:t>
      </w:r>
      <w:r w:rsidRPr="00386D1C">
        <w:rPr>
          <w:color w:val="000000" w:themeColor="text1"/>
          <w:szCs w:val="22"/>
        </w:rPr>
        <w:tab/>
        <w:t>Deadline for second drafts of remaining written work products</w:t>
      </w:r>
      <w:r w:rsidR="004F4D8E" w:rsidRPr="00386D1C">
        <w:rPr>
          <w:color w:val="000000" w:themeColor="text1"/>
          <w:szCs w:val="22"/>
        </w:rPr>
        <w:t>.</w:t>
      </w:r>
    </w:p>
    <w:p w14:paraId="55EA9207" w14:textId="77777777" w:rsidR="000A27D0" w:rsidRPr="00386D1C" w:rsidRDefault="000A27D0" w:rsidP="000A27D0">
      <w:pPr>
        <w:widowControl/>
        <w:ind w:left="1800" w:hanging="720"/>
        <w:rPr>
          <w:color w:val="000000" w:themeColor="text1"/>
          <w:szCs w:val="22"/>
        </w:rPr>
      </w:pPr>
    </w:p>
    <w:p w14:paraId="22F10118" w14:textId="77777777" w:rsidR="000A27D0" w:rsidRPr="00386D1C" w:rsidRDefault="000A27D0" w:rsidP="000A27D0">
      <w:pPr>
        <w:widowControl/>
        <w:ind w:left="1800" w:hanging="720"/>
        <w:rPr>
          <w:color w:val="000000" w:themeColor="text1"/>
          <w:szCs w:val="22"/>
        </w:rPr>
      </w:pPr>
      <w:r w:rsidRPr="00386D1C">
        <w:rPr>
          <w:color w:val="000000" w:themeColor="text1"/>
          <w:szCs w:val="22"/>
        </w:rPr>
        <w:t>5/1</w:t>
      </w:r>
      <w:r w:rsidRPr="00386D1C">
        <w:rPr>
          <w:color w:val="000000" w:themeColor="text1"/>
          <w:szCs w:val="22"/>
        </w:rPr>
        <w:tab/>
        <w:t>Fourth person</w:t>
      </w:r>
      <w:r w:rsidR="004F4D8E" w:rsidRPr="00386D1C">
        <w:rPr>
          <w:color w:val="000000" w:themeColor="text1"/>
          <w:szCs w:val="22"/>
        </w:rPr>
        <w:t>al learning memo – C</w:t>
      </w:r>
      <w:r w:rsidRPr="00386D1C">
        <w:rPr>
          <w:color w:val="000000" w:themeColor="text1"/>
          <w:szCs w:val="22"/>
        </w:rPr>
        <w:t>omment on personal accomplishments in the clinic</w:t>
      </w:r>
      <w:r w:rsidR="004F4D8E" w:rsidRPr="00386D1C">
        <w:rPr>
          <w:color w:val="000000" w:themeColor="text1"/>
          <w:szCs w:val="22"/>
        </w:rPr>
        <w:t>.</w:t>
      </w:r>
    </w:p>
    <w:p w14:paraId="12C3B470" w14:textId="77777777" w:rsidR="000A27D0" w:rsidRPr="00386D1C" w:rsidRDefault="000A27D0" w:rsidP="000A27D0">
      <w:pPr>
        <w:widowControl/>
        <w:ind w:left="1800" w:hanging="720"/>
        <w:rPr>
          <w:color w:val="000000" w:themeColor="text1"/>
          <w:szCs w:val="22"/>
        </w:rPr>
      </w:pPr>
    </w:p>
    <w:p w14:paraId="78EDE16F" w14:textId="77777777" w:rsidR="000A27D0" w:rsidRPr="00386D1C" w:rsidRDefault="000A27D0" w:rsidP="000A27D0">
      <w:pPr>
        <w:widowControl/>
        <w:ind w:left="1800" w:hanging="720"/>
        <w:rPr>
          <w:color w:val="000000" w:themeColor="text1"/>
          <w:szCs w:val="22"/>
        </w:rPr>
      </w:pPr>
      <w:r w:rsidRPr="00386D1C">
        <w:rPr>
          <w:color w:val="000000" w:themeColor="text1"/>
          <w:szCs w:val="22"/>
        </w:rPr>
        <w:t>5/1</w:t>
      </w:r>
      <w:r w:rsidRPr="00386D1C">
        <w:rPr>
          <w:color w:val="000000" w:themeColor="text1"/>
          <w:szCs w:val="22"/>
        </w:rPr>
        <w:tab/>
        <w:t>Deadline for final drafts of remaining written work products</w:t>
      </w:r>
      <w:r w:rsidR="004F4D8E" w:rsidRPr="00386D1C">
        <w:rPr>
          <w:color w:val="000000" w:themeColor="text1"/>
          <w:szCs w:val="22"/>
        </w:rPr>
        <w:t>.</w:t>
      </w:r>
    </w:p>
    <w:p w14:paraId="58EE5ABB" w14:textId="77777777" w:rsidR="000A27D0" w:rsidRPr="00386D1C" w:rsidRDefault="000A27D0" w:rsidP="000A27D0">
      <w:pPr>
        <w:widowControl/>
        <w:ind w:left="1800" w:hanging="720"/>
        <w:rPr>
          <w:color w:val="000000" w:themeColor="text1"/>
          <w:szCs w:val="22"/>
        </w:rPr>
      </w:pPr>
    </w:p>
    <w:p w14:paraId="4B1B9811" w14:textId="0C20618D" w:rsidR="000A27D0" w:rsidRPr="00386D1C" w:rsidRDefault="000A27D0" w:rsidP="000A27D0">
      <w:pPr>
        <w:widowControl/>
        <w:ind w:left="1800" w:hanging="720"/>
        <w:rPr>
          <w:color w:val="000000" w:themeColor="text1"/>
          <w:szCs w:val="22"/>
        </w:rPr>
      </w:pPr>
      <w:r w:rsidRPr="00386D1C">
        <w:rPr>
          <w:color w:val="000000" w:themeColor="text1"/>
          <w:szCs w:val="22"/>
        </w:rPr>
        <w:t>5/1</w:t>
      </w:r>
      <w:r w:rsidR="000528E0">
        <w:rPr>
          <w:color w:val="000000" w:themeColor="text1"/>
          <w:szCs w:val="22"/>
        </w:rPr>
        <w:t>0</w:t>
      </w:r>
      <w:r w:rsidRPr="00386D1C">
        <w:rPr>
          <w:color w:val="000000" w:themeColor="text1"/>
          <w:szCs w:val="22"/>
        </w:rPr>
        <w:tab/>
        <w:t xml:space="preserve">Deadline for remaining year-end tasks (transition memo, </w:t>
      </w:r>
      <w:proofErr w:type="gramStart"/>
      <w:r w:rsidRPr="00386D1C">
        <w:rPr>
          <w:color w:val="000000" w:themeColor="text1"/>
          <w:szCs w:val="22"/>
        </w:rPr>
        <w:t>time-sheets</w:t>
      </w:r>
      <w:proofErr w:type="gramEnd"/>
      <w:r w:rsidRPr="00386D1C">
        <w:rPr>
          <w:color w:val="000000" w:themeColor="text1"/>
          <w:szCs w:val="22"/>
        </w:rPr>
        <w:t>, etc.) and remaining work without an extension</w:t>
      </w:r>
      <w:r w:rsidR="004F4D8E" w:rsidRPr="00386D1C">
        <w:rPr>
          <w:color w:val="000000" w:themeColor="text1"/>
          <w:szCs w:val="22"/>
        </w:rPr>
        <w:t>.</w:t>
      </w:r>
    </w:p>
    <w:p w14:paraId="7CA59FBC" w14:textId="77777777" w:rsidR="000A27D0" w:rsidRPr="00386D1C" w:rsidRDefault="000A27D0" w:rsidP="000A27D0">
      <w:pPr>
        <w:widowControl/>
        <w:ind w:left="1800" w:hanging="720"/>
        <w:rPr>
          <w:color w:val="000000" w:themeColor="text1"/>
          <w:szCs w:val="22"/>
        </w:rPr>
      </w:pPr>
    </w:p>
    <w:p w14:paraId="78EDEE26" w14:textId="77777777" w:rsidR="000A27D0" w:rsidRPr="00386D1C" w:rsidRDefault="000A27D0" w:rsidP="000A27D0">
      <w:pPr>
        <w:widowControl/>
        <w:ind w:left="1800" w:hanging="720"/>
        <w:rPr>
          <w:color w:val="000000" w:themeColor="text1"/>
          <w:szCs w:val="22"/>
        </w:rPr>
      </w:pPr>
      <w:r w:rsidRPr="00386D1C">
        <w:rPr>
          <w:color w:val="000000" w:themeColor="text1"/>
          <w:szCs w:val="22"/>
        </w:rPr>
        <w:t>5/10</w:t>
      </w:r>
      <w:r w:rsidRPr="00386D1C">
        <w:rPr>
          <w:color w:val="000000" w:themeColor="text1"/>
          <w:szCs w:val="22"/>
        </w:rPr>
        <w:tab/>
        <w:t>Year-end evaluation meeting to review overall performance.</w:t>
      </w:r>
    </w:p>
    <w:p w14:paraId="5AD61593" w14:textId="77777777" w:rsidR="000A27D0" w:rsidRPr="00386D1C" w:rsidRDefault="000A27D0" w:rsidP="000A27D0">
      <w:pPr>
        <w:widowControl/>
        <w:ind w:left="2520" w:hanging="720"/>
        <w:rPr>
          <w:color w:val="000000" w:themeColor="text1"/>
          <w:szCs w:val="22"/>
        </w:rPr>
      </w:pPr>
    </w:p>
    <w:p w14:paraId="62068649" w14:textId="514B19F1" w:rsidR="000A27D0" w:rsidRPr="00386D1C" w:rsidRDefault="000A27D0" w:rsidP="000A27D0">
      <w:pPr>
        <w:widowControl/>
        <w:numPr>
          <w:ilvl w:val="0"/>
          <w:numId w:val="2"/>
        </w:numPr>
        <w:tabs>
          <w:tab w:val="clear" w:pos="720"/>
        </w:tabs>
        <w:rPr>
          <w:color w:val="000000" w:themeColor="text1"/>
          <w:szCs w:val="22"/>
        </w:rPr>
      </w:pPr>
      <w:r w:rsidRPr="00386D1C">
        <w:rPr>
          <w:b/>
          <w:bCs/>
          <w:i/>
          <w:iCs/>
          <w:color w:val="000000" w:themeColor="text1"/>
          <w:szCs w:val="22"/>
        </w:rPr>
        <w:t>Evaluation file:</w:t>
      </w:r>
      <w:r w:rsidRPr="00386D1C">
        <w:rPr>
          <w:color w:val="000000" w:themeColor="text1"/>
          <w:szCs w:val="22"/>
        </w:rPr>
        <w:t xml:space="preserve">  Supervisors keep the following compilation of student work.</w:t>
      </w:r>
    </w:p>
    <w:p w14:paraId="2F5A8F37" w14:textId="77777777" w:rsidR="000A27D0" w:rsidRPr="00386D1C" w:rsidRDefault="000A27D0" w:rsidP="000A27D0">
      <w:pPr>
        <w:widowControl/>
        <w:ind w:left="2880" w:hanging="1080"/>
        <w:rPr>
          <w:color w:val="000000" w:themeColor="text1"/>
          <w:szCs w:val="22"/>
        </w:rPr>
      </w:pPr>
    </w:p>
    <w:p w14:paraId="4034EBA6" w14:textId="77777777" w:rsidR="000A27D0" w:rsidRPr="00386D1C" w:rsidRDefault="000E06A9" w:rsidP="000A27D0">
      <w:pPr>
        <w:widowControl/>
        <w:ind w:left="1800" w:hanging="720"/>
        <w:rPr>
          <w:color w:val="000000" w:themeColor="text1"/>
          <w:szCs w:val="22"/>
        </w:rPr>
      </w:pPr>
      <w:r w:rsidRPr="00386D1C">
        <w:rPr>
          <w:color w:val="000000" w:themeColor="text1"/>
          <w:szCs w:val="22"/>
        </w:rPr>
        <w:t>1</w:t>
      </w:r>
      <w:r w:rsidRPr="00386D1C">
        <w:rPr>
          <w:color w:val="000000" w:themeColor="text1"/>
          <w:szCs w:val="22"/>
        </w:rPr>
        <w:tab/>
      </w:r>
      <w:r w:rsidR="007B60C6" w:rsidRPr="00386D1C">
        <w:rPr>
          <w:color w:val="000000" w:themeColor="text1"/>
          <w:szCs w:val="22"/>
        </w:rPr>
        <w:t>Weekly meeting agendas and notes</w:t>
      </w:r>
    </w:p>
    <w:p w14:paraId="494121C3" w14:textId="77777777" w:rsidR="000A27D0" w:rsidRPr="00386D1C" w:rsidRDefault="000A27D0" w:rsidP="000A27D0">
      <w:pPr>
        <w:widowControl/>
        <w:ind w:left="1800" w:hanging="720"/>
        <w:rPr>
          <w:color w:val="000000" w:themeColor="text1"/>
          <w:szCs w:val="22"/>
        </w:rPr>
      </w:pPr>
    </w:p>
    <w:p w14:paraId="62B9033D" w14:textId="77777777" w:rsidR="000A27D0" w:rsidRPr="00386D1C" w:rsidRDefault="000A27D0" w:rsidP="000A27D0">
      <w:pPr>
        <w:widowControl/>
        <w:ind w:left="1800" w:hanging="720"/>
        <w:rPr>
          <w:color w:val="000000" w:themeColor="text1"/>
          <w:szCs w:val="22"/>
        </w:rPr>
      </w:pPr>
      <w:r w:rsidRPr="00386D1C">
        <w:rPr>
          <w:color w:val="000000" w:themeColor="text1"/>
          <w:szCs w:val="22"/>
        </w:rPr>
        <w:t>2</w:t>
      </w:r>
      <w:r w:rsidRPr="00386D1C">
        <w:rPr>
          <w:color w:val="000000" w:themeColor="text1"/>
          <w:szCs w:val="22"/>
        </w:rPr>
        <w:tab/>
        <w:t>Time sheets, which the student provides on a weekly basis</w:t>
      </w:r>
    </w:p>
    <w:p w14:paraId="6EBE2D59" w14:textId="77777777" w:rsidR="000A27D0" w:rsidRPr="00386D1C" w:rsidRDefault="000A27D0" w:rsidP="000A27D0">
      <w:pPr>
        <w:widowControl/>
        <w:ind w:left="1800" w:hanging="720"/>
        <w:rPr>
          <w:color w:val="000000" w:themeColor="text1"/>
          <w:szCs w:val="22"/>
        </w:rPr>
      </w:pPr>
    </w:p>
    <w:p w14:paraId="10DEA8A5" w14:textId="77777777" w:rsidR="000A27D0" w:rsidRPr="00386D1C" w:rsidRDefault="000A27D0" w:rsidP="000A27D0">
      <w:pPr>
        <w:widowControl/>
        <w:ind w:left="1800" w:hanging="720"/>
        <w:rPr>
          <w:color w:val="000000" w:themeColor="text1"/>
          <w:szCs w:val="22"/>
        </w:rPr>
      </w:pPr>
      <w:r w:rsidRPr="00386D1C">
        <w:rPr>
          <w:color w:val="000000" w:themeColor="text1"/>
          <w:szCs w:val="22"/>
        </w:rPr>
        <w:t>3</w:t>
      </w:r>
      <w:r w:rsidRPr="00386D1C">
        <w:rPr>
          <w:color w:val="000000" w:themeColor="text1"/>
          <w:szCs w:val="22"/>
        </w:rPr>
        <w:tab/>
        <w:t>Personal learning memos or comments in which the student evaluates the clinic</w:t>
      </w:r>
    </w:p>
    <w:p w14:paraId="48F8786A" w14:textId="77777777" w:rsidR="000A27D0" w:rsidRPr="00386D1C" w:rsidRDefault="000A27D0" w:rsidP="000A27D0">
      <w:pPr>
        <w:widowControl/>
        <w:ind w:left="1800" w:hanging="720"/>
        <w:rPr>
          <w:color w:val="000000" w:themeColor="text1"/>
          <w:szCs w:val="22"/>
        </w:rPr>
      </w:pPr>
    </w:p>
    <w:p w14:paraId="7F30565E" w14:textId="77777777" w:rsidR="000A27D0" w:rsidRPr="00386D1C" w:rsidRDefault="000A27D0" w:rsidP="000A27D0">
      <w:pPr>
        <w:widowControl/>
        <w:ind w:left="1800" w:hanging="720"/>
        <w:rPr>
          <w:color w:val="000000" w:themeColor="text1"/>
          <w:szCs w:val="22"/>
        </w:rPr>
      </w:pPr>
      <w:r w:rsidRPr="00386D1C">
        <w:rPr>
          <w:color w:val="000000" w:themeColor="text1"/>
          <w:szCs w:val="22"/>
        </w:rPr>
        <w:t>4</w:t>
      </w:r>
      <w:r w:rsidRPr="00386D1C">
        <w:rPr>
          <w:color w:val="000000" w:themeColor="text1"/>
          <w:szCs w:val="22"/>
        </w:rPr>
        <w:tab/>
        <w:t>Work plans and updates</w:t>
      </w:r>
    </w:p>
    <w:p w14:paraId="7C6E4882" w14:textId="77777777" w:rsidR="000A27D0" w:rsidRPr="00386D1C" w:rsidRDefault="000A27D0" w:rsidP="000A27D0">
      <w:pPr>
        <w:widowControl/>
        <w:ind w:left="1800" w:hanging="720"/>
        <w:rPr>
          <w:color w:val="000000" w:themeColor="text1"/>
          <w:szCs w:val="22"/>
        </w:rPr>
      </w:pPr>
    </w:p>
    <w:p w14:paraId="2DE0A6E1" w14:textId="77777777" w:rsidR="000A27D0" w:rsidRPr="00386D1C" w:rsidRDefault="000A27D0" w:rsidP="000A27D0">
      <w:pPr>
        <w:widowControl/>
        <w:ind w:left="1800" w:hanging="720"/>
        <w:rPr>
          <w:color w:val="000000" w:themeColor="text1"/>
          <w:szCs w:val="22"/>
        </w:rPr>
      </w:pPr>
      <w:r w:rsidRPr="00386D1C">
        <w:rPr>
          <w:color w:val="000000" w:themeColor="text1"/>
          <w:szCs w:val="22"/>
        </w:rPr>
        <w:t>5</w:t>
      </w:r>
      <w:r w:rsidRPr="00386D1C">
        <w:rPr>
          <w:color w:val="000000" w:themeColor="text1"/>
          <w:szCs w:val="22"/>
        </w:rPr>
        <w:tab/>
        <w:t>Draft written products, supervisor comments, and comment forms</w:t>
      </w:r>
      <w:r w:rsidRPr="00386D1C">
        <w:rPr>
          <w:color w:val="000000" w:themeColor="text1"/>
          <w:szCs w:val="22"/>
        </w:rPr>
        <w:br/>
      </w:r>
    </w:p>
    <w:p w14:paraId="1E6EBEC3" w14:textId="77777777" w:rsidR="000A27D0" w:rsidRPr="00386D1C" w:rsidRDefault="000A27D0" w:rsidP="000A27D0">
      <w:pPr>
        <w:widowControl/>
        <w:ind w:left="1800" w:hanging="720"/>
        <w:rPr>
          <w:color w:val="000000" w:themeColor="text1"/>
          <w:szCs w:val="22"/>
        </w:rPr>
      </w:pPr>
      <w:r w:rsidRPr="00386D1C">
        <w:rPr>
          <w:color w:val="000000" w:themeColor="text1"/>
          <w:szCs w:val="22"/>
        </w:rPr>
        <w:t>6</w:t>
      </w:r>
      <w:r w:rsidRPr="00386D1C">
        <w:rPr>
          <w:color w:val="000000" w:themeColor="text1"/>
          <w:szCs w:val="22"/>
        </w:rPr>
        <w:tab/>
        <w:t>Comment forms on presentations in seminars, meetings and conferences</w:t>
      </w:r>
    </w:p>
    <w:p w14:paraId="1998FB16" w14:textId="77777777" w:rsidR="000A27D0" w:rsidRPr="00386D1C" w:rsidRDefault="000A27D0" w:rsidP="000A27D0">
      <w:pPr>
        <w:widowControl/>
        <w:ind w:left="1800" w:hanging="720"/>
        <w:rPr>
          <w:color w:val="000000" w:themeColor="text1"/>
          <w:szCs w:val="22"/>
        </w:rPr>
      </w:pPr>
    </w:p>
    <w:p w14:paraId="1CE52FF8" w14:textId="77777777" w:rsidR="000A27D0" w:rsidRPr="00386D1C" w:rsidRDefault="000A27D0" w:rsidP="000A27D0">
      <w:pPr>
        <w:widowControl/>
        <w:ind w:left="1800" w:hanging="720"/>
        <w:rPr>
          <w:color w:val="000000" w:themeColor="text1"/>
          <w:szCs w:val="22"/>
        </w:rPr>
      </w:pPr>
      <w:r w:rsidRPr="00386D1C">
        <w:rPr>
          <w:color w:val="000000" w:themeColor="text1"/>
          <w:szCs w:val="22"/>
        </w:rPr>
        <w:t>7</w:t>
      </w:r>
      <w:r w:rsidRPr="00386D1C">
        <w:rPr>
          <w:color w:val="000000" w:themeColor="text1"/>
          <w:szCs w:val="22"/>
        </w:rPr>
        <w:tab/>
        <w:t>General evaluation forms and comments, including mid-year and year-end reviews</w:t>
      </w:r>
    </w:p>
    <w:p w14:paraId="1F6E00AE" w14:textId="77777777" w:rsidR="000A27D0" w:rsidRPr="00386D1C" w:rsidRDefault="000A27D0" w:rsidP="000A27D0">
      <w:pPr>
        <w:widowControl/>
        <w:rPr>
          <w:color w:val="000000" w:themeColor="text1"/>
          <w:szCs w:val="22"/>
        </w:rPr>
      </w:pPr>
    </w:p>
    <w:p w14:paraId="5A1CE6E8" w14:textId="77777777" w:rsidR="000A27D0" w:rsidRPr="00386D1C" w:rsidRDefault="000A27D0" w:rsidP="000A27D0">
      <w:pPr>
        <w:widowControl/>
        <w:rPr>
          <w:rFonts w:ascii="Avenir Black" w:hAnsi="Avenir Black"/>
          <w:color w:val="000000" w:themeColor="text1"/>
          <w:szCs w:val="22"/>
        </w:rPr>
      </w:pPr>
      <w:r w:rsidRPr="00386D1C">
        <w:rPr>
          <w:rFonts w:ascii="Avenir Black" w:hAnsi="Avenir Black"/>
          <w:b/>
          <w:bCs/>
          <w:color w:val="000000" w:themeColor="text1"/>
          <w:szCs w:val="22"/>
        </w:rPr>
        <w:t>C.</w:t>
      </w:r>
      <w:r w:rsidRPr="00386D1C">
        <w:rPr>
          <w:rFonts w:ascii="Avenir Black" w:hAnsi="Avenir Black"/>
          <w:b/>
          <w:bCs/>
          <w:color w:val="000000" w:themeColor="text1"/>
          <w:szCs w:val="22"/>
        </w:rPr>
        <w:tab/>
        <w:t>Student Evaluation of the Clinical Program</w:t>
      </w:r>
    </w:p>
    <w:p w14:paraId="21D32800" w14:textId="77777777" w:rsidR="000A27D0" w:rsidRPr="00386D1C" w:rsidRDefault="000A27D0" w:rsidP="000A27D0">
      <w:pPr>
        <w:widowControl/>
        <w:ind w:left="360"/>
        <w:rPr>
          <w:color w:val="000000" w:themeColor="text1"/>
          <w:szCs w:val="22"/>
        </w:rPr>
      </w:pPr>
    </w:p>
    <w:p w14:paraId="3CB25A0C" w14:textId="01BF8073" w:rsidR="000A27D0" w:rsidRPr="00386D1C" w:rsidRDefault="000B6ABC" w:rsidP="000A27D0">
      <w:pPr>
        <w:widowControl/>
        <w:ind w:left="360"/>
        <w:rPr>
          <w:color w:val="000000" w:themeColor="text1"/>
          <w:szCs w:val="22"/>
        </w:rPr>
      </w:pPr>
      <w:r>
        <w:rPr>
          <w:color w:val="000000" w:themeColor="text1"/>
          <w:szCs w:val="22"/>
        </w:rPr>
        <w:t>T</w:t>
      </w:r>
      <w:r w:rsidR="000A27D0" w:rsidRPr="00386D1C">
        <w:rPr>
          <w:color w:val="000000" w:themeColor="text1"/>
          <w:szCs w:val="22"/>
        </w:rPr>
        <w:t>o receive the full benefit of evaluation of the program by students, the</w:t>
      </w:r>
      <w:r w:rsidR="00BC2498" w:rsidRPr="00386D1C">
        <w:rPr>
          <w:color w:val="000000" w:themeColor="text1"/>
          <w:szCs w:val="22"/>
        </w:rPr>
        <w:t xml:space="preserve"> Harrison</w:t>
      </w:r>
      <w:r w:rsidR="000A27D0" w:rsidRPr="00386D1C">
        <w:rPr>
          <w:color w:val="000000" w:themeColor="text1"/>
          <w:szCs w:val="22"/>
        </w:rPr>
        <w:t xml:space="preserve"> Institute schedules a group discussion at the last seminar of each semester. It covers student views on supervision, clinical projects, seminar curriculum and the program as a whole. In addition, students </w:t>
      </w:r>
      <w:r w:rsidR="000E06A9" w:rsidRPr="00386D1C">
        <w:rPr>
          <w:color w:val="000000" w:themeColor="text1"/>
          <w:szCs w:val="22"/>
        </w:rPr>
        <w:t>are encouraged to</w:t>
      </w:r>
      <w:r w:rsidR="004F4D8E" w:rsidRPr="00386D1C">
        <w:rPr>
          <w:color w:val="000000" w:themeColor="text1"/>
          <w:szCs w:val="22"/>
        </w:rPr>
        <w:t xml:space="preserve"> meet</w:t>
      </w:r>
      <w:r w:rsidR="000E06A9" w:rsidRPr="00386D1C">
        <w:rPr>
          <w:color w:val="000000" w:themeColor="text1"/>
          <w:szCs w:val="22"/>
        </w:rPr>
        <w:t xml:space="preserve"> confidentially</w:t>
      </w:r>
      <w:r w:rsidR="004F4D8E" w:rsidRPr="00386D1C">
        <w:rPr>
          <w:color w:val="000000" w:themeColor="text1"/>
          <w:szCs w:val="22"/>
        </w:rPr>
        <w:t xml:space="preserve"> with the Institute director or the assistant dean for clinical programs</w:t>
      </w:r>
      <w:r w:rsidR="000A27D0" w:rsidRPr="00386D1C">
        <w:rPr>
          <w:color w:val="000000" w:themeColor="text1"/>
          <w:szCs w:val="22"/>
        </w:rPr>
        <w:t xml:space="preserve">. </w:t>
      </w:r>
    </w:p>
    <w:p w14:paraId="2135543B" w14:textId="77777777" w:rsidR="000A27D0" w:rsidRPr="00386D1C" w:rsidRDefault="000A27D0" w:rsidP="000A27D0">
      <w:pPr>
        <w:widowControl/>
        <w:rPr>
          <w:color w:val="000000" w:themeColor="text1"/>
          <w:szCs w:val="22"/>
        </w:rPr>
      </w:pPr>
    </w:p>
    <w:p w14:paraId="15ED150E" w14:textId="4D151BF5" w:rsidR="000A27D0" w:rsidRPr="00386D1C" w:rsidRDefault="000A27D0" w:rsidP="000A27D0">
      <w:pPr>
        <w:widowControl/>
        <w:rPr>
          <w:rFonts w:ascii="Avenir Black" w:hAnsi="Avenir Black"/>
          <w:color w:val="000000" w:themeColor="text1"/>
          <w:szCs w:val="22"/>
        </w:rPr>
      </w:pPr>
      <w:r w:rsidRPr="00386D1C">
        <w:rPr>
          <w:rFonts w:ascii="Avenir Black" w:hAnsi="Avenir Black"/>
          <w:b/>
          <w:bCs/>
          <w:color w:val="000000" w:themeColor="text1"/>
          <w:szCs w:val="22"/>
        </w:rPr>
        <w:t>D.</w:t>
      </w:r>
      <w:r w:rsidRPr="00386D1C">
        <w:rPr>
          <w:rFonts w:ascii="Avenir Black" w:hAnsi="Avenir Black"/>
          <w:b/>
          <w:bCs/>
          <w:color w:val="000000" w:themeColor="text1"/>
          <w:szCs w:val="22"/>
        </w:rPr>
        <w:tab/>
        <w:t>Student Responsibilities for Time and Participation</w:t>
      </w:r>
    </w:p>
    <w:p w14:paraId="434D87B6" w14:textId="77777777" w:rsidR="000A27D0" w:rsidRPr="00386D1C" w:rsidRDefault="000A27D0" w:rsidP="000A27D0">
      <w:pPr>
        <w:widowControl/>
        <w:rPr>
          <w:color w:val="000000" w:themeColor="text1"/>
          <w:szCs w:val="22"/>
        </w:rPr>
      </w:pPr>
    </w:p>
    <w:p w14:paraId="3102362E" w14:textId="2AAF7A92" w:rsidR="000A27D0" w:rsidRPr="00386D1C" w:rsidRDefault="000528E0" w:rsidP="000A27D0">
      <w:pPr>
        <w:widowControl/>
        <w:ind w:left="360"/>
        <w:rPr>
          <w:color w:val="000000" w:themeColor="text1"/>
          <w:szCs w:val="22"/>
        </w:rPr>
      </w:pPr>
      <w:r>
        <w:rPr>
          <w:color w:val="000000" w:themeColor="text1"/>
          <w:szCs w:val="22"/>
        </w:rPr>
        <w:t>C</w:t>
      </w:r>
      <w:r w:rsidR="000A27D0" w:rsidRPr="00386D1C">
        <w:rPr>
          <w:color w:val="000000" w:themeColor="text1"/>
          <w:szCs w:val="22"/>
        </w:rPr>
        <w:t xml:space="preserve">redits for the policy clinic </w:t>
      </w:r>
      <w:r w:rsidR="00304BD7">
        <w:rPr>
          <w:color w:val="000000" w:themeColor="text1"/>
          <w:szCs w:val="22"/>
        </w:rPr>
        <w:t xml:space="preserve">are set at </w:t>
      </w:r>
      <w:r w:rsidR="000A27D0" w:rsidRPr="00386D1C">
        <w:rPr>
          <w:color w:val="000000" w:themeColor="text1"/>
          <w:szCs w:val="22"/>
        </w:rPr>
        <w:t xml:space="preserve">14 credits </w:t>
      </w:r>
      <w:r w:rsidR="00304BD7">
        <w:rPr>
          <w:color w:val="000000" w:themeColor="text1"/>
          <w:szCs w:val="22"/>
        </w:rPr>
        <w:t xml:space="preserve">for two semesters and 8 for fall semester only. </w:t>
      </w:r>
      <w:r w:rsidR="00AB35BD">
        <w:rPr>
          <w:color w:val="000000" w:themeColor="text1"/>
          <w:szCs w:val="22"/>
        </w:rPr>
        <w:t>For two-semester students, t</w:t>
      </w:r>
      <w:r w:rsidR="00304BD7">
        <w:rPr>
          <w:color w:val="000000" w:themeColor="text1"/>
          <w:szCs w:val="22"/>
        </w:rPr>
        <w:t xml:space="preserve">he average effort should be at </w:t>
      </w:r>
      <w:r w:rsidR="00A628A4">
        <w:rPr>
          <w:color w:val="000000" w:themeColor="text1"/>
          <w:szCs w:val="22"/>
        </w:rPr>
        <w:t>least 25 hours per week over two semesters. For one-semester students, the average effort should be at least 28 hours per week for the fall only.</w:t>
      </w:r>
      <w:r w:rsidR="00304BD7">
        <w:rPr>
          <w:color w:val="000000" w:themeColor="text1"/>
          <w:szCs w:val="22"/>
        </w:rPr>
        <w:t xml:space="preserve"> </w:t>
      </w:r>
      <w:r w:rsidR="00304BD7">
        <w:rPr>
          <w:color w:val="000000" w:themeColor="text1"/>
          <w:szCs w:val="22"/>
        </w:rPr>
        <w:lastRenderedPageBreak/>
        <w:t xml:space="preserve">These are the </w:t>
      </w:r>
      <w:r w:rsidR="00304BD7" w:rsidRPr="00386D1C">
        <w:rPr>
          <w:color w:val="000000" w:themeColor="text1"/>
          <w:szCs w:val="22"/>
        </w:rPr>
        <w:t>minimum level</w:t>
      </w:r>
      <w:r w:rsidR="00304BD7">
        <w:rPr>
          <w:color w:val="000000" w:themeColor="text1"/>
          <w:szCs w:val="22"/>
        </w:rPr>
        <w:t>s</w:t>
      </w:r>
      <w:r w:rsidR="00304BD7" w:rsidRPr="00386D1C">
        <w:rPr>
          <w:color w:val="000000" w:themeColor="text1"/>
          <w:szCs w:val="22"/>
        </w:rPr>
        <w:t xml:space="preserve"> of effort that the </w:t>
      </w:r>
      <w:r w:rsidR="00304BD7">
        <w:rPr>
          <w:color w:val="000000" w:themeColor="text1"/>
          <w:szCs w:val="22"/>
        </w:rPr>
        <w:t>clinic</w:t>
      </w:r>
      <w:r w:rsidR="00304BD7" w:rsidRPr="00386D1C">
        <w:rPr>
          <w:color w:val="000000" w:themeColor="text1"/>
          <w:szCs w:val="22"/>
        </w:rPr>
        <w:t xml:space="preserve"> expects a student will need to perform competently. </w:t>
      </w:r>
      <w:r w:rsidR="000A27D0" w:rsidRPr="00386D1C">
        <w:rPr>
          <w:color w:val="000000" w:themeColor="text1"/>
          <w:szCs w:val="22"/>
        </w:rPr>
        <w:t>Weekly completion of time sheets is mandatory.</w:t>
      </w:r>
    </w:p>
    <w:p w14:paraId="3CE54D0A" w14:textId="77777777" w:rsidR="000A27D0" w:rsidRPr="00386D1C" w:rsidRDefault="000A27D0" w:rsidP="000A27D0">
      <w:pPr>
        <w:widowControl/>
        <w:ind w:left="360"/>
        <w:rPr>
          <w:color w:val="000000" w:themeColor="text1"/>
          <w:szCs w:val="22"/>
        </w:rPr>
      </w:pPr>
    </w:p>
    <w:p w14:paraId="43C959AA" w14:textId="30BD7067" w:rsidR="000A27D0" w:rsidRPr="00386D1C" w:rsidRDefault="000A27D0" w:rsidP="000A27D0">
      <w:pPr>
        <w:widowControl/>
        <w:ind w:left="360"/>
        <w:rPr>
          <w:color w:val="000000" w:themeColor="text1"/>
          <w:szCs w:val="22"/>
        </w:rPr>
      </w:pPr>
      <w:r w:rsidRPr="00386D1C">
        <w:rPr>
          <w:color w:val="000000" w:themeColor="text1"/>
          <w:szCs w:val="22"/>
        </w:rPr>
        <w:t>The clinic does not preclude extracurricular activities such as work or journal participation.  However, time conflicts are not acceptable reasons for failure to meet clinic deadlines or responsibilities. Students should anticipate time conflicts far enough in advance to avoid them. Clinic work can sometimes be shifted, but lead-time is essential.</w:t>
      </w:r>
    </w:p>
    <w:p w14:paraId="1E81B137" w14:textId="77777777" w:rsidR="000A27D0" w:rsidRPr="00386D1C" w:rsidRDefault="000A27D0" w:rsidP="000A27D0">
      <w:pPr>
        <w:widowControl/>
        <w:ind w:left="360"/>
        <w:rPr>
          <w:color w:val="000000" w:themeColor="text1"/>
          <w:szCs w:val="22"/>
        </w:rPr>
      </w:pPr>
    </w:p>
    <w:p w14:paraId="70785861" w14:textId="77777777" w:rsidR="000A27D0" w:rsidRPr="00386D1C" w:rsidRDefault="000A27D0" w:rsidP="000A27D0">
      <w:pPr>
        <w:widowControl/>
        <w:ind w:left="360"/>
        <w:rPr>
          <w:color w:val="000000" w:themeColor="text1"/>
          <w:szCs w:val="22"/>
        </w:rPr>
      </w:pPr>
      <w:r w:rsidRPr="00386D1C">
        <w:rPr>
          <w:color w:val="000000" w:themeColor="text1"/>
          <w:szCs w:val="22"/>
        </w:rPr>
        <w:t>Seminar participation is mandatory and constitutes a major portion of performance on which students are evaluated.</w:t>
      </w:r>
    </w:p>
    <w:p w14:paraId="21B4350F" w14:textId="79A128F4" w:rsidR="0068208F" w:rsidRDefault="0068208F">
      <w:pPr>
        <w:widowControl/>
        <w:autoSpaceDE/>
        <w:autoSpaceDN/>
        <w:adjustRightInd/>
        <w:rPr>
          <w:rFonts w:ascii="Avenir Black" w:hAnsi="Avenir Black"/>
          <w:b/>
          <w:bCs/>
          <w:color w:val="000000" w:themeColor="text1"/>
          <w:szCs w:val="22"/>
        </w:rPr>
      </w:pPr>
    </w:p>
    <w:p w14:paraId="57D015E8" w14:textId="7A0EB7F5" w:rsidR="000A27D0" w:rsidRPr="00386D1C" w:rsidRDefault="00AE5715" w:rsidP="000A27D0">
      <w:pPr>
        <w:widowControl/>
        <w:rPr>
          <w:rFonts w:ascii="Avenir Black" w:hAnsi="Avenir Black"/>
          <w:color w:val="000000" w:themeColor="text1"/>
          <w:szCs w:val="22"/>
        </w:rPr>
      </w:pPr>
      <w:r w:rsidRPr="00386D1C">
        <w:rPr>
          <w:rFonts w:ascii="Avenir Black" w:hAnsi="Avenir Black"/>
          <w:b/>
          <w:bCs/>
          <w:color w:val="000000" w:themeColor="text1"/>
          <w:szCs w:val="22"/>
        </w:rPr>
        <w:t>E.</w:t>
      </w:r>
      <w:r w:rsidRPr="00386D1C">
        <w:rPr>
          <w:rFonts w:ascii="Avenir Black" w:hAnsi="Avenir Black"/>
          <w:b/>
          <w:bCs/>
          <w:color w:val="000000" w:themeColor="text1"/>
          <w:szCs w:val="22"/>
        </w:rPr>
        <w:tab/>
        <w:t>Grading and Overall E</w:t>
      </w:r>
      <w:r w:rsidR="000A27D0" w:rsidRPr="00386D1C">
        <w:rPr>
          <w:rFonts w:ascii="Avenir Black" w:hAnsi="Avenir Black"/>
          <w:b/>
          <w:bCs/>
          <w:color w:val="000000" w:themeColor="text1"/>
          <w:szCs w:val="22"/>
        </w:rPr>
        <w:t>valuation</w:t>
      </w:r>
    </w:p>
    <w:p w14:paraId="64E5420A" w14:textId="77777777" w:rsidR="000A27D0" w:rsidRPr="00386D1C" w:rsidRDefault="000A27D0" w:rsidP="000A27D0">
      <w:pPr>
        <w:widowControl/>
        <w:rPr>
          <w:color w:val="000000" w:themeColor="text1"/>
          <w:szCs w:val="22"/>
        </w:rPr>
      </w:pPr>
    </w:p>
    <w:p w14:paraId="4A2374E4" w14:textId="3C6ACF56" w:rsidR="000A27D0" w:rsidRPr="00386D1C" w:rsidRDefault="000A27D0" w:rsidP="000A27D0">
      <w:pPr>
        <w:widowControl/>
        <w:ind w:left="360"/>
        <w:rPr>
          <w:color w:val="000000" w:themeColor="text1"/>
          <w:szCs w:val="22"/>
        </w:rPr>
      </w:pPr>
      <w:r w:rsidRPr="00386D1C">
        <w:rPr>
          <w:color w:val="000000" w:themeColor="text1"/>
          <w:szCs w:val="22"/>
        </w:rPr>
        <w:t>The policy clinic grades each of three skill sets for the role of policy lawyer. These grades appear on a student’s transcript at the following levels of credit:</w:t>
      </w:r>
    </w:p>
    <w:p w14:paraId="4D4820F3" w14:textId="77777777" w:rsidR="000A27D0" w:rsidRPr="00386D1C" w:rsidRDefault="000A27D0" w:rsidP="000A27D0">
      <w:pPr>
        <w:widowControl/>
        <w:ind w:firstLine="720"/>
        <w:rPr>
          <w:color w:val="000000" w:themeColor="text1"/>
          <w:szCs w:val="22"/>
        </w:rPr>
      </w:pPr>
    </w:p>
    <w:p w14:paraId="4ADEC297" w14:textId="1F4620D4" w:rsidR="00304BD7" w:rsidRPr="00304BD7" w:rsidRDefault="00304BD7" w:rsidP="00304BD7">
      <w:pPr>
        <w:widowControl/>
        <w:ind w:left="5760" w:right="720" w:hanging="3600"/>
        <w:rPr>
          <w:i/>
          <w:iCs/>
          <w:color w:val="000000" w:themeColor="text1"/>
          <w:szCs w:val="22"/>
        </w:rPr>
      </w:pPr>
      <w:r>
        <w:rPr>
          <w:color w:val="000000" w:themeColor="text1"/>
          <w:szCs w:val="22"/>
        </w:rPr>
        <w:tab/>
      </w:r>
      <w:r>
        <w:rPr>
          <w:i/>
          <w:iCs/>
          <w:color w:val="000000" w:themeColor="text1"/>
          <w:szCs w:val="22"/>
        </w:rPr>
        <w:t>Two semesters</w:t>
      </w:r>
      <w:r>
        <w:rPr>
          <w:i/>
          <w:iCs/>
          <w:color w:val="000000" w:themeColor="text1"/>
          <w:szCs w:val="22"/>
        </w:rPr>
        <w:tab/>
        <w:t>Fall only</w:t>
      </w:r>
    </w:p>
    <w:p w14:paraId="6324E71D" w14:textId="1C1ED258" w:rsidR="000A27D0" w:rsidRPr="00386D1C" w:rsidRDefault="008359CB" w:rsidP="00304BD7">
      <w:pPr>
        <w:widowControl/>
        <w:tabs>
          <w:tab w:val="left" w:pos="7200"/>
        </w:tabs>
        <w:ind w:left="5760" w:right="720" w:hanging="3600"/>
        <w:rPr>
          <w:color w:val="000000" w:themeColor="text1"/>
          <w:szCs w:val="22"/>
        </w:rPr>
      </w:pPr>
      <w:r w:rsidRPr="00386D1C">
        <w:rPr>
          <w:color w:val="000000" w:themeColor="text1"/>
          <w:szCs w:val="22"/>
        </w:rPr>
        <w:t>M</w:t>
      </w:r>
      <w:r w:rsidR="00C744E5" w:rsidRPr="00386D1C">
        <w:rPr>
          <w:color w:val="000000" w:themeColor="text1"/>
          <w:szCs w:val="22"/>
        </w:rPr>
        <w:t>anagement</w:t>
      </w:r>
      <w:r w:rsidRPr="00386D1C">
        <w:rPr>
          <w:color w:val="000000" w:themeColor="text1"/>
          <w:szCs w:val="22"/>
        </w:rPr>
        <w:t xml:space="preserve"> and professionalism</w:t>
      </w:r>
      <w:r w:rsidR="000E06A9" w:rsidRPr="00386D1C">
        <w:rPr>
          <w:color w:val="000000" w:themeColor="text1"/>
          <w:szCs w:val="22"/>
        </w:rPr>
        <w:tab/>
      </w:r>
      <w:r w:rsidR="000A27D0" w:rsidRPr="00386D1C">
        <w:rPr>
          <w:color w:val="000000" w:themeColor="text1"/>
          <w:szCs w:val="22"/>
        </w:rPr>
        <w:t>4 credits</w:t>
      </w:r>
      <w:r w:rsidR="00304BD7">
        <w:rPr>
          <w:color w:val="000000" w:themeColor="text1"/>
          <w:szCs w:val="22"/>
        </w:rPr>
        <w:tab/>
        <w:t>2 credits</w:t>
      </w:r>
    </w:p>
    <w:p w14:paraId="19C31F66" w14:textId="72BA210B" w:rsidR="000A27D0" w:rsidRPr="00386D1C" w:rsidRDefault="000E06A9" w:rsidP="00304BD7">
      <w:pPr>
        <w:widowControl/>
        <w:tabs>
          <w:tab w:val="left" w:pos="7200"/>
        </w:tabs>
        <w:ind w:left="5760" w:right="720" w:hanging="3600"/>
        <w:rPr>
          <w:color w:val="000000" w:themeColor="text1"/>
          <w:szCs w:val="22"/>
        </w:rPr>
      </w:pPr>
      <w:r w:rsidRPr="00386D1C">
        <w:rPr>
          <w:color w:val="000000" w:themeColor="text1"/>
          <w:szCs w:val="22"/>
        </w:rPr>
        <w:t>Research and analysis</w:t>
      </w:r>
      <w:r w:rsidR="000A27D0" w:rsidRPr="00386D1C">
        <w:rPr>
          <w:color w:val="000000" w:themeColor="text1"/>
          <w:szCs w:val="22"/>
        </w:rPr>
        <w:tab/>
        <w:t xml:space="preserve">5 credits </w:t>
      </w:r>
      <w:r w:rsidR="00304BD7">
        <w:rPr>
          <w:color w:val="000000" w:themeColor="text1"/>
          <w:szCs w:val="22"/>
        </w:rPr>
        <w:tab/>
        <w:t>3 credits</w:t>
      </w:r>
    </w:p>
    <w:p w14:paraId="6D985A0D" w14:textId="7AED4E5F" w:rsidR="000A27D0" w:rsidRPr="00386D1C" w:rsidRDefault="000A27D0" w:rsidP="00304BD7">
      <w:pPr>
        <w:widowControl/>
        <w:tabs>
          <w:tab w:val="left" w:pos="7200"/>
        </w:tabs>
        <w:ind w:left="5760" w:right="720" w:hanging="3600"/>
        <w:rPr>
          <w:color w:val="000000" w:themeColor="text1"/>
          <w:szCs w:val="22"/>
        </w:rPr>
      </w:pPr>
      <w:r w:rsidRPr="00386D1C">
        <w:rPr>
          <w:color w:val="000000" w:themeColor="text1"/>
          <w:szCs w:val="22"/>
        </w:rPr>
        <w:t>Communication skills</w:t>
      </w:r>
      <w:r w:rsidRPr="00386D1C">
        <w:rPr>
          <w:color w:val="000000" w:themeColor="text1"/>
          <w:szCs w:val="22"/>
        </w:rPr>
        <w:tab/>
        <w:t>5 credits</w:t>
      </w:r>
      <w:r w:rsidR="00304BD7">
        <w:rPr>
          <w:color w:val="000000" w:themeColor="text1"/>
          <w:szCs w:val="22"/>
        </w:rPr>
        <w:tab/>
        <w:t>3 credits</w:t>
      </w:r>
    </w:p>
    <w:p w14:paraId="08C3A84D" w14:textId="77777777" w:rsidR="000A27D0" w:rsidRPr="00386D1C" w:rsidRDefault="000A27D0" w:rsidP="000A27D0">
      <w:pPr>
        <w:widowControl/>
        <w:rPr>
          <w:color w:val="000000" w:themeColor="text1"/>
          <w:szCs w:val="22"/>
        </w:rPr>
      </w:pPr>
    </w:p>
    <w:p w14:paraId="551C43F3" w14:textId="3E040CC6" w:rsidR="000A27D0" w:rsidRPr="00386D1C" w:rsidRDefault="000A27D0" w:rsidP="000A27D0">
      <w:pPr>
        <w:widowControl/>
        <w:ind w:left="360"/>
        <w:rPr>
          <w:color w:val="000000" w:themeColor="text1"/>
          <w:szCs w:val="22"/>
        </w:rPr>
      </w:pPr>
      <w:r w:rsidRPr="00386D1C">
        <w:rPr>
          <w:color w:val="000000" w:themeColor="text1"/>
          <w:szCs w:val="22"/>
        </w:rPr>
        <w:t>Law Center policy requires clinic grades to reflect an historical curve, which requires supervisors to compare overall student performa</w:t>
      </w:r>
      <w:r w:rsidR="00782658" w:rsidRPr="00386D1C">
        <w:rPr>
          <w:color w:val="000000" w:themeColor="text1"/>
          <w:szCs w:val="22"/>
        </w:rPr>
        <w:t>nce over the past several years</w:t>
      </w:r>
      <w:r w:rsidRPr="00386D1C">
        <w:rPr>
          <w:color w:val="000000" w:themeColor="text1"/>
          <w:szCs w:val="22"/>
        </w:rPr>
        <w:t xml:space="preserve">. At </w:t>
      </w:r>
      <w:r w:rsidR="00782658" w:rsidRPr="00386D1C">
        <w:rPr>
          <w:color w:val="000000" w:themeColor="text1"/>
          <w:szCs w:val="22"/>
        </w:rPr>
        <w:t>the end of the second semester</w:t>
      </w:r>
      <w:r w:rsidRPr="00386D1C">
        <w:rPr>
          <w:color w:val="000000" w:themeColor="text1"/>
          <w:szCs w:val="22"/>
        </w:rPr>
        <w:t xml:space="preserve">, our grading process involves the following steps.  </w:t>
      </w:r>
    </w:p>
    <w:p w14:paraId="3867A109" w14:textId="77777777" w:rsidR="000A27D0" w:rsidRPr="00386D1C" w:rsidRDefault="000A27D0" w:rsidP="004A66AC">
      <w:pPr>
        <w:widowControl/>
        <w:numPr>
          <w:ilvl w:val="0"/>
          <w:numId w:val="27"/>
        </w:numPr>
        <w:spacing w:before="120"/>
        <w:rPr>
          <w:color w:val="000000" w:themeColor="text1"/>
          <w:szCs w:val="22"/>
        </w:rPr>
      </w:pPr>
      <w:r w:rsidRPr="00386D1C">
        <w:rPr>
          <w:color w:val="000000" w:themeColor="text1"/>
          <w:szCs w:val="22"/>
        </w:rPr>
        <w:t>Supervisors review each student file of work products, supervisor comments, weekly agendas, time sheets, personal learning memos, and other notes.</w:t>
      </w:r>
    </w:p>
    <w:p w14:paraId="7A99B55A" w14:textId="08CABC0A" w:rsidR="000A27D0" w:rsidRPr="00386D1C" w:rsidRDefault="000A27D0" w:rsidP="004A66AC">
      <w:pPr>
        <w:widowControl/>
        <w:numPr>
          <w:ilvl w:val="0"/>
          <w:numId w:val="27"/>
        </w:numPr>
        <w:spacing w:before="120"/>
        <w:rPr>
          <w:color w:val="000000" w:themeColor="text1"/>
          <w:szCs w:val="22"/>
        </w:rPr>
      </w:pPr>
      <w:r w:rsidRPr="00386D1C">
        <w:rPr>
          <w:color w:val="000000" w:themeColor="text1"/>
          <w:szCs w:val="22"/>
        </w:rPr>
        <w:t>The student and supervisor both complete an evaluation summary</w:t>
      </w:r>
      <w:r w:rsidR="00AB35BD">
        <w:rPr>
          <w:color w:val="000000" w:themeColor="text1"/>
          <w:szCs w:val="22"/>
        </w:rPr>
        <w:t xml:space="preserve"> </w:t>
      </w:r>
      <w:r w:rsidR="00AB35BD" w:rsidRPr="00A628A4">
        <w:rPr>
          <w:color w:val="000000" w:themeColor="text1"/>
          <w:szCs w:val="22"/>
        </w:rPr>
        <w:t>(described below</w:t>
      </w:r>
      <w:r w:rsidR="00A628A4" w:rsidRPr="00A628A4">
        <w:rPr>
          <w:color w:val="000000" w:themeColor="text1"/>
          <w:szCs w:val="22"/>
        </w:rPr>
        <w:t>)</w:t>
      </w:r>
      <w:r w:rsidR="00A628A4">
        <w:rPr>
          <w:color w:val="000000" w:themeColor="text1"/>
          <w:szCs w:val="22"/>
        </w:rPr>
        <w:t>.</w:t>
      </w:r>
    </w:p>
    <w:p w14:paraId="75CF2ACA" w14:textId="77777777" w:rsidR="000A27D0" w:rsidRPr="00386D1C" w:rsidRDefault="000A27D0" w:rsidP="004A66AC">
      <w:pPr>
        <w:widowControl/>
        <w:numPr>
          <w:ilvl w:val="0"/>
          <w:numId w:val="27"/>
        </w:numPr>
        <w:spacing w:before="120"/>
        <w:rPr>
          <w:color w:val="000000" w:themeColor="text1"/>
          <w:szCs w:val="22"/>
        </w:rPr>
      </w:pPr>
      <w:r w:rsidRPr="00386D1C">
        <w:rPr>
          <w:color w:val="000000" w:themeColor="text1"/>
          <w:szCs w:val="22"/>
        </w:rPr>
        <w:t xml:space="preserve">The student and supervisor meet to assess the student’s performance.  </w:t>
      </w:r>
      <w:r w:rsidRPr="00AB35BD">
        <w:rPr>
          <w:color w:val="000000" w:themeColor="text1"/>
          <w:szCs w:val="22"/>
        </w:rPr>
        <w:t>Using the evaluation summary as the agenda, the student takes the lead in self-evaluation, and the supervisor responds with points of agreement, disagreement or additional observations.</w:t>
      </w:r>
    </w:p>
    <w:p w14:paraId="27A97335" w14:textId="74B44084" w:rsidR="000A27D0" w:rsidRPr="00386D1C" w:rsidRDefault="000A27D0" w:rsidP="004A66AC">
      <w:pPr>
        <w:widowControl/>
        <w:numPr>
          <w:ilvl w:val="0"/>
          <w:numId w:val="27"/>
        </w:numPr>
        <w:spacing w:before="120"/>
        <w:rPr>
          <w:color w:val="000000" w:themeColor="text1"/>
          <w:szCs w:val="22"/>
        </w:rPr>
      </w:pPr>
      <w:r w:rsidRPr="00386D1C">
        <w:rPr>
          <w:color w:val="000000" w:themeColor="text1"/>
          <w:szCs w:val="22"/>
        </w:rPr>
        <w:t xml:space="preserve">After this meeting, the supervisor recommends a letter grade to the clinic director for each of the three skill sets.  </w:t>
      </w:r>
    </w:p>
    <w:p w14:paraId="2AB57A6B" w14:textId="77777777" w:rsidR="000A27D0" w:rsidRPr="00386D1C" w:rsidRDefault="000A27D0" w:rsidP="004A66AC">
      <w:pPr>
        <w:widowControl/>
        <w:numPr>
          <w:ilvl w:val="0"/>
          <w:numId w:val="27"/>
        </w:numPr>
        <w:spacing w:before="120"/>
        <w:rPr>
          <w:color w:val="000000" w:themeColor="text1"/>
          <w:szCs w:val="22"/>
        </w:rPr>
      </w:pPr>
      <w:r w:rsidRPr="00386D1C">
        <w:rPr>
          <w:color w:val="000000" w:themeColor="text1"/>
          <w:szCs w:val="22"/>
        </w:rPr>
        <w:t xml:space="preserve">Supervisors meet to compare each grade and its supporting evaluation summary in order to assure fairness among students with different supervisors.  </w:t>
      </w:r>
    </w:p>
    <w:p w14:paraId="0F261D43" w14:textId="77777777" w:rsidR="000A27D0" w:rsidRPr="00386D1C" w:rsidRDefault="000A27D0" w:rsidP="004A66AC">
      <w:pPr>
        <w:widowControl/>
        <w:numPr>
          <w:ilvl w:val="0"/>
          <w:numId w:val="27"/>
        </w:numPr>
        <w:spacing w:before="120"/>
        <w:rPr>
          <w:color w:val="000000" w:themeColor="text1"/>
          <w:szCs w:val="22"/>
        </w:rPr>
      </w:pPr>
      <w:r w:rsidRPr="00386D1C">
        <w:rPr>
          <w:color w:val="000000" w:themeColor="text1"/>
          <w:szCs w:val="22"/>
        </w:rPr>
        <w:t xml:space="preserve">The clinic director decides and registers the final grade.  </w:t>
      </w:r>
    </w:p>
    <w:p w14:paraId="443D4445" w14:textId="77777777" w:rsidR="000A27D0" w:rsidRPr="00386D1C" w:rsidRDefault="000A27D0" w:rsidP="000A27D0">
      <w:pPr>
        <w:widowControl/>
        <w:ind w:left="360"/>
        <w:rPr>
          <w:color w:val="000000" w:themeColor="text1"/>
          <w:szCs w:val="22"/>
        </w:rPr>
      </w:pPr>
    </w:p>
    <w:p w14:paraId="7D70D5FE" w14:textId="4D2921D7" w:rsidR="000A27D0" w:rsidRPr="00386D1C" w:rsidRDefault="000A27D0" w:rsidP="000A27D0">
      <w:pPr>
        <w:widowControl/>
        <w:ind w:left="360"/>
        <w:rPr>
          <w:color w:val="000000" w:themeColor="text1"/>
          <w:szCs w:val="22"/>
        </w:rPr>
      </w:pPr>
      <w:r w:rsidRPr="00386D1C">
        <w:rPr>
          <w:color w:val="000000" w:themeColor="text1"/>
          <w:szCs w:val="22"/>
        </w:rPr>
        <w:t xml:space="preserve">Well before final evaluation and grades, students and supervisors need a mid-course </w:t>
      </w:r>
      <w:r w:rsidR="00A628A4">
        <w:rPr>
          <w:color w:val="000000" w:themeColor="text1"/>
          <w:szCs w:val="22"/>
        </w:rPr>
        <w:t>evaluation</w:t>
      </w:r>
      <w:r w:rsidRPr="00386D1C">
        <w:rPr>
          <w:color w:val="000000" w:themeColor="text1"/>
          <w:szCs w:val="22"/>
        </w:rPr>
        <w:t xml:space="preserve"> of overall performance. </w:t>
      </w:r>
      <w:r w:rsidR="009F4A6E">
        <w:rPr>
          <w:color w:val="000000" w:themeColor="text1"/>
          <w:szCs w:val="22"/>
        </w:rPr>
        <w:t>Th</w:t>
      </w:r>
      <w:r w:rsidR="00A628A4">
        <w:rPr>
          <w:color w:val="000000" w:themeColor="text1"/>
          <w:szCs w:val="22"/>
        </w:rPr>
        <w:t>is occurs in</w:t>
      </w:r>
      <w:r w:rsidR="009F4A6E">
        <w:rPr>
          <w:color w:val="000000" w:themeColor="text1"/>
          <w:szCs w:val="22"/>
        </w:rPr>
        <w:t xml:space="preserve"> late October for fall-only students and December and mid-March for two-semester students.</w:t>
      </w:r>
      <w:r w:rsidRPr="00386D1C">
        <w:rPr>
          <w:color w:val="000000" w:themeColor="text1"/>
          <w:szCs w:val="22"/>
        </w:rPr>
        <w:t xml:space="preserve">  </w:t>
      </w:r>
    </w:p>
    <w:p w14:paraId="771F7BB9" w14:textId="77777777" w:rsidR="000A27D0" w:rsidRPr="00386D1C" w:rsidRDefault="000A27D0" w:rsidP="000A27D0">
      <w:pPr>
        <w:widowControl/>
        <w:rPr>
          <w:color w:val="000000" w:themeColor="text1"/>
          <w:szCs w:val="22"/>
        </w:rPr>
      </w:pPr>
    </w:p>
    <w:p w14:paraId="4F2F6B7A" w14:textId="245432AF" w:rsidR="000A27D0" w:rsidRPr="00386D1C" w:rsidRDefault="000A27D0" w:rsidP="000A27D0">
      <w:pPr>
        <w:widowControl/>
        <w:ind w:left="360"/>
        <w:rPr>
          <w:color w:val="000000" w:themeColor="text1"/>
          <w:szCs w:val="22"/>
        </w:rPr>
      </w:pPr>
      <w:r w:rsidRPr="00386D1C">
        <w:rPr>
          <w:color w:val="000000" w:themeColor="text1"/>
          <w:szCs w:val="22"/>
        </w:rPr>
        <w:t xml:space="preserve">Our language for evaluation uses terms that </w:t>
      </w:r>
      <w:r w:rsidRPr="00386D1C">
        <w:rPr>
          <w:i/>
          <w:color w:val="000000" w:themeColor="text1"/>
          <w:szCs w:val="22"/>
        </w:rPr>
        <w:t>approximate</w:t>
      </w:r>
      <w:r w:rsidRPr="00386D1C">
        <w:rPr>
          <w:color w:val="000000" w:themeColor="text1"/>
          <w:szCs w:val="22"/>
        </w:rPr>
        <w:t xml:space="preserve"> levels of performance for grades. This gives students a sense of how they are doing without locking in expectations for a particular grade. The following chart shows how grades correspond with approximate evaluation terms and how we define these terms based on skill performance and work readiness.</w:t>
      </w:r>
    </w:p>
    <w:p w14:paraId="693B0ECB" w14:textId="77777777" w:rsidR="000A27D0" w:rsidRPr="00386D1C" w:rsidRDefault="000A27D0" w:rsidP="000A27D0">
      <w:pPr>
        <w:rPr>
          <w:color w:val="000000" w:themeColor="text1"/>
        </w:rPr>
      </w:pPr>
    </w:p>
    <w:p w14:paraId="26E187C6" w14:textId="77777777" w:rsidR="001F4085" w:rsidRDefault="001F4085">
      <w: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9"/>
        <w:gridCol w:w="1602"/>
        <w:gridCol w:w="2968"/>
        <w:gridCol w:w="2970"/>
        <w:gridCol w:w="258"/>
      </w:tblGrid>
      <w:tr w:rsidR="00386D1C" w:rsidRPr="00386D1C" w14:paraId="33C7DCC6" w14:textId="77777777" w:rsidTr="001250C9">
        <w:trPr>
          <w:trHeight w:val="684"/>
          <w:jc w:val="center"/>
        </w:trPr>
        <w:tc>
          <w:tcPr>
            <w:tcW w:w="819" w:type="dxa"/>
            <w:tcBorders>
              <w:top w:val="nil"/>
              <w:left w:val="nil"/>
              <w:bottom w:val="single" w:sz="4" w:space="0" w:color="808080"/>
              <w:right w:val="nil"/>
            </w:tcBorders>
          </w:tcPr>
          <w:p w14:paraId="19B37C08" w14:textId="36AD0690" w:rsidR="000A27D0" w:rsidRPr="00386D1C" w:rsidRDefault="000A27D0" w:rsidP="000A27D0">
            <w:pPr>
              <w:jc w:val="center"/>
              <w:rPr>
                <w:rFonts w:ascii="Avenir Black" w:hAnsi="Avenir Black"/>
                <w:b/>
                <w:color w:val="000000" w:themeColor="text1"/>
                <w:sz w:val="18"/>
                <w:szCs w:val="18"/>
              </w:rPr>
            </w:pPr>
            <w:r w:rsidRPr="00386D1C">
              <w:rPr>
                <w:rFonts w:ascii="Avenir Black" w:hAnsi="Avenir Black"/>
                <w:b/>
                <w:color w:val="000000" w:themeColor="text1"/>
                <w:sz w:val="18"/>
                <w:szCs w:val="18"/>
              </w:rPr>
              <w:lastRenderedPageBreak/>
              <w:t>Grade</w:t>
            </w:r>
          </w:p>
        </w:tc>
        <w:tc>
          <w:tcPr>
            <w:tcW w:w="1602" w:type="dxa"/>
            <w:tcBorders>
              <w:top w:val="nil"/>
              <w:left w:val="nil"/>
              <w:bottom w:val="single" w:sz="4" w:space="0" w:color="808080"/>
              <w:right w:val="nil"/>
            </w:tcBorders>
          </w:tcPr>
          <w:p w14:paraId="15AA032B" w14:textId="77777777" w:rsidR="000A27D0" w:rsidRPr="00386D1C" w:rsidRDefault="000A27D0" w:rsidP="000A27D0">
            <w:pPr>
              <w:rPr>
                <w:rFonts w:ascii="Avenir Black" w:hAnsi="Avenir Black"/>
                <w:b/>
                <w:color w:val="000000" w:themeColor="text1"/>
                <w:sz w:val="18"/>
                <w:szCs w:val="18"/>
              </w:rPr>
            </w:pPr>
            <w:r w:rsidRPr="00386D1C">
              <w:rPr>
                <w:rFonts w:ascii="Avenir Black" w:hAnsi="Avenir Black"/>
                <w:b/>
                <w:color w:val="000000" w:themeColor="text1"/>
                <w:sz w:val="18"/>
                <w:szCs w:val="18"/>
              </w:rPr>
              <w:t>Evaluation term</w:t>
            </w:r>
          </w:p>
        </w:tc>
        <w:tc>
          <w:tcPr>
            <w:tcW w:w="2968" w:type="dxa"/>
            <w:tcBorders>
              <w:top w:val="nil"/>
              <w:left w:val="nil"/>
              <w:bottom w:val="single" w:sz="4" w:space="0" w:color="808080"/>
              <w:right w:val="nil"/>
            </w:tcBorders>
          </w:tcPr>
          <w:p w14:paraId="36484E4E" w14:textId="46100758" w:rsidR="000A27D0" w:rsidRPr="00386D1C" w:rsidRDefault="003D342C" w:rsidP="000A27D0">
            <w:pPr>
              <w:rPr>
                <w:rFonts w:ascii="Avenir Black" w:hAnsi="Avenir Black"/>
                <w:color w:val="000000" w:themeColor="text1"/>
                <w:sz w:val="18"/>
                <w:szCs w:val="18"/>
              </w:rPr>
            </w:pPr>
            <w:r w:rsidRPr="00386D1C">
              <w:rPr>
                <w:rFonts w:ascii="Avenir Black" w:hAnsi="Avenir Black"/>
                <w:b/>
                <w:color w:val="000000" w:themeColor="text1"/>
                <w:sz w:val="18"/>
                <w:szCs w:val="18"/>
              </w:rPr>
              <w:t>P</w:t>
            </w:r>
            <w:r w:rsidR="000A27D0" w:rsidRPr="00386D1C">
              <w:rPr>
                <w:rFonts w:ascii="Avenir Black" w:hAnsi="Avenir Black"/>
                <w:b/>
                <w:color w:val="000000" w:themeColor="text1"/>
                <w:sz w:val="18"/>
                <w:szCs w:val="18"/>
              </w:rPr>
              <w:t>erformance</w:t>
            </w:r>
            <w:r w:rsidR="00AD695E" w:rsidRPr="00386D1C">
              <w:rPr>
                <w:rFonts w:ascii="Avenir Black" w:hAnsi="Avenir Black"/>
                <w:b/>
                <w:color w:val="000000" w:themeColor="text1"/>
                <w:sz w:val="18"/>
                <w:szCs w:val="18"/>
              </w:rPr>
              <w:t xml:space="preserve"> based on</w:t>
            </w:r>
            <w:r w:rsidR="000A27D0" w:rsidRPr="00386D1C">
              <w:rPr>
                <w:rFonts w:ascii="Avenir Black" w:hAnsi="Avenir Black"/>
                <w:b/>
                <w:color w:val="000000" w:themeColor="text1"/>
                <w:sz w:val="18"/>
                <w:szCs w:val="18"/>
              </w:rPr>
              <w:t xml:space="preserve"> criteria</w:t>
            </w:r>
            <w:r w:rsidRPr="00386D1C">
              <w:rPr>
                <w:rFonts w:ascii="Avenir Black" w:hAnsi="Avenir Black"/>
                <w:b/>
                <w:color w:val="000000" w:themeColor="text1"/>
                <w:sz w:val="18"/>
                <w:szCs w:val="18"/>
              </w:rPr>
              <w:t xml:space="preserve"> for the skill set</w:t>
            </w:r>
          </w:p>
        </w:tc>
        <w:tc>
          <w:tcPr>
            <w:tcW w:w="2970" w:type="dxa"/>
            <w:tcBorders>
              <w:top w:val="nil"/>
              <w:left w:val="nil"/>
              <w:bottom w:val="single" w:sz="4" w:space="0" w:color="808080"/>
              <w:right w:val="nil"/>
            </w:tcBorders>
          </w:tcPr>
          <w:p w14:paraId="0EF0DD55" w14:textId="77777777" w:rsidR="000A27D0" w:rsidRPr="00386D1C" w:rsidRDefault="000A27D0" w:rsidP="000A27D0">
            <w:pPr>
              <w:rPr>
                <w:rFonts w:ascii="Avenir Black" w:hAnsi="Avenir Black"/>
                <w:b/>
                <w:color w:val="000000" w:themeColor="text1"/>
                <w:sz w:val="18"/>
                <w:szCs w:val="18"/>
              </w:rPr>
            </w:pPr>
            <w:r w:rsidRPr="00386D1C">
              <w:rPr>
                <w:rFonts w:ascii="Avenir Black" w:hAnsi="Avenir Black"/>
                <w:b/>
                <w:color w:val="000000" w:themeColor="text1"/>
                <w:sz w:val="18"/>
                <w:szCs w:val="18"/>
              </w:rPr>
              <w:t>Work readiness:</w:t>
            </w:r>
          </w:p>
          <w:p w14:paraId="4967B4EF" w14:textId="77777777" w:rsidR="000A27D0" w:rsidRPr="00386D1C" w:rsidRDefault="000A27D0" w:rsidP="000A27D0">
            <w:pPr>
              <w:rPr>
                <w:rFonts w:ascii="Avenir Black" w:hAnsi="Avenir Black"/>
                <w:b/>
                <w:color w:val="000000" w:themeColor="text1"/>
                <w:sz w:val="18"/>
                <w:szCs w:val="18"/>
              </w:rPr>
            </w:pPr>
            <w:r w:rsidRPr="00386D1C">
              <w:rPr>
                <w:rFonts w:ascii="Avenir Black" w:hAnsi="Avenir Black"/>
                <w:b/>
                <w:color w:val="000000" w:themeColor="text1"/>
                <w:sz w:val="18"/>
                <w:szCs w:val="18"/>
              </w:rPr>
              <w:t>E.g., written analysis</w:t>
            </w:r>
          </w:p>
        </w:tc>
        <w:tc>
          <w:tcPr>
            <w:tcW w:w="258" w:type="dxa"/>
            <w:tcBorders>
              <w:top w:val="nil"/>
              <w:left w:val="nil"/>
              <w:bottom w:val="nil"/>
              <w:right w:val="nil"/>
            </w:tcBorders>
          </w:tcPr>
          <w:p w14:paraId="2A95115D" w14:textId="77777777" w:rsidR="000A27D0" w:rsidRPr="00386D1C" w:rsidRDefault="000A27D0" w:rsidP="000A27D0">
            <w:pPr>
              <w:rPr>
                <w:color w:val="000000" w:themeColor="text1"/>
              </w:rPr>
            </w:pPr>
          </w:p>
        </w:tc>
      </w:tr>
      <w:tr w:rsidR="00386D1C" w:rsidRPr="00386D1C" w14:paraId="74E52894" w14:textId="77777777" w:rsidTr="001250C9">
        <w:trPr>
          <w:trHeight w:val="611"/>
          <w:jc w:val="center"/>
        </w:trPr>
        <w:tc>
          <w:tcPr>
            <w:tcW w:w="819" w:type="dxa"/>
            <w:tcBorders>
              <w:top w:val="single" w:sz="4" w:space="0" w:color="808080"/>
              <w:left w:val="nil"/>
              <w:bottom w:val="single" w:sz="4" w:space="0" w:color="808080"/>
              <w:right w:val="nil"/>
            </w:tcBorders>
          </w:tcPr>
          <w:p w14:paraId="156D766B" w14:textId="77777777" w:rsidR="000A27D0" w:rsidRPr="00386D1C" w:rsidRDefault="000A27D0" w:rsidP="000A27D0">
            <w:pPr>
              <w:rPr>
                <w:color w:val="000000" w:themeColor="text1"/>
              </w:rPr>
            </w:pPr>
            <w:r w:rsidRPr="00386D1C">
              <w:rPr>
                <w:color w:val="000000" w:themeColor="text1"/>
              </w:rPr>
              <w:t xml:space="preserve">   A</w:t>
            </w:r>
          </w:p>
        </w:tc>
        <w:tc>
          <w:tcPr>
            <w:tcW w:w="1602" w:type="dxa"/>
            <w:tcBorders>
              <w:top w:val="single" w:sz="4" w:space="0" w:color="808080"/>
              <w:left w:val="nil"/>
              <w:bottom w:val="single" w:sz="4" w:space="0" w:color="808080"/>
              <w:right w:val="nil"/>
            </w:tcBorders>
          </w:tcPr>
          <w:p w14:paraId="23649C39" w14:textId="6FF6A703" w:rsidR="000A27D0" w:rsidRPr="00386D1C" w:rsidRDefault="00222ECF">
            <w:pPr>
              <w:rPr>
                <w:color w:val="000000" w:themeColor="text1"/>
              </w:rPr>
            </w:pPr>
            <w:r w:rsidRPr="00386D1C">
              <w:rPr>
                <w:color w:val="000000" w:themeColor="text1"/>
              </w:rPr>
              <w:t>Consistently e</w:t>
            </w:r>
            <w:r w:rsidR="000A27D0" w:rsidRPr="00386D1C">
              <w:rPr>
                <w:color w:val="000000" w:themeColor="text1"/>
              </w:rPr>
              <w:t>xcellent</w:t>
            </w:r>
          </w:p>
        </w:tc>
        <w:tc>
          <w:tcPr>
            <w:tcW w:w="2968" w:type="dxa"/>
            <w:tcBorders>
              <w:top w:val="single" w:sz="4" w:space="0" w:color="808080"/>
              <w:left w:val="nil"/>
              <w:bottom w:val="single" w:sz="4" w:space="0" w:color="808080"/>
              <w:right w:val="nil"/>
            </w:tcBorders>
          </w:tcPr>
          <w:p w14:paraId="65C9F6C5" w14:textId="264FDCCA" w:rsidR="000A27D0" w:rsidRPr="00386D1C" w:rsidRDefault="00AD695E" w:rsidP="000A27D0">
            <w:pPr>
              <w:rPr>
                <w:color w:val="000000" w:themeColor="text1"/>
              </w:rPr>
            </w:pPr>
            <w:r w:rsidRPr="00386D1C">
              <w:rPr>
                <w:color w:val="000000" w:themeColor="text1"/>
              </w:rPr>
              <w:t>Consistently</w:t>
            </w:r>
            <w:r w:rsidR="000A27D0" w:rsidRPr="00386D1C">
              <w:rPr>
                <w:color w:val="000000" w:themeColor="text1"/>
              </w:rPr>
              <w:t xml:space="preserve"> </w:t>
            </w:r>
            <w:r w:rsidRPr="00386D1C">
              <w:rPr>
                <w:color w:val="000000" w:themeColor="text1"/>
              </w:rPr>
              <w:t>excellent</w:t>
            </w:r>
            <w:r w:rsidR="000A27D0" w:rsidRPr="00386D1C">
              <w:rPr>
                <w:color w:val="000000" w:themeColor="text1"/>
              </w:rPr>
              <w:t xml:space="preserve"> </w:t>
            </w:r>
            <w:r w:rsidRPr="00386D1C">
              <w:rPr>
                <w:color w:val="000000" w:themeColor="text1"/>
              </w:rPr>
              <w:t>for</w:t>
            </w:r>
            <w:r w:rsidR="000A27D0" w:rsidRPr="00386D1C">
              <w:rPr>
                <w:color w:val="000000" w:themeColor="text1"/>
              </w:rPr>
              <w:t xml:space="preserve"> all criteria</w:t>
            </w:r>
          </w:p>
        </w:tc>
        <w:tc>
          <w:tcPr>
            <w:tcW w:w="2970" w:type="dxa"/>
            <w:tcBorders>
              <w:top w:val="single" w:sz="4" w:space="0" w:color="808080"/>
              <w:left w:val="nil"/>
              <w:bottom w:val="single" w:sz="4" w:space="0" w:color="808080"/>
              <w:right w:val="nil"/>
            </w:tcBorders>
          </w:tcPr>
          <w:p w14:paraId="100CC906" w14:textId="09FB8F1D" w:rsidR="000A27D0" w:rsidRPr="00386D1C" w:rsidRDefault="00B254FC" w:rsidP="000A27D0">
            <w:pPr>
              <w:rPr>
                <w:color w:val="000000" w:themeColor="text1"/>
              </w:rPr>
            </w:pPr>
            <w:r w:rsidRPr="00386D1C">
              <w:rPr>
                <w:color w:val="000000" w:themeColor="text1"/>
              </w:rPr>
              <w:t>R</w:t>
            </w:r>
            <w:r w:rsidR="000A27D0" w:rsidRPr="00386D1C">
              <w:rPr>
                <w:color w:val="000000" w:themeColor="text1"/>
              </w:rPr>
              <w:t>eady to deliver or publish</w:t>
            </w:r>
          </w:p>
        </w:tc>
        <w:tc>
          <w:tcPr>
            <w:tcW w:w="258" w:type="dxa"/>
            <w:tcBorders>
              <w:top w:val="nil"/>
              <w:left w:val="nil"/>
              <w:bottom w:val="nil"/>
              <w:right w:val="nil"/>
            </w:tcBorders>
          </w:tcPr>
          <w:p w14:paraId="55889C68" w14:textId="77777777" w:rsidR="000A27D0" w:rsidRPr="00386D1C" w:rsidRDefault="000A27D0" w:rsidP="000A27D0">
            <w:pPr>
              <w:rPr>
                <w:color w:val="000000" w:themeColor="text1"/>
              </w:rPr>
            </w:pPr>
          </w:p>
        </w:tc>
      </w:tr>
      <w:tr w:rsidR="00386D1C" w:rsidRPr="00386D1C" w14:paraId="5A7270A5" w14:textId="77777777" w:rsidTr="001250C9">
        <w:trPr>
          <w:trHeight w:val="629"/>
          <w:jc w:val="center"/>
        </w:trPr>
        <w:tc>
          <w:tcPr>
            <w:tcW w:w="819" w:type="dxa"/>
            <w:tcBorders>
              <w:top w:val="single" w:sz="4" w:space="0" w:color="808080"/>
              <w:left w:val="nil"/>
              <w:bottom w:val="single" w:sz="4" w:space="0" w:color="808080"/>
              <w:right w:val="nil"/>
            </w:tcBorders>
          </w:tcPr>
          <w:p w14:paraId="1652BE10" w14:textId="77777777" w:rsidR="000A27D0" w:rsidRPr="00386D1C" w:rsidRDefault="000A27D0" w:rsidP="000A27D0">
            <w:pPr>
              <w:rPr>
                <w:color w:val="000000" w:themeColor="text1"/>
              </w:rPr>
            </w:pPr>
            <w:r w:rsidRPr="00386D1C">
              <w:rPr>
                <w:color w:val="000000" w:themeColor="text1"/>
              </w:rPr>
              <w:t xml:space="preserve">   A-</w:t>
            </w:r>
          </w:p>
        </w:tc>
        <w:tc>
          <w:tcPr>
            <w:tcW w:w="1602" w:type="dxa"/>
            <w:tcBorders>
              <w:top w:val="single" w:sz="4" w:space="0" w:color="808080"/>
              <w:left w:val="nil"/>
              <w:bottom w:val="single" w:sz="4" w:space="0" w:color="808080"/>
              <w:right w:val="nil"/>
            </w:tcBorders>
          </w:tcPr>
          <w:p w14:paraId="7F522EDF" w14:textId="12ADFD5E" w:rsidR="000A27D0" w:rsidRPr="00386D1C" w:rsidRDefault="00222ECF">
            <w:pPr>
              <w:rPr>
                <w:color w:val="000000" w:themeColor="text1"/>
              </w:rPr>
            </w:pPr>
            <w:r w:rsidRPr="00386D1C">
              <w:rPr>
                <w:color w:val="000000" w:themeColor="text1"/>
              </w:rPr>
              <w:t>Mostly e</w:t>
            </w:r>
            <w:r w:rsidR="000A27D0" w:rsidRPr="00386D1C">
              <w:rPr>
                <w:color w:val="000000" w:themeColor="text1"/>
              </w:rPr>
              <w:t>xcellent</w:t>
            </w:r>
          </w:p>
        </w:tc>
        <w:tc>
          <w:tcPr>
            <w:tcW w:w="2968" w:type="dxa"/>
            <w:tcBorders>
              <w:top w:val="single" w:sz="4" w:space="0" w:color="808080"/>
              <w:left w:val="nil"/>
              <w:bottom w:val="single" w:sz="4" w:space="0" w:color="808080"/>
              <w:right w:val="nil"/>
            </w:tcBorders>
          </w:tcPr>
          <w:p w14:paraId="0EDD10A9" w14:textId="37DDAA9C" w:rsidR="000A27D0" w:rsidRPr="00386D1C" w:rsidRDefault="00AD695E" w:rsidP="000A27D0">
            <w:pPr>
              <w:rPr>
                <w:color w:val="000000" w:themeColor="text1"/>
              </w:rPr>
            </w:pPr>
            <w:r w:rsidRPr="00386D1C">
              <w:rPr>
                <w:color w:val="000000" w:themeColor="text1"/>
              </w:rPr>
              <w:t xml:space="preserve">Mostly excellent; </w:t>
            </w:r>
            <w:r w:rsidR="001961D1" w:rsidRPr="00386D1C">
              <w:rPr>
                <w:color w:val="000000" w:themeColor="text1"/>
              </w:rPr>
              <w:t>mixed with</w:t>
            </w:r>
            <w:r w:rsidRPr="00386D1C">
              <w:rPr>
                <w:color w:val="000000" w:themeColor="text1"/>
              </w:rPr>
              <w:t xml:space="preserve"> room for improvement on some criteria</w:t>
            </w:r>
          </w:p>
        </w:tc>
        <w:tc>
          <w:tcPr>
            <w:tcW w:w="2970" w:type="dxa"/>
            <w:tcBorders>
              <w:top w:val="single" w:sz="4" w:space="0" w:color="808080"/>
              <w:left w:val="nil"/>
              <w:bottom w:val="single" w:sz="4" w:space="0" w:color="808080"/>
              <w:right w:val="nil"/>
            </w:tcBorders>
          </w:tcPr>
          <w:p w14:paraId="51D4C962" w14:textId="7A093307" w:rsidR="000A27D0" w:rsidRPr="00386D1C" w:rsidRDefault="00B254FC" w:rsidP="000A27D0">
            <w:pPr>
              <w:rPr>
                <w:color w:val="000000" w:themeColor="text1"/>
              </w:rPr>
            </w:pPr>
            <w:r w:rsidRPr="00386D1C">
              <w:rPr>
                <w:color w:val="000000" w:themeColor="text1"/>
              </w:rPr>
              <w:t>R</w:t>
            </w:r>
            <w:r w:rsidR="000A27D0" w:rsidRPr="00386D1C">
              <w:rPr>
                <w:color w:val="000000" w:themeColor="text1"/>
              </w:rPr>
              <w:t xml:space="preserve">equires light editing </w:t>
            </w:r>
          </w:p>
        </w:tc>
        <w:tc>
          <w:tcPr>
            <w:tcW w:w="258" w:type="dxa"/>
            <w:tcBorders>
              <w:top w:val="nil"/>
              <w:left w:val="nil"/>
              <w:bottom w:val="nil"/>
              <w:right w:val="nil"/>
            </w:tcBorders>
          </w:tcPr>
          <w:p w14:paraId="6B3E91F6" w14:textId="77777777" w:rsidR="000A27D0" w:rsidRPr="00386D1C" w:rsidRDefault="000A27D0" w:rsidP="000A27D0">
            <w:pPr>
              <w:rPr>
                <w:color w:val="000000" w:themeColor="text1"/>
              </w:rPr>
            </w:pPr>
          </w:p>
        </w:tc>
      </w:tr>
      <w:tr w:rsidR="00386D1C" w:rsidRPr="00386D1C" w14:paraId="55CDBDF7" w14:textId="77777777" w:rsidTr="001250C9">
        <w:trPr>
          <w:trHeight w:val="800"/>
          <w:jc w:val="center"/>
        </w:trPr>
        <w:tc>
          <w:tcPr>
            <w:tcW w:w="819" w:type="dxa"/>
            <w:tcBorders>
              <w:top w:val="single" w:sz="4" w:space="0" w:color="808080"/>
              <w:left w:val="nil"/>
              <w:bottom w:val="single" w:sz="4" w:space="0" w:color="808080"/>
              <w:right w:val="nil"/>
            </w:tcBorders>
          </w:tcPr>
          <w:p w14:paraId="73584188" w14:textId="77777777" w:rsidR="000A27D0" w:rsidRPr="00386D1C" w:rsidRDefault="000A27D0" w:rsidP="000A27D0">
            <w:pPr>
              <w:rPr>
                <w:color w:val="000000" w:themeColor="text1"/>
              </w:rPr>
            </w:pPr>
            <w:r w:rsidRPr="00386D1C">
              <w:rPr>
                <w:color w:val="000000" w:themeColor="text1"/>
              </w:rPr>
              <w:t xml:space="preserve">   B+</w:t>
            </w:r>
          </w:p>
        </w:tc>
        <w:tc>
          <w:tcPr>
            <w:tcW w:w="1602" w:type="dxa"/>
            <w:tcBorders>
              <w:top w:val="single" w:sz="4" w:space="0" w:color="808080"/>
              <w:left w:val="nil"/>
              <w:bottom w:val="single" w:sz="4" w:space="0" w:color="808080"/>
              <w:right w:val="nil"/>
            </w:tcBorders>
          </w:tcPr>
          <w:p w14:paraId="1BD6E536" w14:textId="77777777" w:rsidR="000A27D0" w:rsidRPr="00386D1C" w:rsidRDefault="000A27D0">
            <w:pPr>
              <w:rPr>
                <w:color w:val="000000" w:themeColor="text1"/>
              </w:rPr>
            </w:pPr>
            <w:r w:rsidRPr="00386D1C">
              <w:rPr>
                <w:color w:val="000000" w:themeColor="text1"/>
              </w:rPr>
              <w:t>Very good</w:t>
            </w:r>
          </w:p>
        </w:tc>
        <w:tc>
          <w:tcPr>
            <w:tcW w:w="2968" w:type="dxa"/>
            <w:tcBorders>
              <w:top w:val="single" w:sz="4" w:space="0" w:color="808080"/>
              <w:left w:val="nil"/>
              <w:bottom w:val="single" w:sz="4" w:space="0" w:color="808080"/>
              <w:right w:val="nil"/>
            </w:tcBorders>
          </w:tcPr>
          <w:p w14:paraId="1E240430" w14:textId="2AC9DC24" w:rsidR="000A27D0" w:rsidRPr="00386D1C" w:rsidRDefault="000A27D0" w:rsidP="000A27D0">
            <w:pPr>
              <w:rPr>
                <w:color w:val="000000" w:themeColor="text1"/>
              </w:rPr>
            </w:pPr>
            <w:r w:rsidRPr="00386D1C">
              <w:rPr>
                <w:color w:val="000000" w:themeColor="text1"/>
              </w:rPr>
              <w:t xml:space="preserve">Meets </w:t>
            </w:r>
            <w:r w:rsidR="00222ECF" w:rsidRPr="00386D1C">
              <w:rPr>
                <w:color w:val="000000" w:themeColor="text1"/>
              </w:rPr>
              <w:t>most</w:t>
            </w:r>
            <w:r w:rsidRPr="00386D1C">
              <w:rPr>
                <w:color w:val="000000" w:themeColor="text1"/>
              </w:rPr>
              <w:t xml:space="preserve"> criteria, </w:t>
            </w:r>
            <w:r w:rsidR="00222ECF" w:rsidRPr="00386D1C">
              <w:rPr>
                <w:color w:val="000000" w:themeColor="text1"/>
              </w:rPr>
              <w:t>some</w:t>
            </w:r>
            <w:r w:rsidRPr="00386D1C">
              <w:rPr>
                <w:color w:val="000000" w:themeColor="text1"/>
              </w:rPr>
              <w:t xml:space="preserve"> need improvement</w:t>
            </w:r>
          </w:p>
        </w:tc>
        <w:tc>
          <w:tcPr>
            <w:tcW w:w="2970" w:type="dxa"/>
            <w:tcBorders>
              <w:top w:val="single" w:sz="4" w:space="0" w:color="808080"/>
              <w:left w:val="nil"/>
              <w:bottom w:val="single" w:sz="4" w:space="0" w:color="808080"/>
              <w:right w:val="nil"/>
            </w:tcBorders>
          </w:tcPr>
          <w:p w14:paraId="66C1686C" w14:textId="69B1EDC2" w:rsidR="000A27D0" w:rsidRPr="00386D1C" w:rsidRDefault="00B254FC" w:rsidP="000A27D0">
            <w:pPr>
              <w:rPr>
                <w:color w:val="000000" w:themeColor="text1"/>
              </w:rPr>
            </w:pPr>
            <w:r w:rsidRPr="00386D1C">
              <w:rPr>
                <w:color w:val="000000" w:themeColor="text1"/>
              </w:rPr>
              <w:t>Re</w:t>
            </w:r>
            <w:r w:rsidR="000A27D0" w:rsidRPr="00386D1C">
              <w:rPr>
                <w:color w:val="000000" w:themeColor="text1"/>
              </w:rPr>
              <w:t xml:space="preserve">quires moderate editing </w:t>
            </w:r>
          </w:p>
        </w:tc>
        <w:tc>
          <w:tcPr>
            <w:tcW w:w="258" w:type="dxa"/>
            <w:tcBorders>
              <w:top w:val="nil"/>
              <w:left w:val="nil"/>
              <w:bottom w:val="nil"/>
              <w:right w:val="nil"/>
            </w:tcBorders>
          </w:tcPr>
          <w:p w14:paraId="24CFDFE9" w14:textId="77777777" w:rsidR="000A27D0" w:rsidRPr="00386D1C" w:rsidRDefault="000A27D0" w:rsidP="000A27D0">
            <w:pPr>
              <w:rPr>
                <w:color w:val="000000" w:themeColor="text1"/>
              </w:rPr>
            </w:pPr>
          </w:p>
        </w:tc>
      </w:tr>
      <w:tr w:rsidR="00386D1C" w:rsidRPr="00386D1C" w14:paraId="2320EFD1" w14:textId="77777777" w:rsidTr="001250C9">
        <w:trPr>
          <w:trHeight w:val="611"/>
          <w:jc w:val="center"/>
        </w:trPr>
        <w:tc>
          <w:tcPr>
            <w:tcW w:w="819" w:type="dxa"/>
            <w:tcBorders>
              <w:top w:val="single" w:sz="4" w:space="0" w:color="808080"/>
              <w:left w:val="nil"/>
              <w:bottom w:val="single" w:sz="4" w:space="0" w:color="808080"/>
              <w:right w:val="nil"/>
            </w:tcBorders>
          </w:tcPr>
          <w:p w14:paraId="50FDA224" w14:textId="77777777" w:rsidR="000A27D0" w:rsidRPr="00386D1C" w:rsidRDefault="000A27D0" w:rsidP="000A27D0">
            <w:pPr>
              <w:rPr>
                <w:color w:val="000000" w:themeColor="text1"/>
              </w:rPr>
            </w:pPr>
            <w:r w:rsidRPr="00386D1C">
              <w:rPr>
                <w:color w:val="000000" w:themeColor="text1"/>
              </w:rPr>
              <w:t xml:space="preserve">   B</w:t>
            </w:r>
          </w:p>
        </w:tc>
        <w:tc>
          <w:tcPr>
            <w:tcW w:w="1602" w:type="dxa"/>
            <w:tcBorders>
              <w:top w:val="single" w:sz="4" w:space="0" w:color="808080"/>
              <w:left w:val="nil"/>
              <w:bottom w:val="single" w:sz="4" w:space="0" w:color="808080"/>
              <w:right w:val="nil"/>
            </w:tcBorders>
          </w:tcPr>
          <w:p w14:paraId="2D42311F" w14:textId="77777777" w:rsidR="000A27D0" w:rsidRPr="00386D1C" w:rsidRDefault="000A27D0">
            <w:pPr>
              <w:rPr>
                <w:color w:val="000000" w:themeColor="text1"/>
              </w:rPr>
            </w:pPr>
            <w:r w:rsidRPr="00386D1C">
              <w:rPr>
                <w:color w:val="000000" w:themeColor="text1"/>
              </w:rPr>
              <w:t>Good</w:t>
            </w:r>
          </w:p>
        </w:tc>
        <w:tc>
          <w:tcPr>
            <w:tcW w:w="2968" w:type="dxa"/>
            <w:tcBorders>
              <w:top w:val="single" w:sz="4" w:space="0" w:color="808080"/>
              <w:left w:val="nil"/>
              <w:bottom w:val="single" w:sz="4" w:space="0" w:color="808080"/>
              <w:right w:val="nil"/>
            </w:tcBorders>
          </w:tcPr>
          <w:p w14:paraId="5F633745" w14:textId="231B4979" w:rsidR="000A27D0" w:rsidRPr="00386D1C" w:rsidRDefault="000A27D0" w:rsidP="000A27D0">
            <w:pPr>
              <w:rPr>
                <w:color w:val="000000" w:themeColor="text1"/>
              </w:rPr>
            </w:pPr>
            <w:r w:rsidRPr="00386D1C">
              <w:rPr>
                <w:color w:val="000000" w:themeColor="text1"/>
              </w:rPr>
              <w:t xml:space="preserve">Meets </w:t>
            </w:r>
            <w:r w:rsidR="003D342C" w:rsidRPr="00386D1C">
              <w:rPr>
                <w:color w:val="000000" w:themeColor="text1"/>
              </w:rPr>
              <w:t xml:space="preserve">some </w:t>
            </w:r>
            <w:r w:rsidRPr="00386D1C">
              <w:rPr>
                <w:color w:val="000000" w:themeColor="text1"/>
              </w:rPr>
              <w:t xml:space="preserve">criteria; </w:t>
            </w:r>
            <w:r w:rsidR="00A61C8A" w:rsidRPr="00386D1C">
              <w:rPr>
                <w:color w:val="000000" w:themeColor="text1"/>
              </w:rPr>
              <w:t>several</w:t>
            </w:r>
            <w:r w:rsidR="00222ECF" w:rsidRPr="00386D1C">
              <w:rPr>
                <w:color w:val="000000" w:themeColor="text1"/>
              </w:rPr>
              <w:t xml:space="preserve"> </w:t>
            </w:r>
            <w:r w:rsidRPr="00386D1C">
              <w:rPr>
                <w:color w:val="000000" w:themeColor="text1"/>
              </w:rPr>
              <w:t>need improvement</w:t>
            </w:r>
          </w:p>
        </w:tc>
        <w:tc>
          <w:tcPr>
            <w:tcW w:w="2970" w:type="dxa"/>
            <w:tcBorders>
              <w:top w:val="single" w:sz="4" w:space="0" w:color="808080"/>
              <w:left w:val="nil"/>
              <w:bottom w:val="single" w:sz="4" w:space="0" w:color="808080"/>
              <w:right w:val="nil"/>
            </w:tcBorders>
          </w:tcPr>
          <w:p w14:paraId="7C4C3711" w14:textId="4E41C787" w:rsidR="000A27D0" w:rsidRPr="00386D1C" w:rsidRDefault="00B254FC" w:rsidP="000A27D0">
            <w:pPr>
              <w:rPr>
                <w:color w:val="000000" w:themeColor="text1"/>
              </w:rPr>
            </w:pPr>
            <w:r w:rsidRPr="00386D1C">
              <w:rPr>
                <w:color w:val="000000" w:themeColor="text1"/>
              </w:rPr>
              <w:t>R</w:t>
            </w:r>
            <w:r w:rsidR="000A27D0" w:rsidRPr="00386D1C">
              <w:rPr>
                <w:color w:val="000000" w:themeColor="text1"/>
              </w:rPr>
              <w:t xml:space="preserve">equires substantial editing </w:t>
            </w:r>
          </w:p>
        </w:tc>
        <w:tc>
          <w:tcPr>
            <w:tcW w:w="258" w:type="dxa"/>
            <w:tcBorders>
              <w:top w:val="nil"/>
              <w:left w:val="nil"/>
              <w:bottom w:val="nil"/>
              <w:right w:val="nil"/>
            </w:tcBorders>
          </w:tcPr>
          <w:p w14:paraId="12E981B0" w14:textId="77777777" w:rsidR="000A27D0" w:rsidRPr="00386D1C" w:rsidRDefault="000A27D0" w:rsidP="000A27D0">
            <w:pPr>
              <w:rPr>
                <w:color w:val="000000" w:themeColor="text1"/>
              </w:rPr>
            </w:pPr>
          </w:p>
        </w:tc>
      </w:tr>
      <w:tr w:rsidR="00386D1C" w:rsidRPr="00386D1C" w14:paraId="63CCA15C" w14:textId="77777777" w:rsidTr="001250C9">
        <w:trPr>
          <w:trHeight w:val="638"/>
          <w:jc w:val="center"/>
        </w:trPr>
        <w:tc>
          <w:tcPr>
            <w:tcW w:w="819" w:type="dxa"/>
            <w:tcBorders>
              <w:top w:val="single" w:sz="4" w:space="0" w:color="808080"/>
              <w:left w:val="nil"/>
              <w:bottom w:val="single" w:sz="4" w:space="0" w:color="808080"/>
              <w:right w:val="nil"/>
            </w:tcBorders>
          </w:tcPr>
          <w:p w14:paraId="419CE537" w14:textId="77777777" w:rsidR="000A27D0" w:rsidRPr="00386D1C" w:rsidRDefault="000A27D0" w:rsidP="000A27D0">
            <w:pPr>
              <w:rPr>
                <w:color w:val="000000" w:themeColor="text1"/>
              </w:rPr>
            </w:pPr>
            <w:r w:rsidRPr="00386D1C">
              <w:rPr>
                <w:color w:val="000000" w:themeColor="text1"/>
              </w:rPr>
              <w:t xml:space="preserve">   B-</w:t>
            </w:r>
          </w:p>
        </w:tc>
        <w:tc>
          <w:tcPr>
            <w:tcW w:w="1602" w:type="dxa"/>
            <w:tcBorders>
              <w:top w:val="single" w:sz="4" w:space="0" w:color="808080"/>
              <w:left w:val="nil"/>
              <w:bottom w:val="single" w:sz="4" w:space="0" w:color="808080"/>
              <w:right w:val="nil"/>
            </w:tcBorders>
          </w:tcPr>
          <w:p w14:paraId="3B1242FA" w14:textId="77777777" w:rsidR="000A27D0" w:rsidRPr="00386D1C" w:rsidRDefault="000A27D0">
            <w:pPr>
              <w:rPr>
                <w:color w:val="000000" w:themeColor="text1"/>
              </w:rPr>
            </w:pPr>
            <w:r w:rsidRPr="00386D1C">
              <w:rPr>
                <w:color w:val="000000" w:themeColor="text1"/>
              </w:rPr>
              <w:t>Adequate</w:t>
            </w:r>
          </w:p>
        </w:tc>
        <w:tc>
          <w:tcPr>
            <w:tcW w:w="2968" w:type="dxa"/>
            <w:tcBorders>
              <w:top w:val="single" w:sz="4" w:space="0" w:color="808080"/>
              <w:left w:val="nil"/>
              <w:bottom w:val="single" w:sz="4" w:space="0" w:color="808080"/>
              <w:right w:val="nil"/>
            </w:tcBorders>
          </w:tcPr>
          <w:p w14:paraId="46A03C0C" w14:textId="77777777" w:rsidR="000A27D0" w:rsidRPr="00386D1C" w:rsidRDefault="000A27D0" w:rsidP="000A27D0">
            <w:pPr>
              <w:rPr>
                <w:color w:val="000000" w:themeColor="text1"/>
              </w:rPr>
            </w:pPr>
            <w:r w:rsidRPr="00386D1C">
              <w:rPr>
                <w:color w:val="000000" w:themeColor="text1"/>
              </w:rPr>
              <w:t>Meets some criteria; several need significant improvement</w:t>
            </w:r>
          </w:p>
        </w:tc>
        <w:tc>
          <w:tcPr>
            <w:tcW w:w="2970" w:type="dxa"/>
            <w:tcBorders>
              <w:top w:val="single" w:sz="4" w:space="0" w:color="808080"/>
              <w:left w:val="nil"/>
              <w:bottom w:val="single" w:sz="4" w:space="0" w:color="808080"/>
              <w:right w:val="nil"/>
            </w:tcBorders>
          </w:tcPr>
          <w:p w14:paraId="0C2C804A" w14:textId="5AA4084C" w:rsidR="000A27D0" w:rsidRPr="00386D1C" w:rsidRDefault="00B254FC" w:rsidP="000A27D0">
            <w:pPr>
              <w:rPr>
                <w:color w:val="000000" w:themeColor="text1"/>
              </w:rPr>
            </w:pPr>
            <w:r w:rsidRPr="00386D1C">
              <w:rPr>
                <w:color w:val="000000" w:themeColor="text1"/>
              </w:rPr>
              <w:t>R</w:t>
            </w:r>
            <w:r w:rsidR="000A27D0" w:rsidRPr="00386D1C">
              <w:rPr>
                <w:color w:val="000000" w:themeColor="text1"/>
              </w:rPr>
              <w:t>equires revision, more than just editing</w:t>
            </w:r>
          </w:p>
        </w:tc>
        <w:tc>
          <w:tcPr>
            <w:tcW w:w="258" w:type="dxa"/>
            <w:tcBorders>
              <w:top w:val="nil"/>
              <w:left w:val="nil"/>
              <w:bottom w:val="nil"/>
              <w:right w:val="nil"/>
            </w:tcBorders>
          </w:tcPr>
          <w:p w14:paraId="224247E3" w14:textId="77777777" w:rsidR="000A27D0" w:rsidRPr="00386D1C" w:rsidRDefault="000A27D0" w:rsidP="000A27D0">
            <w:pPr>
              <w:rPr>
                <w:color w:val="000000" w:themeColor="text1"/>
              </w:rPr>
            </w:pPr>
          </w:p>
        </w:tc>
      </w:tr>
      <w:tr w:rsidR="001250C9" w:rsidRPr="00386D1C" w14:paraId="63F49314" w14:textId="77777777" w:rsidTr="001250C9">
        <w:trPr>
          <w:trHeight w:val="1061"/>
          <w:jc w:val="center"/>
        </w:trPr>
        <w:tc>
          <w:tcPr>
            <w:tcW w:w="819" w:type="dxa"/>
            <w:tcBorders>
              <w:top w:val="single" w:sz="4" w:space="0" w:color="808080"/>
              <w:left w:val="nil"/>
              <w:bottom w:val="nil"/>
              <w:right w:val="nil"/>
            </w:tcBorders>
          </w:tcPr>
          <w:p w14:paraId="3C5734B8" w14:textId="77777777" w:rsidR="000A27D0" w:rsidRPr="00386D1C" w:rsidRDefault="000A27D0" w:rsidP="000A27D0">
            <w:pPr>
              <w:rPr>
                <w:color w:val="000000" w:themeColor="text1"/>
              </w:rPr>
            </w:pPr>
            <w:r w:rsidRPr="00386D1C">
              <w:rPr>
                <w:color w:val="000000" w:themeColor="text1"/>
              </w:rPr>
              <w:t xml:space="preserve">   C+</w:t>
            </w:r>
          </w:p>
          <w:p w14:paraId="788E38B4" w14:textId="77777777" w:rsidR="000A27D0" w:rsidRPr="00386D1C" w:rsidRDefault="000A27D0" w:rsidP="000A27D0">
            <w:pPr>
              <w:rPr>
                <w:color w:val="000000" w:themeColor="text1"/>
              </w:rPr>
            </w:pPr>
            <w:r w:rsidRPr="00386D1C">
              <w:rPr>
                <w:color w:val="000000" w:themeColor="text1"/>
              </w:rPr>
              <w:t>below</w:t>
            </w:r>
          </w:p>
        </w:tc>
        <w:tc>
          <w:tcPr>
            <w:tcW w:w="1602" w:type="dxa"/>
            <w:tcBorders>
              <w:top w:val="single" w:sz="4" w:space="0" w:color="808080"/>
              <w:left w:val="nil"/>
              <w:bottom w:val="nil"/>
              <w:right w:val="nil"/>
            </w:tcBorders>
          </w:tcPr>
          <w:p w14:paraId="032244A2" w14:textId="77777777" w:rsidR="000A27D0" w:rsidRPr="00386D1C" w:rsidRDefault="000A27D0">
            <w:pPr>
              <w:rPr>
                <w:color w:val="000000" w:themeColor="text1"/>
              </w:rPr>
            </w:pPr>
            <w:r w:rsidRPr="00386D1C">
              <w:rPr>
                <w:color w:val="000000" w:themeColor="text1"/>
              </w:rPr>
              <w:t>Not adequate</w:t>
            </w:r>
          </w:p>
        </w:tc>
        <w:tc>
          <w:tcPr>
            <w:tcW w:w="2968" w:type="dxa"/>
            <w:tcBorders>
              <w:top w:val="single" w:sz="4" w:space="0" w:color="808080"/>
              <w:left w:val="nil"/>
              <w:bottom w:val="nil"/>
              <w:right w:val="nil"/>
            </w:tcBorders>
          </w:tcPr>
          <w:p w14:paraId="54AFBC6A" w14:textId="61DF3076" w:rsidR="000A27D0" w:rsidRPr="00386D1C" w:rsidRDefault="000A27D0" w:rsidP="000A27D0">
            <w:pPr>
              <w:rPr>
                <w:color w:val="000000" w:themeColor="text1"/>
              </w:rPr>
            </w:pPr>
            <w:r w:rsidRPr="00386D1C">
              <w:rPr>
                <w:color w:val="000000" w:themeColor="text1"/>
              </w:rPr>
              <w:t xml:space="preserve">Meets few criteria; </w:t>
            </w:r>
            <w:r w:rsidR="00222ECF" w:rsidRPr="00386D1C">
              <w:rPr>
                <w:color w:val="000000" w:themeColor="text1"/>
              </w:rPr>
              <w:t xml:space="preserve">most </w:t>
            </w:r>
            <w:r w:rsidRPr="00386D1C">
              <w:rPr>
                <w:color w:val="000000" w:themeColor="text1"/>
              </w:rPr>
              <w:t>need significant improvement</w:t>
            </w:r>
          </w:p>
        </w:tc>
        <w:tc>
          <w:tcPr>
            <w:tcW w:w="2970" w:type="dxa"/>
            <w:tcBorders>
              <w:top w:val="single" w:sz="4" w:space="0" w:color="808080"/>
              <w:left w:val="nil"/>
              <w:bottom w:val="nil"/>
              <w:right w:val="nil"/>
            </w:tcBorders>
          </w:tcPr>
          <w:p w14:paraId="74DC05E0" w14:textId="5DDF51AD" w:rsidR="000A27D0" w:rsidRPr="00386D1C" w:rsidRDefault="00B254FC" w:rsidP="000A27D0">
            <w:pPr>
              <w:rPr>
                <w:color w:val="000000" w:themeColor="text1"/>
              </w:rPr>
            </w:pPr>
            <w:r w:rsidRPr="00386D1C">
              <w:rPr>
                <w:color w:val="000000" w:themeColor="text1"/>
              </w:rPr>
              <w:t>R</w:t>
            </w:r>
            <w:r w:rsidR="000A27D0" w:rsidRPr="00386D1C">
              <w:rPr>
                <w:color w:val="000000" w:themeColor="text1"/>
              </w:rPr>
              <w:t>equires substantial revision; not focused on client needs</w:t>
            </w:r>
            <w:r w:rsidRPr="00386D1C">
              <w:rPr>
                <w:color w:val="000000" w:themeColor="text1"/>
              </w:rPr>
              <w:t>,</w:t>
            </w:r>
            <w:r w:rsidR="000A27D0" w:rsidRPr="00386D1C">
              <w:rPr>
                <w:color w:val="000000" w:themeColor="text1"/>
              </w:rPr>
              <w:t xml:space="preserve"> incomplete</w:t>
            </w:r>
            <w:r w:rsidRPr="00386D1C">
              <w:rPr>
                <w:color w:val="000000" w:themeColor="text1"/>
              </w:rPr>
              <w:t>,</w:t>
            </w:r>
            <w:r w:rsidR="000A27D0" w:rsidRPr="00386D1C">
              <w:rPr>
                <w:color w:val="000000" w:themeColor="text1"/>
              </w:rPr>
              <w:t xml:space="preserve"> or extraneous</w:t>
            </w:r>
          </w:p>
          <w:p w14:paraId="37DA4B47" w14:textId="77777777" w:rsidR="000A27D0" w:rsidRPr="00386D1C" w:rsidRDefault="000A27D0" w:rsidP="000A27D0">
            <w:pPr>
              <w:rPr>
                <w:color w:val="000000" w:themeColor="text1"/>
              </w:rPr>
            </w:pPr>
          </w:p>
        </w:tc>
        <w:tc>
          <w:tcPr>
            <w:tcW w:w="258" w:type="dxa"/>
            <w:tcBorders>
              <w:top w:val="nil"/>
              <w:left w:val="nil"/>
              <w:bottom w:val="nil"/>
              <w:right w:val="nil"/>
            </w:tcBorders>
          </w:tcPr>
          <w:p w14:paraId="4C86A1A8" w14:textId="77777777" w:rsidR="000A27D0" w:rsidRPr="00386D1C" w:rsidRDefault="000A27D0" w:rsidP="000A27D0">
            <w:pPr>
              <w:rPr>
                <w:color w:val="000000" w:themeColor="text1"/>
              </w:rPr>
            </w:pPr>
          </w:p>
        </w:tc>
      </w:tr>
    </w:tbl>
    <w:p w14:paraId="203BD68D" w14:textId="112BCA0D" w:rsidR="001950FE" w:rsidRPr="00386D1C" w:rsidRDefault="001950FE" w:rsidP="001950FE">
      <w:pPr>
        <w:widowControl/>
        <w:rPr>
          <w:rFonts w:ascii="Avenir Black" w:hAnsi="Avenir Black"/>
          <w:b/>
          <w:bCs/>
          <w:color w:val="000000" w:themeColor="text1"/>
          <w:szCs w:val="22"/>
        </w:rPr>
      </w:pPr>
      <w:r w:rsidRPr="00386D1C">
        <w:rPr>
          <w:rFonts w:ascii="Avenir Black" w:hAnsi="Avenir Black"/>
          <w:b/>
          <w:bCs/>
          <w:color w:val="000000" w:themeColor="text1"/>
          <w:szCs w:val="22"/>
        </w:rPr>
        <w:t>F.</w:t>
      </w:r>
      <w:r w:rsidRPr="00386D1C">
        <w:rPr>
          <w:rFonts w:ascii="Avenir Black" w:hAnsi="Avenir Black"/>
          <w:b/>
          <w:bCs/>
          <w:color w:val="000000" w:themeColor="text1"/>
          <w:szCs w:val="22"/>
        </w:rPr>
        <w:tab/>
        <w:t>Outline of Evaluation Criteria</w:t>
      </w:r>
    </w:p>
    <w:p w14:paraId="32A29180" w14:textId="77777777" w:rsidR="001950FE" w:rsidRPr="00386D1C" w:rsidRDefault="001950FE" w:rsidP="001950FE">
      <w:pPr>
        <w:widowControl/>
        <w:rPr>
          <w:color w:val="000000" w:themeColor="text1"/>
          <w:szCs w:val="22"/>
        </w:rPr>
      </w:pPr>
    </w:p>
    <w:p w14:paraId="21B4B0C5" w14:textId="3CB157C2" w:rsidR="001950FE" w:rsidRPr="00386D1C" w:rsidRDefault="001950FE" w:rsidP="001950FE">
      <w:pPr>
        <w:widowControl/>
        <w:ind w:left="360"/>
        <w:rPr>
          <w:color w:val="000000" w:themeColor="text1"/>
          <w:szCs w:val="22"/>
        </w:rPr>
      </w:pPr>
      <w:r w:rsidRPr="00386D1C">
        <w:rPr>
          <w:color w:val="000000" w:themeColor="text1"/>
          <w:szCs w:val="22"/>
        </w:rPr>
        <w:t xml:space="preserve">The following outline covers each of three core competencies for purposes of student evaluation and grading.  It is not exhaustive, however, and students will be credited and critiqued for performance that is “outside of the box” </w:t>
      </w:r>
      <w:r w:rsidR="00A565E5" w:rsidRPr="00386D1C">
        <w:rPr>
          <w:color w:val="000000" w:themeColor="text1"/>
          <w:szCs w:val="22"/>
        </w:rPr>
        <w:t>for</w:t>
      </w:r>
      <w:r w:rsidRPr="00386D1C">
        <w:rPr>
          <w:color w:val="000000" w:themeColor="text1"/>
          <w:szCs w:val="22"/>
        </w:rPr>
        <w:t xml:space="preserve"> work </w:t>
      </w:r>
      <w:r w:rsidR="00A565E5" w:rsidRPr="00386D1C">
        <w:rPr>
          <w:color w:val="000000" w:themeColor="text1"/>
          <w:szCs w:val="22"/>
        </w:rPr>
        <w:t xml:space="preserve">that </w:t>
      </w:r>
      <w:r w:rsidRPr="00386D1C">
        <w:rPr>
          <w:color w:val="000000" w:themeColor="text1"/>
          <w:szCs w:val="22"/>
        </w:rPr>
        <w:t>is responsive to client or program needs.</w:t>
      </w:r>
    </w:p>
    <w:p w14:paraId="2BEE442B" w14:textId="77777777" w:rsidR="001950FE" w:rsidRPr="00386D1C" w:rsidRDefault="001950FE" w:rsidP="001950FE">
      <w:pPr>
        <w:widowControl/>
        <w:rPr>
          <w:color w:val="000000" w:themeColor="text1"/>
          <w:szCs w:val="22"/>
        </w:rPr>
      </w:pPr>
    </w:p>
    <w:p w14:paraId="6EB9EDD9" w14:textId="77777777" w:rsidR="001950FE" w:rsidRPr="00386D1C" w:rsidRDefault="001950FE" w:rsidP="001950FE">
      <w:pPr>
        <w:widowControl/>
        <w:ind w:left="720" w:hanging="360"/>
        <w:rPr>
          <w:color w:val="000000" w:themeColor="text1"/>
          <w:szCs w:val="22"/>
        </w:rPr>
      </w:pPr>
      <w:r w:rsidRPr="00386D1C">
        <w:rPr>
          <w:b/>
          <w:bCs/>
          <w:color w:val="000000" w:themeColor="text1"/>
          <w:szCs w:val="22"/>
        </w:rPr>
        <w:t>1.</w:t>
      </w:r>
      <w:r w:rsidRPr="00386D1C">
        <w:rPr>
          <w:b/>
          <w:bCs/>
          <w:color w:val="000000" w:themeColor="text1"/>
          <w:szCs w:val="22"/>
        </w:rPr>
        <w:tab/>
        <w:t>Management and professionalism</w:t>
      </w:r>
    </w:p>
    <w:p w14:paraId="6DE6A1EE" w14:textId="77777777" w:rsidR="001950FE" w:rsidRPr="00386D1C" w:rsidRDefault="001950FE" w:rsidP="001950FE">
      <w:pPr>
        <w:pStyle w:val="BodyTextIndent"/>
        <w:tabs>
          <w:tab w:val="clear" w:pos="-1080"/>
        </w:tabs>
        <w:ind w:left="0" w:firstLine="0"/>
        <w:rPr>
          <w:color w:val="000000" w:themeColor="text1"/>
        </w:rPr>
      </w:pPr>
    </w:p>
    <w:p w14:paraId="43DF0A4B" w14:textId="06A6C850" w:rsidR="001950FE" w:rsidRPr="00386D1C" w:rsidRDefault="001950FE" w:rsidP="001950FE">
      <w:pPr>
        <w:widowControl/>
        <w:ind w:left="1080" w:hanging="360"/>
        <w:rPr>
          <w:color w:val="000000" w:themeColor="text1"/>
          <w:szCs w:val="22"/>
        </w:rPr>
      </w:pPr>
      <w:r w:rsidRPr="00386D1C">
        <w:rPr>
          <w:color w:val="000000" w:themeColor="text1"/>
          <w:szCs w:val="22"/>
        </w:rPr>
        <w:t>a.</w:t>
      </w:r>
      <w:r w:rsidRPr="00386D1C">
        <w:rPr>
          <w:color w:val="000000" w:themeColor="text1"/>
          <w:szCs w:val="22"/>
        </w:rPr>
        <w:tab/>
      </w:r>
      <w:r w:rsidRPr="00386D1C">
        <w:rPr>
          <w:i/>
          <w:color w:val="000000" w:themeColor="text1"/>
          <w:szCs w:val="22"/>
        </w:rPr>
        <w:t xml:space="preserve">Manage </w:t>
      </w:r>
      <w:r w:rsidR="005D3820">
        <w:rPr>
          <w:i/>
          <w:color w:val="000000" w:themeColor="text1"/>
          <w:szCs w:val="22"/>
        </w:rPr>
        <w:t xml:space="preserve">up:  </w:t>
      </w:r>
      <w:r w:rsidRPr="00386D1C">
        <w:rPr>
          <w:i/>
          <w:color w:val="000000" w:themeColor="text1"/>
          <w:szCs w:val="22"/>
        </w:rPr>
        <w:t>supervision</w:t>
      </w:r>
      <w:r w:rsidR="00A565E5" w:rsidRPr="00386D1C">
        <w:rPr>
          <w:i/>
          <w:color w:val="000000" w:themeColor="text1"/>
          <w:szCs w:val="22"/>
        </w:rPr>
        <w:t xml:space="preserve"> meetings</w:t>
      </w:r>
      <w:r w:rsidRPr="00386D1C">
        <w:rPr>
          <w:i/>
          <w:color w:val="000000" w:themeColor="text1"/>
          <w:szCs w:val="22"/>
        </w:rPr>
        <w:t>.</w:t>
      </w:r>
    </w:p>
    <w:p w14:paraId="5E9AA933" w14:textId="3CFDDBDF" w:rsidR="001950FE" w:rsidRPr="00386D1C" w:rsidRDefault="001950FE" w:rsidP="001950FE">
      <w:pPr>
        <w:pStyle w:val="BodyTextIndent"/>
        <w:tabs>
          <w:tab w:val="clear" w:pos="-1080"/>
        </w:tabs>
        <w:ind w:left="1440" w:hanging="360"/>
        <w:rPr>
          <w:color w:val="000000" w:themeColor="text1"/>
        </w:rPr>
      </w:pPr>
      <w:r w:rsidRPr="00386D1C">
        <w:rPr>
          <w:color w:val="000000" w:themeColor="text1"/>
        </w:rPr>
        <w:t>(1)</w:t>
      </w:r>
      <w:r w:rsidRPr="00386D1C">
        <w:rPr>
          <w:color w:val="000000" w:themeColor="text1"/>
        </w:rPr>
        <w:tab/>
        <w:t>Prepare weekly agendas or additional formats to report progress, raise questions</w:t>
      </w:r>
      <w:r w:rsidR="001336A1" w:rsidRPr="00386D1C">
        <w:rPr>
          <w:color w:val="000000" w:themeColor="text1"/>
        </w:rPr>
        <w:t xml:space="preserve"> about analysis or strategy, propose next steps, and reflect on how seminars on theory relate to practice</w:t>
      </w:r>
      <w:r w:rsidRPr="00386D1C">
        <w:rPr>
          <w:color w:val="000000" w:themeColor="text1"/>
        </w:rPr>
        <w:t>.</w:t>
      </w:r>
      <w:r w:rsidR="003A46A5" w:rsidRPr="00386D1C">
        <w:rPr>
          <w:color w:val="000000" w:themeColor="text1"/>
        </w:rPr>
        <w:t xml:space="preserve">  As necessary, prepare a post-meeting update to capture insights from the meeting and revisions to next steps.</w:t>
      </w:r>
    </w:p>
    <w:p w14:paraId="6E59EE14" w14:textId="77777777" w:rsidR="001950FE" w:rsidRPr="00386D1C" w:rsidRDefault="001950FE" w:rsidP="001950FE">
      <w:pPr>
        <w:pStyle w:val="BodyTextIndent"/>
        <w:tabs>
          <w:tab w:val="clear" w:pos="-1080"/>
        </w:tabs>
        <w:ind w:left="1440" w:hanging="360"/>
        <w:rPr>
          <w:color w:val="000000" w:themeColor="text1"/>
        </w:rPr>
      </w:pPr>
      <w:r w:rsidRPr="00386D1C">
        <w:rPr>
          <w:color w:val="000000" w:themeColor="text1"/>
        </w:rPr>
        <w:t>(2)</w:t>
      </w:r>
      <w:r w:rsidRPr="00386D1C">
        <w:rPr>
          <w:color w:val="000000" w:themeColor="text1"/>
        </w:rPr>
        <w:tab/>
        <w:t>Efficiently brief supervisors on research results and analysis, ensuring that supervisors understand your work and you have the guidance to move forward.</w:t>
      </w:r>
    </w:p>
    <w:p w14:paraId="0B0F6C55" w14:textId="77777777" w:rsidR="001950FE" w:rsidRPr="00386D1C" w:rsidRDefault="001950FE" w:rsidP="001950FE">
      <w:pPr>
        <w:pStyle w:val="BodyTextIndent"/>
        <w:tabs>
          <w:tab w:val="clear" w:pos="-1080"/>
        </w:tabs>
        <w:ind w:left="1440" w:hanging="360"/>
        <w:rPr>
          <w:color w:val="000000" w:themeColor="text1"/>
        </w:rPr>
      </w:pPr>
      <w:r w:rsidRPr="00386D1C">
        <w:rPr>
          <w:color w:val="000000" w:themeColor="text1"/>
        </w:rPr>
        <w:t>(3)</w:t>
      </w:r>
      <w:r w:rsidRPr="00386D1C">
        <w:rPr>
          <w:color w:val="000000" w:themeColor="text1"/>
        </w:rPr>
        <w:tab/>
        <w:t>Submit weekly time sheets; compare priorities with effort expended.</w:t>
      </w:r>
    </w:p>
    <w:p w14:paraId="69BB9E1E" w14:textId="77777777" w:rsidR="001950FE" w:rsidRPr="00386D1C" w:rsidRDefault="001950FE" w:rsidP="001950FE">
      <w:pPr>
        <w:widowControl/>
        <w:ind w:left="1440" w:hanging="360"/>
        <w:rPr>
          <w:color w:val="000000" w:themeColor="text1"/>
          <w:szCs w:val="22"/>
        </w:rPr>
      </w:pPr>
      <w:r w:rsidRPr="00386D1C">
        <w:rPr>
          <w:color w:val="000000" w:themeColor="text1"/>
        </w:rPr>
        <w:t>(4)</w:t>
      </w:r>
      <w:r w:rsidRPr="00386D1C">
        <w:rPr>
          <w:color w:val="000000" w:themeColor="text1"/>
        </w:rPr>
        <w:tab/>
        <w:t>Be on time, and notify clients or supervisors in advance of schedule conflicts.</w:t>
      </w:r>
      <w:r w:rsidRPr="00386D1C">
        <w:rPr>
          <w:color w:val="000000" w:themeColor="text1"/>
          <w:szCs w:val="22"/>
        </w:rPr>
        <w:t xml:space="preserve"> </w:t>
      </w:r>
      <w:r w:rsidRPr="00386D1C">
        <w:rPr>
          <w:color w:val="000000" w:themeColor="text1"/>
          <w:szCs w:val="22"/>
        </w:rPr>
        <w:br/>
      </w:r>
    </w:p>
    <w:p w14:paraId="5DADC94D" w14:textId="77777777" w:rsidR="001950FE" w:rsidRPr="00386D1C" w:rsidRDefault="001950FE" w:rsidP="001950FE">
      <w:pPr>
        <w:widowControl/>
        <w:ind w:left="1080" w:hanging="360"/>
        <w:rPr>
          <w:color w:val="000000" w:themeColor="text1"/>
        </w:rPr>
      </w:pPr>
      <w:r w:rsidRPr="00386D1C">
        <w:rPr>
          <w:color w:val="000000" w:themeColor="text1"/>
        </w:rPr>
        <w:t>b.</w:t>
      </w:r>
      <w:r w:rsidRPr="00386D1C">
        <w:rPr>
          <w:color w:val="000000" w:themeColor="text1"/>
        </w:rPr>
        <w:tab/>
      </w:r>
      <w:r w:rsidRPr="00386D1C">
        <w:rPr>
          <w:i/>
          <w:color w:val="000000" w:themeColor="text1"/>
        </w:rPr>
        <w:t>Initiate self-evaluation.</w:t>
      </w:r>
    </w:p>
    <w:p w14:paraId="75AF3DC5" w14:textId="75660154" w:rsidR="00E50676" w:rsidRPr="00386D1C" w:rsidRDefault="001950FE" w:rsidP="001950FE">
      <w:pPr>
        <w:widowControl/>
        <w:ind w:left="1440" w:hanging="360"/>
        <w:rPr>
          <w:color w:val="000000" w:themeColor="text1"/>
        </w:rPr>
      </w:pPr>
      <w:r w:rsidRPr="00386D1C">
        <w:rPr>
          <w:color w:val="000000" w:themeColor="text1"/>
        </w:rPr>
        <w:t>(1)</w:t>
      </w:r>
      <w:r w:rsidRPr="00386D1C">
        <w:rPr>
          <w:color w:val="000000" w:themeColor="text1"/>
        </w:rPr>
        <w:tab/>
      </w:r>
      <w:r w:rsidR="00E50676" w:rsidRPr="00386D1C">
        <w:rPr>
          <w:color w:val="000000" w:themeColor="text1"/>
        </w:rPr>
        <w:t>Initiate self-evaluation in light of clinic evaluation criteria: in weekly meetings, in reflection memos, and in self-evaluation summaries.</w:t>
      </w:r>
    </w:p>
    <w:p w14:paraId="65DC2ADA" w14:textId="2F5545DD" w:rsidR="001950FE" w:rsidRPr="00386D1C" w:rsidRDefault="00E50676" w:rsidP="00E50676">
      <w:pPr>
        <w:widowControl/>
        <w:ind w:left="1440" w:hanging="360"/>
        <w:rPr>
          <w:color w:val="000000" w:themeColor="text1"/>
        </w:rPr>
      </w:pPr>
      <w:r w:rsidRPr="00386D1C">
        <w:rPr>
          <w:color w:val="000000" w:themeColor="text1"/>
        </w:rPr>
        <w:t>(2)</w:t>
      </w:r>
      <w:r w:rsidRPr="00386D1C">
        <w:rPr>
          <w:color w:val="000000" w:themeColor="text1"/>
        </w:rPr>
        <w:tab/>
      </w:r>
      <w:r w:rsidR="001950FE" w:rsidRPr="00386D1C">
        <w:rPr>
          <w:color w:val="000000" w:themeColor="text1"/>
        </w:rPr>
        <w:t xml:space="preserve">Respond to constructive criticism </w:t>
      </w:r>
      <w:r w:rsidR="007131CA" w:rsidRPr="00386D1C">
        <w:rPr>
          <w:color w:val="000000" w:themeColor="text1"/>
        </w:rPr>
        <w:t>from</w:t>
      </w:r>
      <w:r w:rsidR="001950FE" w:rsidRPr="00386D1C">
        <w:rPr>
          <w:color w:val="000000" w:themeColor="text1"/>
        </w:rPr>
        <w:t xml:space="preserve"> supervisors and peers, for example, by revising work or </w:t>
      </w:r>
      <w:r w:rsidR="007131CA" w:rsidRPr="00386D1C">
        <w:rPr>
          <w:color w:val="000000" w:themeColor="text1"/>
        </w:rPr>
        <w:t xml:space="preserve">asking questions </w:t>
      </w:r>
      <w:r w:rsidR="001950FE" w:rsidRPr="00386D1C">
        <w:rPr>
          <w:color w:val="000000" w:themeColor="text1"/>
        </w:rPr>
        <w:t xml:space="preserve">about the feedback. </w:t>
      </w:r>
    </w:p>
    <w:p w14:paraId="4A64CA08" w14:textId="612913EC" w:rsidR="001950FE" w:rsidRPr="00386D1C" w:rsidRDefault="001950FE" w:rsidP="001950FE">
      <w:pPr>
        <w:widowControl/>
        <w:ind w:left="1440" w:hanging="360"/>
        <w:rPr>
          <w:color w:val="000000" w:themeColor="text1"/>
        </w:rPr>
      </w:pPr>
      <w:r w:rsidRPr="00386D1C">
        <w:rPr>
          <w:color w:val="000000" w:themeColor="text1"/>
        </w:rPr>
        <w:t>(3)</w:t>
      </w:r>
      <w:r w:rsidRPr="00386D1C">
        <w:rPr>
          <w:color w:val="000000" w:themeColor="text1"/>
        </w:rPr>
        <w:tab/>
        <w:t>Develop habits of critical thinking to become self-correcting,</w:t>
      </w:r>
      <w:r w:rsidRPr="00386D1C">
        <w:rPr>
          <w:rStyle w:val="FootnoteReference"/>
          <w:color w:val="000000" w:themeColor="text1"/>
          <w:vertAlign w:val="superscript"/>
        </w:rPr>
        <w:footnoteReference w:id="1"/>
      </w:r>
      <w:r w:rsidRPr="00386D1C">
        <w:rPr>
          <w:color w:val="000000" w:themeColor="text1"/>
        </w:rPr>
        <w:t xml:space="preserve"> for example:</w:t>
      </w:r>
    </w:p>
    <w:p w14:paraId="17A770C5" w14:textId="77777777" w:rsidR="001950FE" w:rsidRPr="00386D1C" w:rsidRDefault="001950FE" w:rsidP="001950FE">
      <w:pPr>
        <w:widowControl/>
        <w:ind w:left="1800" w:hanging="360"/>
        <w:rPr>
          <w:color w:val="000000" w:themeColor="text1"/>
        </w:rPr>
      </w:pPr>
      <w:r w:rsidRPr="00386D1C">
        <w:rPr>
          <w:color w:val="000000" w:themeColor="text1"/>
        </w:rPr>
        <w:lastRenderedPageBreak/>
        <w:t>(a)</w:t>
      </w:r>
      <w:r w:rsidRPr="00386D1C">
        <w:rPr>
          <w:color w:val="000000" w:themeColor="text1"/>
        </w:rPr>
        <w:tab/>
        <w:t>to overcome sensitivity to criticism that impedes learning,</w:t>
      </w:r>
    </w:p>
    <w:p w14:paraId="0D9E0392" w14:textId="77777777" w:rsidR="001950FE" w:rsidRPr="00386D1C" w:rsidRDefault="001950FE" w:rsidP="001950FE">
      <w:pPr>
        <w:widowControl/>
        <w:ind w:left="1800" w:hanging="360"/>
        <w:rPr>
          <w:color w:val="000000" w:themeColor="text1"/>
        </w:rPr>
      </w:pPr>
      <w:r w:rsidRPr="00386D1C">
        <w:rPr>
          <w:color w:val="000000" w:themeColor="text1"/>
        </w:rPr>
        <w:t>(b)</w:t>
      </w:r>
      <w:r w:rsidRPr="00386D1C">
        <w:rPr>
          <w:color w:val="000000" w:themeColor="text1"/>
        </w:rPr>
        <w:tab/>
        <w:t>to summarize and reflect on feedback about language habits or analysis, and</w:t>
      </w:r>
    </w:p>
    <w:p w14:paraId="01FBAEE4" w14:textId="77777777" w:rsidR="001950FE" w:rsidRPr="00386D1C" w:rsidRDefault="001950FE" w:rsidP="001950FE">
      <w:pPr>
        <w:widowControl/>
        <w:ind w:left="1800" w:hanging="360"/>
        <w:rPr>
          <w:color w:val="000000" w:themeColor="text1"/>
        </w:rPr>
      </w:pPr>
      <w:r w:rsidRPr="00386D1C">
        <w:rPr>
          <w:color w:val="000000" w:themeColor="text1"/>
        </w:rPr>
        <w:t>(c)</w:t>
      </w:r>
      <w:r w:rsidRPr="00386D1C">
        <w:rPr>
          <w:color w:val="000000" w:themeColor="text1"/>
        </w:rPr>
        <w:tab/>
        <w:t>to think critically about your analysis as noted in section 2(d).</w:t>
      </w:r>
    </w:p>
    <w:p w14:paraId="2F7112CE" w14:textId="77777777" w:rsidR="001950FE" w:rsidRPr="00386D1C" w:rsidRDefault="001950FE" w:rsidP="001950FE">
      <w:pPr>
        <w:widowControl/>
        <w:ind w:left="1440" w:hanging="720"/>
        <w:rPr>
          <w:color w:val="000000" w:themeColor="text1"/>
          <w:szCs w:val="22"/>
        </w:rPr>
      </w:pPr>
    </w:p>
    <w:p w14:paraId="1FEB4899" w14:textId="46B52533" w:rsidR="001950FE" w:rsidRPr="00386D1C" w:rsidRDefault="001950FE" w:rsidP="001950FE">
      <w:pPr>
        <w:widowControl/>
        <w:ind w:left="1080" w:hanging="360"/>
        <w:rPr>
          <w:color w:val="000000" w:themeColor="text1"/>
          <w:szCs w:val="22"/>
        </w:rPr>
      </w:pPr>
      <w:r w:rsidRPr="00386D1C">
        <w:rPr>
          <w:color w:val="000000" w:themeColor="text1"/>
          <w:szCs w:val="22"/>
        </w:rPr>
        <w:t>c.</w:t>
      </w:r>
      <w:r w:rsidRPr="00386D1C">
        <w:rPr>
          <w:color w:val="000000" w:themeColor="text1"/>
          <w:szCs w:val="22"/>
        </w:rPr>
        <w:tab/>
      </w:r>
      <w:r w:rsidRPr="00386D1C">
        <w:rPr>
          <w:i/>
          <w:color w:val="000000" w:themeColor="text1"/>
          <w:szCs w:val="22"/>
        </w:rPr>
        <w:t xml:space="preserve">Manage </w:t>
      </w:r>
      <w:r w:rsidR="00105092" w:rsidRPr="00386D1C">
        <w:rPr>
          <w:i/>
          <w:color w:val="000000" w:themeColor="text1"/>
          <w:szCs w:val="22"/>
        </w:rPr>
        <w:t>project work</w:t>
      </w:r>
      <w:r w:rsidRPr="00386D1C">
        <w:rPr>
          <w:i/>
          <w:color w:val="000000" w:themeColor="text1"/>
          <w:szCs w:val="22"/>
        </w:rPr>
        <w:t>.</w:t>
      </w:r>
    </w:p>
    <w:p w14:paraId="204CE54F" w14:textId="14661B64" w:rsidR="001950FE" w:rsidRPr="00386D1C" w:rsidRDefault="001950FE" w:rsidP="001950FE">
      <w:pPr>
        <w:widowControl/>
        <w:ind w:left="1440" w:hanging="360"/>
        <w:rPr>
          <w:color w:val="000000" w:themeColor="text1"/>
          <w:szCs w:val="22"/>
        </w:rPr>
      </w:pPr>
      <w:r w:rsidRPr="00386D1C">
        <w:rPr>
          <w:color w:val="000000" w:themeColor="text1"/>
          <w:szCs w:val="22"/>
        </w:rPr>
        <w:t>(1)</w:t>
      </w:r>
      <w:r w:rsidRPr="00386D1C">
        <w:rPr>
          <w:color w:val="000000" w:themeColor="text1"/>
          <w:szCs w:val="22"/>
        </w:rPr>
        <w:tab/>
      </w:r>
      <w:r w:rsidR="001336A1" w:rsidRPr="00386D1C">
        <w:rPr>
          <w:color w:val="000000" w:themeColor="text1"/>
          <w:szCs w:val="22"/>
        </w:rPr>
        <w:t>Outline a work plan that states goals and objectives, defines work products, and identifies tasks with time estimates.</w:t>
      </w:r>
    </w:p>
    <w:p w14:paraId="6A82BB99" w14:textId="1F7911BB" w:rsidR="00613DBC" w:rsidRPr="00386D1C" w:rsidRDefault="001950FE" w:rsidP="005B1197">
      <w:pPr>
        <w:widowControl/>
        <w:ind w:left="1440" w:hanging="360"/>
        <w:rPr>
          <w:color w:val="000000" w:themeColor="text1"/>
          <w:szCs w:val="22"/>
        </w:rPr>
      </w:pPr>
      <w:r w:rsidRPr="00386D1C">
        <w:rPr>
          <w:color w:val="000000" w:themeColor="text1"/>
          <w:szCs w:val="22"/>
        </w:rPr>
        <w:t>(2)</w:t>
      </w:r>
      <w:r w:rsidRPr="00386D1C">
        <w:rPr>
          <w:color w:val="000000" w:themeColor="text1"/>
          <w:szCs w:val="22"/>
        </w:rPr>
        <w:tab/>
      </w:r>
      <w:r w:rsidR="005B1197" w:rsidRPr="00386D1C">
        <w:rPr>
          <w:color w:val="000000" w:themeColor="text1"/>
          <w:szCs w:val="22"/>
        </w:rPr>
        <w:t>Create</w:t>
      </w:r>
      <w:r w:rsidRPr="00386D1C">
        <w:rPr>
          <w:color w:val="000000" w:themeColor="text1"/>
          <w:szCs w:val="22"/>
        </w:rPr>
        <w:t xml:space="preserve"> a timeline </w:t>
      </w:r>
      <w:r w:rsidR="005B1197" w:rsidRPr="00386D1C">
        <w:rPr>
          <w:color w:val="000000" w:themeColor="text1"/>
          <w:szCs w:val="22"/>
        </w:rPr>
        <w:t>to logically sequence</w:t>
      </w:r>
      <w:r w:rsidR="00613DBC" w:rsidRPr="00386D1C">
        <w:rPr>
          <w:color w:val="000000" w:themeColor="text1"/>
          <w:szCs w:val="22"/>
        </w:rPr>
        <w:t xml:space="preserve"> stages of work and set deadlines for multiple drafts of work products.</w:t>
      </w:r>
    </w:p>
    <w:p w14:paraId="4105C55E" w14:textId="285FF2F3" w:rsidR="001950FE" w:rsidRPr="00386D1C" w:rsidRDefault="00613DBC" w:rsidP="00613DBC">
      <w:pPr>
        <w:widowControl/>
        <w:ind w:left="1440" w:hanging="360"/>
        <w:rPr>
          <w:color w:val="000000" w:themeColor="text1"/>
          <w:szCs w:val="22"/>
        </w:rPr>
      </w:pPr>
      <w:r w:rsidRPr="00386D1C">
        <w:rPr>
          <w:color w:val="000000" w:themeColor="text1"/>
          <w:szCs w:val="22"/>
        </w:rPr>
        <w:t>(3)</w:t>
      </w:r>
      <w:r w:rsidRPr="00386D1C">
        <w:rPr>
          <w:color w:val="000000" w:themeColor="text1"/>
          <w:szCs w:val="22"/>
        </w:rPr>
        <w:tab/>
        <w:t>Once deadlines are set, either meet them, or in advance, renegotiate the deadline or the scope of work.</w:t>
      </w:r>
    </w:p>
    <w:p w14:paraId="15716D6F" w14:textId="39BA5041" w:rsidR="001950FE" w:rsidRPr="00386D1C" w:rsidRDefault="001950FE" w:rsidP="001950FE">
      <w:pPr>
        <w:widowControl/>
        <w:ind w:left="1440" w:hanging="360"/>
        <w:rPr>
          <w:color w:val="000000" w:themeColor="text1"/>
          <w:szCs w:val="22"/>
        </w:rPr>
      </w:pPr>
      <w:r w:rsidRPr="00386D1C">
        <w:rPr>
          <w:color w:val="000000" w:themeColor="text1"/>
          <w:szCs w:val="22"/>
        </w:rPr>
        <w:t>(</w:t>
      </w:r>
      <w:r w:rsidR="00613DBC" w:rsidRPr="00386D1C">
        <w:rPr>
          <w:color w:val="000000" w:themeColor="text1"/>
          <w:szCs w:val="22"/>
        </w:rPr>
        <w:t>4</w:t>
      </w:r>
      <w:r w:rsidRPr="00386D1C">
        <w:rPr>
          <w:color w:val="000000" w:themeColor="text1"/>
          <w:szCs w:val="22"/>
        </w:rPr>
        <w:t>)</w:t>
      </w:r>
      <w:r w:rsidRPr="00386D1C">
        <w:rPr>
          <w:color w:val="000000" w:themeColor="text1"/>
          <w:szCs w:val="22"/>
        </w:rPr>
        <w:tab/>
      </w:r>
      <w:r w:rsidR="00613DBC" w:rsidRPr="00386D1C">
        <w:rPr>
          <w:color w:val="000000" w:themeColor="text1"/>
          <w:szCs w:val="22"/>
        </w:rPr>
        <w:t xml:space="preserve">Develop personal productivity methods to </w:t>
      </w:r>
      <w:r w:rsidR="007131CA" w:rsidRPr="00386D1C">
        <w:rPr>
          <w:color w:val="000000" w:themeColor="text1"/>
          <w:szCs w:val="22"/>
        </w:rPr>
        <w:t>manage</w:t>
      </w:r>
      <w:r w:rsidR="005B1197" w:rsidRPr="00386D1C">
        <w:rPr>
          <w:color w:val="000000" w:themeColor="text1"/>
          <w:szCs w:val="22"/>
        </w:rPr>
        <w:t xml:space="preserve"> competing priorities, minimize attention residue, and concentrate without media distractions.</w:t>
      </w:r>
    </w:p>
    <w:p w14:paraId="3B7FFD56" w14:textId="53580A0F" w:rsidR="001950FE" w:rsidRPr="00386D1C" w:rsidRDefault="001950FE" w:rsidP="001950FE">
      <w:pPr>
        <w:widowControl/>
        <w:ind w:left="1440" w:hanging="360"/>
        <w:rPr>
          <w:color w:val="000000" w:themeColor="text1"/>
          <w:szCs w:val="22"/>
        </w:rPr>
      </w:pPr>
      <w:r w:rsidRPr="00386D1C">
        <w:rPr>
          <w:color w:val="000000" w:themeColor="text1"/>
          <w:szCs w:val="22"/>
        </w:rPr>
        <w:t>(</w:t>
      </w:r>
      <w:r w:rsidR="00613DBC" w:rsidRPr="00386D1C">
        <w:rPr>
          <w:color w:val="000000" w:themeColor="text1"/>
          <w:szCs w:val="22"/>
        </w:rPr>
        <w:t>5</w:t>
      </w:r>
      <w:r w:rsidRPr="00386D1C">
        <w:rPr>
          <w:color w:val="000000" w:themeColor="text1"/>
          <w:szCs w:val="22"/>
        </w:rPr>
        <w:t>)</w:t>
      </w:r>
      <w:r w:rsidRPr="00386D1C">
        <w:rPr>
          <w:color w:val="000000" w:themeColor="text1"/>
          <w:szCs w:val="22"/>
        </w:rPr>
        <w:tab/>
        <w:t>Meet the clinic's time expectation (weekly average of 2</w:t>
      </w:r>
      <w:r w:rsidR="007073CF">
        <w:rPr>
          <w:color w:val="000000" w:themeColor="text1"/>
          <w:szCs w:val="22"/>
        </w:rPr>
        <w:t>8</w:t>
      </w:r>
      <w:r w:rsidR="00613DBC" w:rsidRPr="00386D1C">
        <w:rPr>
          <w:color w:val="000000" w:themeColor="text1"/>
          <w:szCs w:val="22"/>
        </w:rPr>
        <w:t xml:space="preserve"> hours per week for the</w:t>
      </w:r>
      <w:r w:rsidRPr="00386D1C">
        <w:rPr>
          <w:color w:val="000000" w:themeColor="text1"/>
          <w:szCs w:val="22"/>
        </w:rPr>
        <w:t xml:space="preserve"> fall or </w:t>
      </w:r>
      <w:proofErr w:type="gramStart"/>
      <w:r w:rsidRPr="00386D1C">
        <w:rPr>
          <w:color w:val="000000" w:themeColor="text1"/>
          <w:szCs w:val="22"/>
        </w:rPr>
        <w:t>25</w:t>
      </w:r>
      <w:r w:rsidR="00814780">
        <w:rPr>
          <w:color w:val="000000" w:themeColor="text1"/>
          <w:szCs w:val="22"/>
        </w:rPr>
        <w:t xml:space="preserve"> </w:t>
      </w:r>
      <w:r w:rsidRPr="00386D1C">
        <w:rPr>
          <w:color w:val="000000" w:themeColor="text1"/>
          <w:szCs w:val="22"/>
        </w:rPr>
        <w:t xml:space="preserve"> </w:t>
      </w:r>
      <w:r w:rsidR="00613DBC" w:rsidRPr="00386D1C">
        <w:rPr>
          <w:color w:val="000000" w:themeColor="text1"/>
          <w:szCs w:val="22"/>
        </w:rPr>
        <w:t>for</w:t>
      </w:r>
      <w:proofErr w:type="gramEnd"/>
      <w:r w:rsidR="00613DBC" w:rsidRPr="00386D1C">
        <w:rPr>
          <w:color w:val="000000" w:themeColor="text1"/>
          <w:szCs w:val="22"/>
        </w:rPr>
        <w:t xml:space="preserve"> two semesters</w:t>
      </w:r>
      <w:r w:rsidRPr="00386D1C">
        <w:rPr>
          <w:color w:val="000000" w:themeColor="text1"/>
          <w:szCs w:val="22"/>
        </w:rPr>
        <w:t xml:space="preserve">). </w:t>
      </w:r>
    </w:p>
    <w:p w14:paraId="3826A70E" w14:textId="77777777" w:rsidR="001950FE" w:rsidRPr="00386D1C" w:rsidRDefault="001950FE" w:rsidP="001950FE">
      <w:pPr>
        <w:widowControl/>
        <w:ind w:left="1440" w:hanging="720"/>
        <w:rPr>
          <w:color w:val="000000" w:themeColor="text1"/>
          <w:szCs w:val="22"/>
        </w:rPr>
      </w:pPr>
    </w:p>
    <w:p w14:paraId="3DE3A39F" w14:textId="21992838" w:rsidR="001950FE" w:rsidRPr="00386D1C" w:rsidRDefault="001950FE" w:rsidP="001950FE">
      <w:pPr>
        <w:widowControl/>
        <w:ind w:left="1080" w:hanging="360"/>
        <w:rPr>
          <w:color w:val="000000" w:themeColor="text1"/>
          <w:szCs w:val="22"/>
        </w:rPr>
      </w:pPr>
      <w:r w:rsidRPr="00386D1C">
        <w:rPr>
          <w:color w:val="000000" w:themeColor="text1"/>
          <w:szCs w:val="22"/>
        </w:rPr>
        <w:t>d.</w:t>
      </w:r>
      <w:r w:rsidRPr="00386D1C">
        <w:rPr>
          <w:color w:val="000000" w:themeColor="text1"/>
          <w:szCs w:val="22"/>
        </w:rPr>
        <w:tab/>
      </w:r>
      <w:r w:rsidRPr="00386D1C">
        <w:rPr>
          <w:i/>
          <w:color w:val="000000" w:themeColor="text1"/>
          <w:szCs w:val="22"/>
        </w:rPr>
        <w:t>Collaborate effectively.</w:t>
      </w:r>
      <w:r w:rsidRPr="00386D1C">
        <w:rPr>
          <w:color w:val="000000" w:themeColor="text1"/>
        </w:rPr>
        <w:t xml:space="preserve">  </w:t>
      </w:r>
      <w:r w:rsidRPr="00386D1C">
        <w:rPr>
          <w:color w:val="000000" w:themeColor="text1"/>
        </w:rPr>
        <w:br/>
        <w:t>Group settings include client and team meetings, seminars, conferences, panel presentations, coalition meetings, informal receptions, etc.</w:t>
      </w:r>
    </w:p>
    <w:p w14:paraId="6108D4F0" w14:textId="77777777" w:rsidR="001950FE" w:rsidRPr="00386D1C" w:rsidRDefault="001950FE" w:rsidP="001950FE">
      <w:pPr>
        <w:pStyle w:val="BodyTextIndent"/>
        <w:tabs>
          <w:tab w:val="clear" w:pos="-1080"/>
        </w:tabs>
        <w:ind w:left="1440" w:hanging="360"/>
        <w:rPr>
          <w:color w:val="000000" w:themeColor="text1"/>
        </w:rPr>
      </w:pPr>
      <w:r w:rsidRPr="00386D1C">
        <w:rPr>
          <w:color w:val="000000" w:themeColor="text1"/>
        </w:rPr>
        <w:t>(1)</w:t>
      </w:r>
      <w:r w:rsidRPr="00386D1C">
        <w:rPr>
          <w:color w:val="000000" w:themeColor="text1"/>
        </w:rPr>
        <w:tab/>
        <w:t>Negotiate division of labor in project teams.</w:t>
      </w:r>
    </w:p>
    <w:p w14:paraId="2ADDF4A6" w14:textId="77777777" w:rsidR="001950FE" w:rsidRPr="00386D1C" w:rsidRDefault="001950FE" w:rsidP="001950FE">
      <w:pPr>
        <w:pStyle w:val="BodyTextIndent"/>
        <w:tabs>
          <w:tab w:val="clear" w:pos="-1080"/>
        </w:tabs>
        <w:ind w:left="1440" w:hanging="360"/>
        <w:rPr>
          <w:color w:val="000000" w:themeColor="text1"/>
        </w:rPr>
      </w:pPr>
      <w:r w:rsidRPr="00386D1C">
        <w:rPr>
          <w:color w:val="000000" w:themeColor="text1"/>
        </w:rPr>
        <w:t>(2)</w:t>
      </w:r>
      <w:r w:rsidRPr="00386D1C">
        <w:rPr>
          <w:color w:val="000000" w:themeColor="text1"/>
        </w:rPr>
        <w:tab/>
        <w:t>Share or alternate leadership roles for team meetings and work planning.</w:t>
      </w:r>
    </w:p>
    <w:p w14:paraId="1FFF48A4" w14:textId="77777777" w:rsidR="001950FE" w:rsidRPr="00386D1C" w:rsidRDefault="001950FE" w:rsidP="001950FE">
      <w:pPr>
        <w:pStyle w:val="BodyTextIndent"/>
        <w:tabs>
          <w:tab w:val="clear" w:pos="-1080"/>
        </w:tabs>
        <w:ind w:left="1440" w:hanging="360"/>
        <w:rPr>
          <w:color w:val="000000" w:themeColor="text1"/>
        </w:rPr>
      </w:pPr>
      <w:r w:rsidRPr="00386D1C">
        <w:rPr>
          <w:color w:val="000000" w:themeColor="text1"/>
        </w:rPr>
        <w:t>(3)</w:t>
      </w:r>
      <w:r w:rsidRPr="00386D1C">
        <w:rPr>
          <w:color w:val="000000" w:themeColor="text1"/>
        </w:rPr>
        <w:tab/>
        <w:t>Manage differences when working in groups, and seek managerial guidance when necessary.</w:t>
      </w:r>
    </w:p>
    <w:p w14:paraId="1F92883B" w14:textId="77777777" w:rsidR="001950FE" w:rsidRPr="00386D1C" w:rsidRDefault="001950FE" w:rsidP="001950FE">
      <w:pPr>
        <w:pStyle w:val="BodyTextIndent"/>
        <w:tabs>
          <w:tab w:val="clear" w:pos="-1080"/>
        </w:tabs>
        <w:ind w:left="1440" w:hanging="360"/>
        <w:rPr>
          <w:color w:val="000000" w:themeColor="text1"/>
        </w:rPr>
      </w:pPr>
      <w:r w:rsidRPr="00386D1C">
        <w:rPr>
          <w:color w:val="000000" w:themeColor="text1"/>
        </w:rPr>
        <w:t>(4)</w:t>
      </w:r>
      <w:r w:rsidRPr="00386D1C">
        <w:rPr>
          <w:color w:val="000000" w:themeColor="text1"/>
        </w:rPr>
        <w:tab/>
        <w:t>Participate in seminar discussion and peer critique.</w:t>
      </w:r>
    </w:p>
    <w:p w14:paraId="5381124E" w14:textId="77777777" w:rsidR="001950FE" w:rsidRPr="00386D1C" w:rsidRDefault="001950FE" w:rsidP="001950FE">
      <w:pPr>
        <w:pStyle w:val="BodyTextIndent"/>
        <w:tabs>
          <w:tab w:val="clear" w:pos="-1080"/>
        </w:tabs>
        <w:ind w:left="1440" w:hanging="360"/>
        <w:rPr>
          <w:i/>
          <w:color w:val="000000" w:themeColor="text1"/>
        </w:rPr>
      </w:pPr>
      <w:r w:rsidRPr="00386D1C">
        <w:rPr>
          <w:color w:val="000000" w:themeColor="text1"/>
        </w:rPr>
        <w:t>(5)</w:t>
      </w:r>
      <w:r w:rsidRPr="00386D1C">
        <w:rPr>
          <w:color w:val="000000" w:themeColor="text1"/>
        </w:rPr>
        <w:tab/>
        <w:t>Time your intervention for best effect (</w:t>
      </w:r>
      <w:r w:rsidRPr="00386D1C">
        <w:rPr>
          <w:i/>
          <w:color w:val="000000" w:themeColor="text1"/>
        </w:rPr>
        <w:t xml:space="preserve">e.g., </w:t>
      </w:r>
      <w:r w:rsidRPr="00386D1C">
        <w:rPr>
          <w:color w:val="000000" w:themeColor="text1"/>
        </w:rPr>
        <w:t>when you speak up, how much you speak), keeping others’ needs in mind as well as your own.</w:t>
      </w:r>
    </w:p>
    <w:p w14:paraId="19A81022" w14:textId="39F521CE" w:rsidR="001950FE" w:rsidRPr="00386D1C" w:rsidRDefault="001950FE" w:rsidP="001950FE">
      <w:pPr>
        <w:pStyle w:val="BodyTextIndent"/>
        <w:tabs>
          <w:tab w:val="clear" w:pos="-1080"/>
        </w:tabs>
        <w:ind w:left="1440" w:hanging="360"/>
        <w:rPr>
          <w:color w:val="000000" w:themeColor="text1"/>
        </w:rPr>
      </w:pPr>
      <w:r w:rsidRPr="00386D1C">
        <w:rPr>
          <w:color w:val="000000" w:themeColor="text1"/>
        </w:rPr>
        <w:t>(6)</w:t>
      </w:r>
      <w:r w:rsidRPr="00386D1C">
        <w:rPr>
          <w:color w:val="000000" w:themeColor="text1"/>
        </w:rPr>
        <w:tab/>
      </w:r>
      <w:r w:rsidR="0019716C" w:rsidRPr="00386D1C">
        <w:rPr>
          <w:color w:val="000000" w:themeColor="text1"/>
        </w:rPr>
        <w:t xml:space="preserve">Maintain </w:t>
      </w:r>
      <w:r w:rsidRPr="00386D1C">
        <w:rPr>
          <w:color w:val="000000" w:themeColor="text1"/>
        </w:rPr>
        <w:t>a professional tone when c</w:t>
      </w:r>
      <w:r w:rsidR="0019716C" w:rsidRPr="00386D1C">
        <w:rPr>
          <w:color w:val="000000" w:themeColor="text1"/>
        </w:rPr>
        <w:t>hallenging</w:t>
      </w:r>
      <w:r w:rsidRPr="00386D1C">
        <w:rPr>
          <w:color w:val="000000" w:themeColor="text1"/>
        </w:rPr>
        <w:t xml:space="preserve"> someone’s point of view, criticizing someone’s performance, debating sensitive topics, </w:t>
      </w:r>
      <w:r w:rsidRPr="00386D1C">
        <w:rPr>
          <w:i/>
          <w:color w:val="000000" w:themeColor="text1"/>
        </w:rPr>
        <w:t>etc.</w:t>
      </w:r>
    </w:p>
    <w:p w14:paraId="3D6A471C" w14:textId="44C50DEF" w:rsidR="001950FE" w:rsidRPr="00386D1C" w:rsidRDefault="001950FE" w:rsidP="00810AF2">
      <w:pPr>
        <w:pStyle w:val="BodyTextIndent"/>
        <w:tabs>
          <w:tab w:val="clear" w:pos="-1080"/>
        </w:tabs>
        <w:ind w:left="1440" w:hanging="360"/>
        <w:rPr>
          <w:color w:val="000000" w:themeColor="text1"/>
        </w:rPr>
      </w:pPr>
      <w:r w:rsidRPr="00386D1C">
        <w:rPr>
          <w:color w:val="000000" w:themeColor="text1"/>
        </w:rPr>
        <w:t>(7)</w:t>
      </w:r>
      <w:r w:rsidRPr="00386D1C">
        <w:rPr>
          <w:color w:val="000000" w:themeColor="text1"/>
        </w:rPr>
        <w:tab/>
        <w:t>Identify your role in external meetings.</w:t>
      </w:r>
    </w:p>
    <w:p w14:paraId="3136DD88" w14:textId="77777777" w:rsidR="001950FE" w:rsidRPr="00386D1C" w:rsidRDefault="001950FE" w:rsidP="001950FE">
      <w:pPr>
        <w:pStyle w:val="BodyTextIndent"/>
        <w:tabs>
          <w:tab w:val="clear" w:pos="-1080"/>
        </w:tabs>
        <w:ind w:left="0" w:firstLine="0"/>
        <w:rPr>
          <w:color w:val="000000" w:themeColor="text1"/>
        </w:rPr>
      </w:pPr>
    </w:p>
    <w:p w14:paraId="20DD7483" w14:textId="77777777" w:rsidR="001950FE" w:rsidRPr="00386D1C" w:rsidRDefault="001950FE" w:rsidP="001950FE">
      <w:pPr>
        <w:pStyle w:val="BodyTextIndent3"/>
        <w:tabs>
          <w:tab w:val="clear" w:pos="-1080"/>
        </w:tabs>
        <w:ind w:left="1080" w:hanging="360"/>
        <w:rPr>
          <w:b/>
          <w:color w:val="000000" w:themeColor="text1"/>
        </w:rPr>
      </w:pPr>
      <w:r w:rsidRPr="00386D1C">
        <w:rPr>
          <w:color w:val="000000" w:themeColor="text1"/>
        </w:rPr>
        <w:t>e.</w:t>
      </w:r>
      <w:r w:rsidRPr="00386D1C">
        <w:rPr>
          <w:color w:val="000000" w:themeColor="text1"/>
        </w:rPr>
        <w:tab/>
      </w:r>
      <w:r w:rsidRPr="00386D1C">
        <w:rPr>
          <w:i/>
          <w:color w:val="000000" w:themeColor="text1"/>
        </w:rPr>
        <w:t>Meet ethical standards.</w:t>
      </w:r>
      <w:r w:rsidRPr="00386D1C">
        <w:rPr>
          <w:b/>
          <w:color w:val="000000" w:themeColor="text1"/>
        </w:rPr>
        <w:t xml:space="preserve"> </w:t>
      </w:r>
    </w:p>
    <w:p w14:paraId="6ACB91B7" w14:textId="77777777" w:rsidR="001950FE" w:rsidRPr="00386D1C" w:rsidRDefault="001950FE" w:rsidP="001950FE">
      <w:pPr>
        <w:widowControl/>
        <w:ind w:left="1440" w:hanging="360"/>
        <w:rPr>
          <w:color w:val="000000" w:themeColor="text1"/>
          <w:szCs w:val="22"/>
        </w:rPr>
      </w:pPr>
      <w:r w:rsidRPr="00386D1C">
        <w:rPr>
          <w:color w:val="000000" w:themeColor="text1"/>
          <w:szCs w:val="22"/>
        </w:rPr>
        <w:t>(1)</w:t>
      </w:r>
      <w:r w:rsidRPr="00386D1C">
        <w:rPr>
          <w:color w:val="000000" w:themeColor="text1"/>
          <w:szCs w:val="22"/>
        </w:rPr>
        <w:tab/>
        <w:t>Comply with:</w:t>
      </w:r>
    </w:p>
    <w:p w14:paraId="1EA2084D" w14:textId="77777777" w:rsidR="001950FE" w:rsidRPr="00386D1C" w:rsidRDefault="001950FE" w:rsidP="001950FE">
      <w:pPr>
        <w:widowControl/>
        <w:ind w:left="1800" w:hanging="360"/>
        <w:rPr>
          <w:color w:val="000000" w:themeColor="text1"/>
          <w:szCs w:val="22"/>
        </w:rPr>
      </w:pPr>
      <w:r w:rsidRPr="00386D1C">
        <w:rPr>
          <w:color w:val="000000" w:themeColor="text1"/>
          <w:szCs w:val="22"/>
        </w:rPr>
        <w:t>(a)</w:t>
      </w:r>
      <w:r w:rsidRPr="00386D1C">
        <w:rPr>
          <w:color w:val="000000" w:themeColor="text1"/>
          <w:szCs w:val="22"/>
        </w:rPr>
        <w:tab/>
        <w:t>The Student Code of Professional Responsibility (Student Handbook).</w:t>
      </w:r>
    </w:p>
    <w:p w14:paraId="49253E53" w14:textId="77777777" w:rsidR="001950FE" w:rsidRPr="00386D1C" w:rsidRDefault="001950FE" w:rsidP="001950FE">
      <w:pPr>
        <w:widowControl/>
        <w:ind w:left="1800" w:hanging="360"/>
        <w:rPr>
          <w:color w:val="000000" w:themeColor="text1"/>
          <w:szCs w:val="22"/>
        </w:rPr>
      </w:pPr>
      <w:r w:rsidRPr="00386D1C">
        <w:rPr>
          <w:color w:val="000000" w:themeColor="text1"/>
          <w:szCs w:val="22"/>
        </w:rPr>
        <w:t>(b)</w:t>
      </w:r>
      <w:r w:rsidRPr="00386D1C">
        <w:rPr>
          <w:color w:val="000000" w:themeColor="text1"/>
          <w:szCs w:val="22"/>
        </w:rPr>
        <w:tab/>
        <w:t>Georgetown University guidance on avoiding plagiarism (</w:t>
      </w:r>
      <w:hyperlink r:id="rId16" w:history="1">
        <w:r w:rsidRPr="00386D1C">
          <w:rPr>
            <w:rStyle w:val="Hyperlink"/>
            <w:color w:val="000000" w:themeColor="text1"/>
            <w:szCs w:val="22"/>
          </w:rPr>
          <w:t>link here</w:t>
        </w:r>
      </w:hyperlink>
      <w:r w:rsidRPr="00386D1C">
        <w:rPr>
          <w:color w:val="000000" w:themeColor="text1"/>
          <w:szCs w:val="22"/>
        </w:rPr>
        <w:t>).</w:t>
      </w:r>
    </w:p>
    <w:p w14:paraId="34D4D384" w14:textId="330C8E29" w:rsidR="001950FE" w:rsidRPr="00386D1C" w:rsidRDefault="001950FE" w:rsidP="001950FE">
      <w:pPr>
        <w:widowControl/>
        <w:ind w:left="1800" w:hanging="360"/>
        <w:rPr>
          <w:color w:val="000000" w:themeColor="text1"/>
          <w:szCs w:val="22"/>
        </w:rPr>
      </w:pPr>
      <w:r w:rsidRPr="00386D1C">
        <w:rPr>
          <w:color w:val="000000" w:themeColor="text1"/>
          <w:szCs w:val="22"/>
        </w:rPr>
        <w:t>(</w:t>
      </w:r>
      <w:r w:rsidR="00106B94" w:rsidRPr="00386D1C">
        <w:rPr>
          <w:color w:val="000000" w:themeColor="text1"/>
          <w:szCs w:val="22"/>
        </w:rPr>
        <w:t>c</w:t>
      </w:r>
      <w:r w:rsidRPr="00386D1C">
        <w:rPr>
          <w:color w:val="000000" w:themeColor="text1"/>
          <w:szCs w:val="22"/>
        </w:rPr>
        <w:t>)</w:t>
      </w:r>
      <w:r w:rsidRPr="00386D1C">
        <w:rPr>
          <w:color w:val="000000" w:themeColor="text1"/>
          <w:szCs w:val="22"/>
        </w:rPr>
        <w:tab/>
        <w:t>D.C. Rules of Professional Conduct (clinic document files on Canvas).</w:t>
      </w:r>
    </w:p>
    <w:p w14:paraId="63C32EDD" w14:textId="77777777" w:rsidR="001950FE" w:rsidRPr="00386D1C" w:rsidRDefault="001950FE" w:rsidP="001950FE">
      <w:pPr>
        <w:widowControl/>
        <w:ind w:left="1440" w:hanging="360"/>
        <w:rPr>
          <w:color w:val="000000" w:themeColor="text1"/>
          <w:szCs w:val="22"/>
        </w:rPr>
      </w:pPr>
      <w:r w:rsidRPr="00386D1C">
        <w:rPr>
          <w:color w:val="000000" w:themeColor="text1"/>
          <w:szCs w:val="22"/>
        </w:rPr>
        <w:t>(2)</w:t>
      </w:r>
      <w:r w:rsidRPr="00386D1C">
        <w:rPr>
          <w:color w:val="000000" w:themeColor="text1"/>
          <w:szCs w:val="22"/>
        </w:rPr>
        <w:tab/>
        <w:t>Anticipate ethical issues or value conflicts and raise them in supervision meetings.</w:t>
      </w:r>
    </w:p>
    <w:p w14:paraId="55B80A0B" w14:textId="35A69A33" w:rsidR="009F4A6E" w:rsidRDefault="001950FE" w:rsidP="00610615">
      <w:pPr>
        <w:widowControl/>
        <w:ind w:left="1440" w:hanging="360"/>
        <w:rPr>
          <w:b/>
          <w:bCs/>
          <w:color w:val="000000" w:themeColor="text1"/>
          <w:szCs w:val="22"/>
        </w:rPr>
      </w:pPr>
      <w:r w:rsidRPr="00386D1C">
        <w:rPr>
          <w:color w:val="000000" w:themeColor="text1"/>
        </w:rPr>
        <w:t>(3)</w:t>
      </w:r>
      <w:r w:rsidRPr="00386D1C">
        <w:rPr>
          <w:color w:val="000000" w:themeColor="text1"/>
        </w:rPr>
        <w:tab/>
        <w:t>Evaluation note:  Standards of professional conduct are also relevant to other skill sets.  If you violate a rule of professional conduct, it will affect your grade.  A violation does not average out or diminish simply because it occurs early in the academic year.</w:t>
      </w:r>
      <w:r w:rsidR="00610615">
        <w:rPr>
          <w:b/>
          <w:bCs/>
          <w:color w:val="000000" w:themeColor="text1"/>
          <w:szCs w:val="22"/>
        </w:rPr>
        <w:br/>
      </w:r>
    </w:p>
    <w:p w14:paraId="12307518" w14:textId="7C3699D2" w:rsidR="001950FE" w:rsidRPr="00386D1C" w:rsidRDefault="001950FE" w:rsidP="001950FE">
      <w:pPr>
        <w:widowControl/>
        <w:ind w:left="360"/>
        <w:rPr>
          <w:color w:val="000000" w:themeColor="text1"/>
          <w:szCs w:val="22"/>
        </w:rPr>
      </w:pPr>
      <w:r w:rsidRPr="00386D1C">
        <w:rPr>
          <w:b/>
          <w:bCs/>
          <w:color w:val="000000" w:themeColor="text1"/>
          <w:szCs w:val="22"/>
        </w:rPr>
        <w:t>2.</w:t>
      </w:r>
      <w:r w:rsidRPr="00386D1C">
        <w:rPr>
          <w:b/>
          <w:bCs/>
          <w:color w:val="000000" w:themeColor="text1"/>
          <w:szCs w:val="22"/>
        </w:rPr>
        <w:tab/>
        <w:t>Research and Analysis</w:t>
      </w:r>
    </w:p>
    <w:p w14:paraId="6808D968" w14:textId="77777777" w:rsidR="001950FE" w:rsidRPr="00386D1C" w:rsidRDefault="001950FE" w:rsidP="001950FE">
      <w:pPr>
        <w:widowControl/>
        <w:rPr>
          <w:color w:val="000000" w:themeColor="text1"/>
          <w:szCs w:val="22"/>
        </w:rPr>
      </w:pPr>
    </w:p>
    <w:p w14:paraId="368953C2" w14:textId="6B1A4B3D" w:rsidR="001950FE" w:rsidRPr="00386D1C" w:rsidRDefault="001950FE" w:rsidP="001950FE">
      <w:pPr>
        <w:widowControl/>
        <w:ind w:left="1080" w:hanging="360"/>
        <w:rPr>
          <w:color w:val="000000" w:themeColor="text1"/>
          <w:szCs w:val="22"/>
        </w:rPr>
      </w:pPr>
      <w:r w:rsidRPr="00386D1C">
        <w:rPr>
          <w:color w:val="000000" w:themeColor="text1"/>
          <w:szCs w:val="22"/>
        </w:rPr>
        <w:t>a.</w:t>
      </w:r>
      <w:r w:rsidRPr="00386D1C">
        <w:rPr>
          <w:color w:val="000000" w:themeColor="text1"/>
          <w:szCs w:val="22"/>
        </w:rPr>
        <w:tab/>
      </w:r>
      <w:r w:rsidRPr="00386D1C">
        <w:rPr>
          <w:i/>
          <w:color w:val="000000" w:themeColor="text1"/>
          <w:szCs w:val="22"/>
        </w:rPr>
        <w:t>Define the problem</w:t>
      </w:r>
      <w:r w:rsidR="005523E0" w:rsidRPr="00386D1C">
        <w:rPr>
          <w:i/>
          <w:color w:val="000000" w:themeColor="text1"/>
          <w:szCs w:val="22"/>
        </w:rPr>
        <w:t xml:space="preserve"> and identify client goals</w:t>
      </w:r>
      <w:r w:rsidRPr="00386D1C">
        <w:rPr>
          <w:i/>
          <w:color w:val="000000" w:themeColor="text1"/>
          <w:szCs w:val="22"/>
        </w:rPr>
        <w:t xml:space="preserve">.  </w:t>
      </w:r>
    </w:p>
    <w:p w14:paraId="4D5EFF4F" w14:textId="4853FB71" w:rsidR="001950FE" w:rsidRPr="00386D1C" w:rsidRDefault="001950FE" w:rsidP="001950FE">
      <w:pPr>
        <w:widowControl/>
        <w:ind w:left="1440" w:hanging="360"/>
        <w:rPr>
          <w:color w:val="000000" w:themeColor="text1"/>
          <w:szCs w:val="22"/>
        </w:rPr>
      </w:pPr>
      <w:r w:rsidRPr="00386D1C">
        <w:rPr>
          <w:color w:val="000000" w:themeColor="text1"/>
          <w:szCs w:val="22"/>
        </w:rPr>
        <w:t>(1)</w:t>
      </w:r>
      <w:r w:rsidRPr="00386D1C">
        <w:rPr>
          <w:color w:val="000000" w:themeColor="text1"/>
          <w:szCs w:val="22"/>
        </w:rPr>
        <w:tab/>
        <w:t xml:space="preserve">Define the problem or question as presented by your client </w:t>
      </w:r>
      <w:r w:rsidR="005523E0" w:rsidRPr="00386D1C">
        <w:rPr>
          <w:color w:val="000000" w:themeColor="text1"/>
          <w:szCs w:val="22"/>
        </w:rPr>
        <w:t>(</w:t>
      </w:r>
      <w:r w:rsidRPr="00386D1C">
        <w:rPr>
          <w:color w:val="000000" w:themeColor="text1"/>
          <w:szCs w:val="22"/>
        </w:rPr>
        <w:t>or as it appears to the public</w:t>
      </w:r>
      <w:r w:rsidR="005523E0" w:rsidRPr="00386D1C">
        <w:rPr>
          <w:color w:val="000000" w:themeColor="text1"/>
          <w:szCs w:val="22"/>
        </w:rPr>
        <w:t>) and as it relates to your client’s goals</w:t>
      </w:r>
      <w:r w:rsidRPr="00386D1C">
        <w:rPr>
          <w:color w:val="000000" w:themeColor="text1"/>
          <w:szCs w:val="22"/>
        </w:rPr>
        <w:t>.</w:t>
      </w:r>
    </w:p>
    <w:p w14:paraId="50755EA0" w14:textId="77777777" w:rsidR="001950FE" w:rsidRPr="00386D1C" w:rsidRDefault="001950FE" w:rsidP="001950FE">
      <w:pPr>
        <w:widowControl/>
        <w:ind w:left="1440" w:hanging="360"/>
        <w:rPr>
          <w:color w:val="000000" w:themeColor="text1"/>
          <w:szCs w:val="22"/>
        </w:rPr>
      </w:pPr>
      <w:r w:rsidRPr="00386D1C">
        <w:rPr>
          <w:color w:val="000000" w:themeColor="text1"/>
          <w:szCs w:val="22"/>
        </w:rPr>
        <w:t>(2)</w:t>
      </w:r>
      <w:r w:rsidRPr="00386D1C">
        <w:rPr>
          <w:color w:val="000000" w:themeColor="text1"/>
          <w:szCs w:val="22"/>
        </w:rPr>
        <w:tab/>
        <w:t>As necessary, define a more specific legal or policy question that you must analyze.</w:t>
      </w:r>
    </w:p>
    <w:p w14:paraId="41BC13AA" w14:textId="77777777" w:rsidR="001950FE" w:rsidRPr="00386D1C" w:rsidRDefault="001950FE" w:rsidP="001950FE">
      <w:pPr>
        <w:widowControl/>
        <w:ind w:left="1440" w:hanging="360"/>
        <w:rPr>
          <w:color w:val="000000" w:themeColor="text1"/>
          <w:szCs w:val="22"/>
        </w:rPr>
      </w:pPr>
      <w:r w:rsidRPr="00386D1C">
        <w:rPr>
          <w:color w:val="000000" w:themeColor="text1"/>
          <w:szCs w:val="22"/>
        </w:rPr>
        <w:t>(3)</w:t>
      </w:r>
      <w:r w:rsidRPr="00386D1C">
        <w:rPr>
          <w:color w:val="000000" w:themeColor="text1"/>
          <w:szCs w:val="22"/>
        </w:rPr>
        <w:tab/>
        <w:t>As you begin, state your “approach” – a tentative answer that you test or a theory of change that you develop.</w:t>
      </w:r>
    </w:p>
    <w:p w14:paraId="674B3E0B" w14:textId="415AA573" w:rsidR="001950FE" w:rsidRPr="00386D1C" w:rsidRDefault="0019716C" w:rsidP="001950FE">
      <w:pPr>
        <w:widowControl/>
        <w:ind w:left="1440" w:hanging="360"/>
        <w:rPr>
          <w:color w:val="000000" w:themeColor="text1"/>
          <w:szCs w:val="22"/>
        </w:rPr>
      </w:pPr>
      <w:r w:rsidRPr="00386D1C">
        <w:rPr>
          <w:color w:val="000000" w:themeColor="text1"/>
          <w:szCs w:val="22"/>
        </w:rPr>
        <w:t xml:space="preserve"> </w:t>
      </w:r>
    </w:p>
    <w:p w14:paraId="4C980B4E" w14:textId="5C714409" w:rsidR="001950FE" w:rsidRPr="00386D1C" w:rsidRDefault="001950FE" w:rsidP="001950FE">
      <w:pPr>
        <w:widowControl/>
        <w:ind w:left="1080" w:hanging="360"/>
        <w:rPr>
          <w:color w:val="000000" w:themeColor="text1"/>
          <w:szCs w:val="22"/>
        </w:rPr>
      </w:pPr>
      <w:r w:rsidRPr="00386D1C">
        <w:rPr>
          <w:color w:val="000000" w:themeColor="text1"/>
          <w:szCs w:val="22"/>
        </w:rPr>
        <w:t>b.</w:t>
      </w:r>
      <w:r w:rsidRPr="00386D1C">
        <w:rPr>
          <w:color w:val="000000" w:themeColor="text1"/>
          <w:szCs w:val="22"/>
        </w:rPr>
        <w:tab/>
      </w:r>
      <w:r w:rsidRPr="00386D1C">
        <w:rPr>
          <w:i/>
          <w:color w:val="000000" w:themeColor="text1"/>
          <w:szCs w:val="22"/>
        </w:rPr>
        <w:t xml:space="preserve">Diversify sources </w:t>
      </w:r>
      <w:r w:rsidR="00507CDD" w:rsidRPr="00386D1C">
        <w:rPr>
          <w:i/>
          <w:color w:val="000000" w:themeColor="text1"/>
          <w:szCs w:val="22"/>
        </w:rPr>
        <w:t>for efficiency and credibility</w:t>
      </w:r>
      <w:r w:rsidRPr="00386D1C">
        <w:rPr>
          <w:i/>
          <w:color w:val="000000" w:themeColor="text1"/>
          <w:szCs w:val="22"/>
        </w:rPr>
        <w:t>.</w:t>
      </w:r>
      <w:r w:rsidRPr="00386D1C">
        <w:rPr>
          <w:color w:val="000000" w:themeColor="text1"/>
          <w:szCs w:val="22"/>
        </w:rPr>
        <w:br/>
        <w:t xml:space="preserve">Primary sources (statutes, treaties, case law) are essential, but they rarely provide sufficient </w:t>
      </w:r>
      <w:r w:rsidRPr="00386D1C">
        <w:rPr>
          <w:color w:val="000000" w:themeColor="text1"/>
          <w:szCs w:val="22"/>
        </w:rPr>
        <w:lastRenderedPageBreak/>
        <w:t xml:space="preserve">context.  </w:t>
      </w:r>
      <w:r w:rsidR="00507CDD" w:rsidRPr="00386D1C">
        <w:rPr>
          <w:color w:val="000000" w:themeColor="text1"/>
          <w:szCs w:val="22"/>
        </w:rPr>
        <w:t>The converse</w:t>
      </w:r>
      <w:r w:rsidR="005523E0" w:rsidRPr="00386D1C">
        <w:rPr>
          <w:color w:val="000000" w:themeColor="text1"/>
          <w:szCs w:val="22"/>
        </w:rPr>
        <w:t xml:space="preserve"> </w:t>
      </w:r>
      <w:r w:rsidR="00507CDD" w:rsidRPr="00386D1C">
        <w:rPr>
          <w:color w:val="000000" w:themeColor="text1"/>
          <w:szCs w:val="22"/>
        </w:rPr>
        <w:t>is also true; secondary sources provide context but rarely provide sufficient specificity to answer a question.  To strike the right balance</w:t>
      </w:r>
      <w:r w:rsidRPr="00386D1C">
        <w:rPr>
          <w:color w:val="000000" w:themeColor="text1"/>
          <w:szCs w:val="22"/>
        </w:rPr>
        <w:t>, you should –</w:t>
      </w:r>
    </w:p>
    <w:p w14:paraId="7FF68AF8" w14:textId="77777777" w:rsidR="001950FE" w:rsidRPr="00386D1C" w:rsidRDefault="001950FE" w:rsidP="001950FE">
      <w:pPr>
        <w:widowControl/>
        <w:ind w:left="1440" w:hanging="360"/>
        <w:rPr>
          <w:color w:val="000000" w:themeColor="text1"/>
          <w:szCs w:val="22"/>
        </w:rPr>
      </w:pPr>
      <w:r w:rsidRPr="00386D1C">
        <w:rPr>
          <w:color w:val="000000" w:themeColor="text1"/>
          <w:szCs w:val="22"/>
        </w:rPr>
        <w:t>(1)</w:t>
      </w:r>
      <w:r w:rsidRPr="00386D1C">
        <w:rPr>
          <w:color w:val="000000" w:themeColor="text1"/>
          <w:szCs w:val="22"/>
        </w:rPr>
        <w:tab/>
        <w:t>Use general secondary sources (e.g., treatises and restatements) to get your bearings.</w:t>
      </w:r>
    </w:p>
    <w:p w14:paraId="303E51EB" w14:textId="4E1DAECB" w:rsidR="001950FE" w:rsidRPr="00386D1C" w:rsidRDefault="001950FE" w:rsidP="001950FE">
      <w:pPr>
        <w:widowControl/>
        <w:ind w:left="1440" w:hanging="360"/>
        <w:rPr>
          <w:color w:val="000000" w:themeColor="text1"/>
        </w:rPr>
      </w:pPr>
      <w:r w:rsidRPr="00386D1C">
        <w:rPr>
          <w:color w:val="000000" w:themeColor="text1"/>
          <w:szCs w:val="22"/>
        </w:rPr>
        <w:t>(2)</w:t>
      </w:r>
      <w:r w:rsidRPr="00386D1C">
        <w:rPr>
          <w:color w:val="000000" w:themeColor="text1"/>
          <w:szCs w:val="22"/>
        </w:rPr>
        <w:tab/>
        <w:t xml:space="preserve">Find specific secondary sources (e.g., journal articles), if they exist, to refine your approach.  Look for </w:t>
      </w:r>
      <w:r w:rsidRPr="00386D1C">
        <w:rPr>
          <w:color w:val="000000" w:themeColor="text1"/>
        </w:rPr>
        <w:t>specialized collections or libraries (e.g., agency libraries or files or web-based collections) including in-house documents.</w:t>
      </w:r>
    </w:p>
    <w:p w14:paraId="63C78181" w14:textId="0CBBF12D" w:rsidR="00507CDD" w:rsidRPr="00386D1C" w:rsidRDefault="00507CDD" w:rsidP="001950FE">
      <w:pPr>
        <w:widowControl/>
        <w:ind w:left="1440" w:hanging="360"/>
        <w:rPr>
          <w:color w:val="000000" w:themeColor="text1"/>
        </w:rPr>
      </w:pPr>
      <w:r w:rsidRPr="00386D1C">
        <w:rPr>
          <w:color w:val="000000" w:themeColor="text1"/>
        </w:rPr>
        <w:t>(3)</w:t>
      </w:r>
      <w:r w:rsidRPr="00386D1C">
        <w:rPr>
          <w:color w:val="000000" w:themeColor="text1"/>
        </w:rPr>
        <w:tab/>
      </w:r>
      <w:r w:rsidR="005B53C3" w:rsidRPr="00386D1C">
        <w:rPr>
          <w:color w:val="000000" w:themeColor="text1"/>
        </w:rPr>
        <w:t>Find primary sources that are specific to the question, sector, or jurisdiction.</w:t>
      </w:r>
    </w:p>
    <w:p w14:paraId="61D967BB" w14:textId="426D9E63" w:rsidR="001950FE" w:rsidRPr="00386D1C" w:rsidRDefault="001950FE" w:rsidP="001950FE">
      <w:pPr>
        <w:widowControl/>
        <w:ind w:left="1440" w:hanging="360"/>
        <w:rPr>
          <w:color w:val="000000" w:themeColor="text1"/>
          <w:szCs w:val="22"/>
        </w:rPr>
      </w:pPr>
      <w:r w:rsidRPr="00386D1C">
        <w:rPr>
          <w:color w:val="000000" w:themeColor="text1"/>
          <w:szCs w:val="22"/>
        </w:rPr>
        <w:t>(</w:t>
      </w:r>
      <w:r w:rsidR="005B53C3" w:rsidRPr="00386D1C">
        <w:rPr>
          <w:color w:val="000000" w:themeColor="text1"/>
          <w:szCs w:val="22"/>
        </w:rPr>
        <w:t>4</w:t>
      </w:r>
      <w:r w:rsidRPr="00386D1C">
        <w:rPr>
          <w:color w:val="000000" w:themeColor="text1"/>
          <w:szCs w:val="22"/>
        </w:rPr>
        <w:t>)</w:t>
      </w:r>
      <w:r w:rsidRPr="00386D1C">
        <w:rPr>
          <w:color w:val="000000" w:themeColor="text1"/>
          <w:szCs w:val="22"/>
        </w:rPr>
        <w:tab/>
      </w:r>
      <w:r w:rsidR="005B53C3" w:rsidRPr="00386D1C">
        <w:rPr>
          <w:color w:val="000000" w:themeColor="text1"/>
          <w:szCs w:val="22"/>
        </w:rPr>
        <w:t>Ask people for advice on the best sources:  supervisors, practitioners, reference librarians.</w:t>
      </w:r>
    </w:p>
    <w:p w14:paraId="3FFD4936" w14:textId="4CA1613E" w:rsidR="00590570" w:rsidRPr="00386D1C" w:rsidRDefault="00590570" w:rsidP="00590570">
      <w:pPr>
        <w:widowControl/>
        <w:ind w:left="1440" w:hanging="360"/>
        <w:rPr>
          <w:color w:val="000000" w:themeColor="text1"/>
          <w:szCs w:val="22"/>
        </w:rPr>
      </w:pPr>
      <w:r w:rsidRPr="00386D1C">
        <w:rPr>
          <w:color w:val="000000" w:themeColor="text1"/>
          <w:szCs w:val="22"/>
        </w:rPr>
        <w:t>(4)</w:t>
      </w:r>
      <w:r w:rsidRPr="00386D1C">
        <w:rPr>
          <w:color w:val="000000" w:themeColor="text1"/>
          <w:szCs w:val="22"/>
        </w:rPr>
        <w:tab/>
      </w:r>
      <w:r w:rsidR="008F2361" w:rsidRPr="00386D1C">
        <w:rPr>
          <w:color w:val="000000" w:themeColor="text1"/>
          <w:szCs w:val="22"/>
        </w:rPr>
        <w:t>Cite b</w:t>
      </w:r>
      <w:r w:rsidRPr="00386D1C">
        <w:rPr>
          <w:color w:val="000000" w:themeColor="text1"/>
          <w:szCs w:val="22"/>
        </w:rPr>
        <w:t>alance</w:t>
      </w:r>
      <w:r w:rsidR="008F2361" w:rsidRPr="00386D1C">
        <w:rPr>
          <w:color w:val="000000" w:themeColor="text1"/>
          <w:szCs w:val="22"/>
        </w:rPr>
        <w:t>d</w:t>
      </w:r>
      <w:r w:rsidRPr="00386D1C">
        <w:rPr>
          <w:color w:val="000000" w:themeColor="text1"/>
          <w:szCs w:val="22"/>
        </w:rPr>
        <w:t xml:space="preserve"> sources for accuracy and credibility:</w:t>
      </w:r>
    </w:p>
    <w:p w14:paraId="44CDBB0F" w14:textId="19C6B4ED" w:rsidR="00590570" w:rsidRPr="00386D1C" w:rsidRDefault="00042304" w:rsidP="00590570">
      <w:pPr>
        <w:widowControl/>
        <w:ind w:left="1440"/>
        <w:rPr>
          <w:color w:val="000000" w:themeColor="text1"/>
          <w:szCs w:val="22"/>
        </w:rPr>
      </w:pPr>
      <w:r w:rsidRPr="00386D1C">
        <w:rPr>
          <w:color w:val="000000" w:themeColor="text1"/>
          <w:szCs w:val="22"/>
        </w:rPr>
        <w:t>(</w:t>
      </w:r>
      <w:proofErr w:type="spellStart"/>
      <w:r w:rsidRPr="00386D1C">
        <w:rPr>
          <w:color w:val="000000" w:themeColor="text1"/>
          <w:szCs w:val="22"/>
        </w:rPr>
        <w:t>i</w:t>
      </w:r>
      <w:proofErr w:type="spellEnd"/>
      <w:r w:rsidRPr="00386D1C">
        <w:rPr>
          <w:color w:val="000000" w:themeColor="text1"/>
          <w:szCs w:val="22"/>
        </w:rPr>
        <w:t>)</w:t>
      </w:r>
      <w:r w:rsidRPr="00386D1C">
        <w:rPr>
          <w:color w:val="000000" w:themeColor="text1"/>
          <w:szCs w:val="22"/>
        </w:rPr>
        <w:tab/>
        <w:t>P</w:t>
      </w:r>
      <w:r w:rsidR="00590570" w:rsidRPr="00386D1C">
        <w:rPr>
          <w:color w:val="000000" w:themeColor="text1"/>
          <w:szCs w:val="22"/>
        </w:rPr>
        <w:t xml:space="preserve">olitically and legally balanced sources. </w:t>
      </w:r>
    </w:p>
    <w:p w14:paraId="5C1F05D6" w14:textId="0A4C55BD" w:rsidR="00590570" w:rsidRPr="00386D1C" w:rsidRDefault="00042304" w:rsidP="00042304">
      <w:pPr>
        <w:widowControl/>
        <w:ind w:left="1440"/>
        <w:rPr>
          <w:color w:val="000000" w:themeColor="text1"/>
          <w:szCs w:val="22"/>
        </w:rPr>
      </w:pPr>
      <w:r w:rsidRPr="00386D1C">
        <w:rPr>
          <w:color w:val="000000" w:themeColor="text1"/>
          <w:szCs w:val="22"/>
        </w:rPr>
        <w:t>(ii</w:t>
      </w:r>
      <w:r w:rsidR="00590570" w:rsidRPr="00386D1C">
        <w:rPr>
          <w:color w:val="000000" w:themeColor="text1"/>
          <w:szCs w:val="22"/>
        </w:rPr>
        <w:t>)</w:t>
      </w:r>
      <w:r w:rsidR="00590570" w:rsidRPr="00386D1C">
        <w:rPr>
          <w:color w:val="000000" w:themeColor="text1"/>
          <w:szCs w:val="22"/>
        </w:rPr>
        <w:tab/>
      </w:r>
      <w:r w:rsidRPr="00386D1C">
        <w:rPr>
          <w:color w:val="000000" w:themeColor="text1"/>
          <w:szCs w:val="22"/>
        </w:rPr>
        <w:t>P</w:t>
      </w:r>
      <w:r w:rsidR="00590570" w:rsidRPr="00386D1C">
        <w:rPr>
          <w:color w:val="000000" w:themeColor="text1"/>
          <w:szCs w:val="22"/>
        </w:rPr>
        <w:t>rimary and secondary sources.</w:t>
      </w:r>
    </w:p>
    <w:p w14:paraId="0A026093" w14:textId="62D7154A" w:rsidR="00590570" w:rsidRPr="00386D1C" w:rsidRDefault="00590570" w:rsidP="00042304">
      <w:pPr>
        <w:widowControl/>
        <w:ind w:left="1440"/>
        <w:rPr>
          <w:color w:val="000000" w:themeColor="text1"/>
          <w:szCs w:val="22"/>
        </w:rPr>
      </w:pPr>
      <w:r w:rsidRPr="00386D1C">
        <w:rPr>
          <w:color w:val="000000" w:themeColor="text1"/>
          <w:szCs w:val="22"/>
        </w:rPr>
        <w:t>(</w:t>
      </w:r>
      <w:r w:rsidR="00042304" w:rsidRPr="00386D1C">
        <w:rPr>
          <w:color w:val="000000" w:themeColor="text1"/>
          <w:szCs w:val="22"/>
        </w:rPr>
        <w:t>iii</w:t>
      </w:r>
      <w:r w:rsidRPr="00386D1C">
        <w:rPr>
          <w:color w:val="000000" w:themeColor="text1"/>
          <w:szCs w:val="22"/>
        </w:rPr>
        <w:t>)</w:t>
      </w:r>
      <w:r w:rsidRPr="00386D1C">
        <w:rPr>
          <w:color w:val="000000" w:themeColor="text1"/>
          <w:szCs w:val="22"/>
        </w:rPr>
        <w:tab/>
      </w:r>
      <w:r w:rsidR="00042304" w:rsidRPr="00386D1C">
        <w:rPr>
          <w:color w:val="000000" w:themeColor="text1"/>
          <w:szCs w:val="22"/>
        </w:rPr>
        <w:t>R</w:t>
      </w:r>
      <w:r w:rsidRPr="00386D1C">
        <w:rPr>
          <w:color w:val="000000" w:themeColor="text1"/>
          <w:szCs w:val="22"/>
        </w:rPr>
        <w:t>ecent a</w:t>
      </w:r>
      <w:r w:rsidR="00042304" w:rsidRPr="00386D1C">
        <w:rPr>
          <w:color w:val="000000" w:themeColor="text1"/>
          <w:szCs w:val="22"/>
        </w:rPr>
        <w:t>nd</w:t>
      </w:r>
      <w:r w:rsidRPr="00386D1C">
        <w:rPr>
          <w:color w:val="000000" w:themeColor="text1"/>
          <w:szCs w:val="22"/>
        </w:rPr>
        <w:t xml:space="preserve"> seminal sources.</w:t>
      </w:r>
    </w:p>
    <w:p w14:paraId="6C6D5616" w14:textId="77777777" w:rsidR="001950FE" w:rsidRPr="00386D1C" w:rsidRDefault="001950FE" w:rsidP="001950FE">
      <w:pPr>
        <w:widowControl/>
        <w:ind w:left="1440" w:hanging="360"/>
        <w:rPr>
          <w:color w:val="000000" w:themeColor="text1"/>
          <w:szCs w:val="22"/>
        </w:rPr>
      </w:pPr>
    </w:p>
    <w:p w14:paraId="398C6C13" w14:textId="2FC5BDA5" w:rsidR="001950FE" w:rsidRPr="00386D1C" w:rsidRDefault="001950FE" w:rsidP="001950FE">
      <w:pPr>
        <w:widowControl/>
        <w:ind w:left="1080" w:hanging="360"/>
        <w:rPr>
          <w:i/>
          <w:color w:val="000000" w:themeColor="text1"/>
          <w:szCs w:val="22"/>
        </w:rPr>
      </w:pPr>
      <w:r w:rsidRPr="00386D1C">
        <w:rPr>
          <w:color w:val="000000" w:themeColor="text1"/>
          <w:szCs w:val="22"/>
        </w:rPr>
        <w:t>c.</w:t>
      </w:r>
      <w:r w:rsidRPr="00386D1C">
        <w:rPr>
          <w:color w:val="000000" w:themeColor="text1"/>
          <w:szCs w:val="22"/>
        </w:rPr>
        <w:tab/>
      </w:r>
      <w:r w:rsidRPr="00386D1C">
        <w:rPr>
          <w:i/>
          <w:color w:val="000000" w:themeColor="text1"/>
          <w:szCs w:val="22"/>
        </w:rPr>
        <w:t>Outline analysis based on the analytic method.</w:t>
      </w:r>
    </w:p>
    <w:p w14:paraId="5B1AE5E6" w14:textId="77777777" w:rsidR="001950FE" w:rsidRPr="00386D1C" w:rsidRDefault="001950FE" w:rsidP="001950FE">
      <w:pPr>
        <w:widowControl/>
        <w:ind w:left="1440" w:hanging="360"/>
        <w:rPr>
          <w:i/>
          <w:color w:val="000000" w:themeColor="text1"/>
          <w:szCs w:val="22"/>
        </w:rPr>
      </w:pPr>
      <w:r w:rsidRPr="00386D1C">
        <w:rPr>
          <w:color w:val="000000" w:themeColor="text1"/>
          <w:szCs w:val="22"/>
        </w:rPr>
        <w:t>(1)</w:t>
      </w:r>
      <w:r w:rsidRPr="00386D1C">
        <w:rPr>
          <w:color w:val="000000" w:themeColor="text1"/>
          <w:szCs w:val="22"/>
        </w:rPr>
        <w:tab/>
      </w:r>
      <w:r w:rsidRPr="00386D1C">
        <w:rPr>
          <w:i/>
          <w:color w:val="000000" w:themeColor="text1"/>
          <w:szCs w:val="22"/>
        </w:rPr>
        <w:t xml:space="preserve">Identify the analytic method.  </w:t>
      </w:r>
      <w:r w:rsidRPr="00386D1C">
        <w:rPr>
          <w:color w:val="000000" w:themeColor="text1"/>
          <w:szCs w:val="22"/>
        </w:rPr>
        <w:br/>
        <w:t xml:space="preserve">A method has a name (e.g., “preemption analysis”) and provides logical steps for answering a question, making a choice, or solving a problem.  Most of your analysis will be one or more of three types: legal, policy, and strategic.  </w:t>
      </w:r>
    </w:p>
    <w:p w14:paraId="31F28FF5" w14:textId="77777777" w:rsidR="001950FE" w:rsidRPr="00386D1C" w:rsidRDefault="001950FE" w:rsidP="001950FE">
      <w:pPr>
        <w:widowControl/>
        <w:ind w:left="1800" w:hanging="360"/>
        <w:rPr>
          <w:color w:val="000000" w:themeColor="text1"/>
          <w:szCs w:val="22"/>
        </w:rPr>
      </w:pPr>
      <w:r w:rsidRPr="00386D1C">
        <w:rPr>
          <w:color w:val="000000" w:themeColor="text1"/>
          <w:szCs w:val="22"/>
        </w:rPr>
        <w:t>(1)</w:t>
      </w:r>
      <w:r w:rsidRPr="00386D1C">
        <w:rPr>
          <w:color w:val="000000" w:themeColor="text1"/>
          <w:szCs w:val="22"/>
        </w:rPr>
        <w:tab/>
        <w:t xml:space="preserve">Legal analysis typically answers a question.  For example, does the jurisdiction have authority to adopt a law?  Is a state law preempted by federal law? Are national laws consistent with treaty obligations?  </w:t>
      </w:r>
    </w:p>
    <w:p w14:paraId="418976F5" w14:textId="77777777" w:rsidR="001950FE" w:rsidRPr="00386D1C" w:rsidRDefault="001950FE" w:rsidP="001950FE">
      <w:pPr>
        <w:widowControl/>
        <w:ind w:left="1800" w:hanging="360"/>
        <w:rPr>
          <w:color w:val="000000" w:themeColor="text1"/>
          <w:szCs w:val="22"/>
        </w:rPr>
      </w:pPr>
      <w:r w:rsidRPr="00386D1C">
        <w:rPr>
          <w:color w:val="000000" w:themeColor="text1"/>
          <w:szCs w:val="22"/>
        </w:rPr>
        <w:t>(2)</w:t>
      </w:r>
      <w:r w:rsidRPr="00386D1C">
        <w:rPr>
          <w:color w:val="000000" w:themeColor="text1"/>
          <w:szCs w:val="22"/>
        </w:rPr>
        <w:tab/>
        <w:t>Policy analysis typically compares alternatives based on criteria such as cost-benefit, political feasibility, risk of adverse litigation, and administrative complexity.</w:t>
      </w:r>
    </w:p>
    <w:p w14:paraId="51A55D62" w14:textId="77777777" w:rsidR="001950FE" w:rsidRPr="00386D1C" w:rsidRDefault="001950FE" w:rsidP="001950FE">
      <w:pPr>
        <w:widowControl/>
        <w:ind w:left="1800" w:hanging="360"/>
        <w:rPr>
          <w:color w:val="000000" w:themeColor="text1"/>
        </w:rPr>
      </w:pPr>
      <w:r w:rsidRPr="00386D1C">
        <w:rPr>
          <w:color w:val="000000" w:themeColor="text1"/>
          <w:szCs w:val="22"/>
        </w:rPr>
        <w:t>(3)</w:t>
      </w:r>
      <w:r w:rsidRPr="00386D1C">
        <w:rPr>
          <w:color w:val="000000" w:themeColor="text1"/>
          <w:szCs w:val="22"/>
        </w:rPr>
        <w:tab/>
        <w:t xml:space="preserve">Strategic analysis contributes to a sequence of events planned to achieve desired outcomes. Typically, a strategic plan </w:t>
      </w:r>
      <w:r w:rsidRPr="00386D1C">
        <w:rPr>
          <w:color w:val="000000" w:themeColor="text1"/>
        </w:rPr>
        <w:t>uses one or more of these formats:</w:t>
      </w:r>
      <w:r w:rsidRPr="00386D1C">
        <w:rPr>
          <w:color w:val="000000" w:themeColor="text1"/>
          <w:szCs w:val="22"/>
        </w:rPr>
        <w:t xml:space="preserve"> </w:t>
      </w:r>
    </w:p>
    <w:p w14:paraId="4FFC6446" w14:textId="77777777" w:rsidR="001950FE" w:rsidRPr="00386D1C" w:rsidRDefault="001950FE" w:rsidP="001950FE">
      <w:pPr>
        <w:widowControl/>
        <w:ind w:left="2250" w:hanging="360"/>
        <w:rPr>
          <w:color w:val="000000" w:themeColor="text1"/>
          <w:szCs w:val="22"/>
        </w:rPr>
      </w:pPr>
      <w:r w:rsidRPr="00386D1C">
        <w:rPr>
          <w:color w:val="000000" w:themeColor="text1"/>
          <w:szCs w:val="22"/>
        </w:rPr>
        <w:t>(a)</w:t>
      </w:r>
      <w:r w:rsidRPr="00386D1C">
        <w:rPr>
          <w:color w:val="000000" w:themeColor="text1"/>
          <w:szCs w:val="22"/>
        </w:rPr>
        <w:tab/>
      </w:r>
      <w:r w:rsidRPr="00386D1C">
        <w:rPr>
          <w:i/>
          <w:color w:val="000000" w:themeColor="text1"/>
          <w:szCs w:val="22"/>
        </w:rPr>
        <w:t>Logical framework</w:t>
      </w:r>
      <w:r w:rsidRPr="00386D1C">
        <w:rPr>
          <w:color w:val="000000" w:themeColor="text1"/>
          <w:szCs w:val="22"/>
        </w:rPr>
        <w:t xml:space="preserve"> – Define inputs, outputs, and short-, medium-, or long-term outcomes. </w:t>
      </w:r>
    </w:p>
    <w:p w14:paraId="209FABF2" w14:textId="77777777" w:rsidR="001950FE" w:rsidRPr="00386D1C" w:rsidRDefault="001950FE" w:rsidP="001950FE">
      <w:pPr>
        <w:widowControl/>
        <w:ind w:left="2250" w:hanging="360"/>
        <w:rPr>
          <w:color w:val="000000" w:themeColor="text1"/>
          <w:szCs w:val="22"/>
        </w:rPr>
      </w:pPr>
      <w:r w:rsidRPr="00386D1C">
        <w:rPr>
          <w:color w:val="000000" w:themeColor="text1"/>
          <w:szCs w:val="22"/>
        </w:rPr>
        <w:t>(b)</w:t>
      </w:r>
      <w:r w:rsidRPr="00386D1C">
        <w:rPr>
          <w:color w:val="000000" w:themeColor="text1"/>
          <w:szCs w:val="22"/>
        </w:rPr>
        <w:tab/>
      </w:r>
      <w:r w:rsidRPr="00386D1C">
        <w:rPr>
          <w:i/>
          <w:color w:val="000000" w:themeColor="text1"/>
          <w:szCs w:val="22"/>
        </w:rPr>
        <w:t xml:space="preserve">Theory of change </w:t>
      </w:r>
      <w:r w:rsidRPr="00386D1C">
        <w:rPr>
          <w:color w:val="000000" w:themeColor="text1"/>
          <w:szCs w:val="22"/>
        </w:rPr>
        <w:t>– Start with desired results (long-term goals) and (a) identify a causal sequence of necessary preconditions, (b) insert interventions that you or others control to bring about the preconditions, (c) insert assumptions about political, social or environmental conditions, and (d) write a narrative to explain the theory of change.</w:t>
      </w:r>
    </w:p>
    <w:p w14:paraId="0B6B0D7B" w14:textId="6C53BC85" w:rsidR="00D07E3A" w:rsidRPr="00386D1C" w:rsidRDefault="001950FE" w:rsidP="00AC2590">
      <w:pPr>
        <w:widowControl/>
        <w:ind w:left="2250" w:hanging="360"/>
        <w:rPr>
          <w:color w:val="000000" w:themeColor="text1"/>
          <w:szCs w:val="22"/>
        </w:rPr>
      </w:pPr>
      <w:r w:rsidRPr="00386D1C">
        <w:rPr>
          <w:color w:val="000000" w:themeColor="text1"/>
          <w:szCs w:val="22"/>
        </w:rPr>
        <w:t>(c)</w:t>
      </w:r>
      <w:r w:rsidRPr="00386D1C">
        <w:rPr>
          <w:color w:val="000000" w:themeColor="text1"/>
          <w:szCs w:val="22"/>
        </w:rPr>
        <w:tab/>
      </w:r>
      <w:r w:rsidRPr="00386D1C">
        <w:rPr>
          <w:i/>
          <w:color w:val="000000" w:themeColor="text1"/>
          <w:szCs w:val="22"/>
        </w:rPr>
        <w:t xml:space="preserve">Strategy template </w:t>
      </w:r>
      <w:r w:rsidRPr="00386D1C">
        <w:rPr>
          <w:color w:val="000000" w:themeColor="text1"/>
          <w:szCs w:val="22"/>
        </w:rPr>
        <w:t xml:space="preserve">– Mapping backwards from desired results (a policy decision), the strategy template frames a theory of change in terms of a typical policy-making process.  </w:t>
      </w:r>
    </w:p>
    <w:p w14:paraId="5698B011" w14:textId="50092F5E" w:rsidR="001950FE" w:rsidRPr="00386D1C" w:rsidRDefault="001950FE" w:rsidP="001950FE">
      <w:pPr>
        <w:widowControl/>
        <w:ind w:left="1440" w:hanging="360"/>
        <w:rPr>
          <w:color w:val="000000" w:themeColor="text1"/>
          <w:szCs w:val="22"/>
        </w:rPr>
      </w:pPr>
      <w:r w:rsidRPr="00386D1C">
        <w:rPr>
          <w:color w:val="000000" w:themeColor="text1"/>
          <w:szCs w:val="22"/>
        </w:rPr>
        <w:t>(2)</w:t>
      </w:r>
      <w:r w:rsidRPr="00386D1C">
        <w:rPr>
          <w:color w:val="000000" w:themeColor="text1"/>
          <w:szCs w:val="22"/>
        </w:rPr>
        <w:tab/>
      </w:r>
      <w:r w:rsidRPr="00386D1C">
        <w:rPr>
          <w:i/>
          <w:color w:val="000000" w:themeColor="text1"/>
          <w:szCs w:val="22"/>
        </w:rPr>
        <w:t>Outline the analysis.</w:t>
      </w:r>
    </w:p>
    <w:p w14:paraId="60E96696" w14:textId="77777777" w:rsidR="00AD5E1A" w:rsidRDefault="00AD5E1A" w:rsidP="001950FE">
      <w:pPr>
        <w:widowControl/>
        <w:ind w:left="1440"/>
        <w:rPr>
          <w:color w:val="000000" w:themeColor="text1"/>
          <w:szCs w:val="22"/>
        </w:rPr>
      </w:pPr>
      <w:r>
        <w:rPr>
          <w:color w:val="000000" w:themeColor="text1"/>
          <w:szCs w:val="22"/>
        </w:rPr>
        <w:t>(1)</w:t>
      </w:r>
      <w:r>
        <w:rPr>
          <w:color w:val="000000" w:themeColor="text1"/>
          <w:szCs w:val="22"/>
        </w:rPr>
        <w:tab/>
        <w:t>Start with a rough outline.</w:t>
      </w:r>
    </w:p>
    <w:p w14:paraId="3AA74DC6" w14:textId="2C16E2DE" w:rsidR="001950FE" w:rsidRDefault="00AD5E1A" w:rsidP="00AD5E1A">
      <w:pPr>
        <w:widowControl/>
        <w:ind w:left="1800" w:hanging="360"/>
        <w:rPr>
          <w:color w:val="000000" w:themeColor="text1"/>
        </w:rPr>
      </w:pPr>
      <w:r>
        <w:rPr>
          <w:color w:val="000000" w:themeColor="text1"/>
          <w:szCs w:val="22"/>
        </w:rPr>
        <w:t>(2)</w:t>
      </w:r>
      <w:r>
        <w:rPr>
          <w:color w:val="000000" w:themeColor="text1"/>
          <w:szCs w:val="22"/>
        </w:rPr>
        <w:tab/>
        <w:t xml:space="preserve">Refine the outline based on steps of the analytic method.  </w:t>
      </w:r>
    </w:p>
    <w:p w14:paraId="1BAC3BAF" w14:textId="06ED4245" w:rsidR="00AD5E1A" w:rsidRDefault="00AD5E1A" w:rsidP="00AD5E1A">
      <w:pPr>
        <w:widowControl/>
        <w:ind w:left="1800" w:hanging="360"/>
        <w:rPr>
          <w:color w:val="000000" w:themeColor="text1"/>
          <w:szCs w:val="22"/>
        </w:rPr>
      </w:pPr>
      <w:r>
        <w:rPr>
          <w:color w:val="000000" w:themeColor="text1"/>
          <w:szCs w:val="22"/>
        </w:rPr>
        <w:t>(3)</w:t>
      </w:r>
      <w:r>
        <w:rPr>
          <w:color w:val="000000" w:themeColor="text1"/>
          <w:szCs w:val="22"/>
        </w:rPr>
        <w:tab/>
        <w:t>Expand the outline as research progresses.</w:t>
      </w:r>
    </w:p>
    <w:p w14:paraId="571409A3" w14:textId="182F7400" w:rsidR="00AD5E1A" w:rsidRPr="00386D1C" w:rsidRDefault="00AD5E1A" w:rsidP="00AD5E1A">
      <w:pPr>
        <w:widowControl/>
        <w:ind w:left="1800" w:hanging="360"/>
        <w:rPr>
          <w:color w:val="000000" w:themeColor="text1"/>
          <w:szCs w:val="22"/>
        </w:rPr>
      </w:pPr>
      <w:r>
        <w:rPr>
          <w:color w:val="000000" w:themeColor="text1"/>
          <w:szCs w:val="22"/>
        </w:rPr>
        <w:t>(4)</w:t>
      </w:r>
      <w:r>
        <w:rPr>
          <w:color w:val="000000" w:themeColor="text1"/>
          <w:szCs w:val="22"/>
        </w:rPr>
        <w:tab/>
        <w:t>Edit based on</w:t>
      </w:r>
      <w:r w:rsidRPr="00386D1C">
        <w:rPr>
          <w:color w:val="000000" w:themeColor="text1"/>
          <w:szCs w:val="22"/>
        </w:rPr>
        <w:t xml:space="preserve"> principles of division, classification and sequence.  </w:t>
      </w:r>
      <w:r w:rsidRPr="00386D1C">
        <w:rPr>
          <w:color w:val="000000" w:themeColor="text1"/>
        </w:rPr>
        <w:t>If you are comparing two or more policy choices or jurisdictions, use a logical framework in two dimensions (i.e., a matrix with rows and columns).  For example, policy options would be one axis and selection criteria the other. For another example, types of domestic laws would be one axis and various treaty obligations would be the other.</w:t>
      </w:r>
    </w:p>
    <w:p w14:paraId="3F5F775A" w14:textId="77777777" w:rsidR="001950FE" w:rsidRPr="00386D1C" w:rsidRDefault="001950FE" w:rsidP="001950FE">
      <w:pPr>
        <w:widowControl/>
        <w:ind w:left="1440" w:hanging="720"/>
        <w:rPr>
          <w:color w:val="000000" w:themeColor="text1"/>
          <w:szCs w:val="22"/>
        </w:rPr>
      </w:pPr>
    </w:p>
    <w:p w14:paraId="4C728A0B" w14:textId="040C1D19" w:rsidR="001950FE" w:rsidRPr="00386D1C" w:rsidRDefault="001950FE" w:rsidP="001950FE">
      <w:pPr>
        <w:widowControl/>
        <w:ind w:left="1080" w:hanging="360"/>
        <w:rPr>
          <w:color w:val="000000" w:themeColor="text1"/>
          <w:szCs w:val="22"/>
        </w:rPr>
      </w:pPr>
      <w:r w:rsidRPr="00386D1C">
        <w:rPr>
          <w:color w:val="000000" w:themeColor="text1"/>
          <w:szCs w:val="22"/>
        </w:rPr>
        <w:t>d.</w:t>
      </w:r>
      <w:r w:rsidRPr="00386D1C">
        <w:rPr>
          <w:color w:val="000000" w:themeColor="text1"/>
          <w:szCs w:val="22"/>
        </w:rPr>
        <w:tab/>
      </w:r>
      <w:r w:rsidRPr="00386D1C">
        <w:rPr>
          <w:i/>
          <w:color w:val="000000" w:themeColor="text1"/>
          <w:szCs w:val="22"/>
        </w:rPr>
        <w:t xml:space="preserve">Apply your </w:t>
      </w:r>
      <w:r w:rsidR="00805DB8">
        <w:rPr>
          <w:i/>
          <w:color w:val="000000" w:themeColor="text1"/>
          <w:szCs w:val="22"/>
        </w:rPr>
        <w:t>method</w:t>
      </w:r>
      <w:r w:rsidRPr="00386D1C">
        <w:rPr>
          <w:i/>
          <w:color w:val="000000" w:themeColor="text1"/>
          <w:szCs w:val="22"/>
        </w:rPr>
        <w:t xml:space="preserve"> and think critically.</w:t>
      </w:r>
    </w:p>
    <w:p w14:paraId="6126935F" w14:textId="77777777" w:rsidR="001950FE" w:rsidRPr="00386D1C" w:rsidRDefault="001950FE" w:rsidP="001950FE">
      <w:pPr>
        <w:widowControl/>
        <w:ind w:left="1440" w:hanging="360"/>
        <w:rPr>
          <w:color w:val="000000" w:themeColor="text1"/>
          <w:szCs w:val="22"/>
        </w:rPr>
      </w:pPr>
      <w:r w:rsidRPr="00386D1C">
        <w:rPr>
          <w:color w:val="000000" w:themeColor="text1"/>
          <w:szCs w:val="22"/>
        </w:rPr>
        <w:t>(1)</w:t>
      </w:r>
      <w:r w:rsidRPr="00386D1C">
        <w:rPr>
          <w:color w:val="000000" w:themeColor="text1"/>
          <w:szCs w:val="22"/>
        </w:rPr>
        <w:tab/>
        <w:t>Explain the theory of your analysis and the source of authority from which it derives (for example, case law or statute).</w:t>
      </w:r>
    </w:p>
    <w:p w14:paraId="1FF09960" w14:textId="24F0E37A" w:rsidR="001950FE" w:rsidRPr="00386D1C" w:rsidRDefault="001950FE" w:rsidP="001950FE">
      <w:pPr>
        <w:widowControl/>
        <w:ind w:left="1440" w:hanging="360"/>
        <w:rPr>
          <w:color w:val="000000" w:themeColor="text1"/>
          <w:szCs w:val="22"/>
        </w:rPr>
      </w:pPr>
      <w:r w:rsidRPr="00386D1C">
        <w:rPr>
          <w:color w:val="000000" w:themeColor="text1"/>
          <w:szCs w:val="22"/>
        </w:rPr>
        <w:t>(2)</w:t>
      </w:r>
      <w:r w:rsidRPr="00386D1C">
        <w:rPr>
          <w:color w:val="000000" w:themeColor="text1"/>
          <w:szCs w:val="22"/>
        </w:rPr>
        <w:tab/>
        <w:t>Think critically about your ideas or arguments.  For example:</w:t>
      </w:r>
    </w:p>
    <w:p w14:paraId="6C38C6FF" w14:textId="328C3394" w:rsidR="001950FE" w:rsidRPr="00386D1C" w:rsidRDefault="001950FE" w:rsidP="001950FE">
      <w:pPr>
        <w:widowControl/>
        <w:ind w:left="1800" w:hanging="360"/>
        <w:rPr>
          <w:color w:val="000000" w:themeColor="text1"/>
          <w:szCs w:val="22"/>
        </w:rPr>
      </w:pPr>
      <w:r w:rsidRPr="00386D1C">
        <w:rPr>
          <w:color w:val="000000" w:themeColor="text1"/>
          <w:szCs w:val="22"/>
        </w:rPr>
        <w:t>(a)</w:t>
      </w:r>
      <w:r w:rsidRPr="00386D1C">
        <w:rPr>
          <w:color w:val="000000" w:themeColor="text1"/>
          <w:szCs w:val="22"/>
        </w:rPr>
        <w:tab/>
        <w:t xml:space="preserve">Is the law or doctrine you are using clear or fuzzy? For example, </w:t>
      </w:r>
      <w:r w:rsidR="005B53C3" w:rsidRPr="00386D1C">
        <w:rPr>
          <w:color w:val="000000" w:themeColor="text1"/>
          <w:szCs w:val="22"/>
        </w:rPr>
        <w:t>can you derive more than one</w:t>
      </w:r>
      <w:r w:rsidRPr="00386D1C">
        <w:rPr>
          <w:color w:val="000000" w:themeColor="text1"/>
          <w:szCs w:val="22"/>
        </w:rPr>
        <w:t xml:space="preserve"> interpretation from it?</w:t>
      </w:r>
    </w:p>
    <w:p w14:paraId="59371DA5" w14:textId="77777777" w:rsidR="001950FE" w:rsidRPr="00386D1C" w:rsidRDefault="001950FE" w:rsidP="001950FE">
      <w:pPr>
        <w:widowControl/>
        <w:ind w:left="1800" w:hanging="360"/>
        <w:rPr>
          <w:color w:val="000000" w:themeColor="text1"/>
        </w:rPr>
      </w:pPr>
      <w:r w:rsidRPr="00386D1C">
        <w:rPr>
          <w:color w:val="000000" w:themeColor="text1"/>
        </w:rPr>
        <w:lastRenderedPageBreak/>
        <w:t>(c)</w:t>
      </w:r>
      <w:r w:rsidRPr="00386D1C">
        <w:rPr>
          <w:color w:val="000000" w:themeColor="text1"/>
        </w:rPr>
        <w:tab/>
        <w:t>Are legal doctrines subjective and imbued with a bias?  What is the bias?</w:t>
      </w:r>
    </w:p>
    <w:p w14:paraId="32792A45" w14:textId="77777777" w:rsidR="001950FE" w:rsidRPr="00386D1C" w:rsidRDefault="001950FE" w:rsidP="001950FE">
      <w:pPr>
        <w:widowControl/>
        <w:ind w:left="1440"/>
        <w:rPr>
          <w:color w:val="000000" w:themeColor="text1"/>
          <w:szCs w:val="22"/>
        </w:rPr>
      </w:pPr>
      <w:r w:rsidRPr="00386D1C">
        <w:rPr>
          <w:color w:val="000000" w:themeColor="text1"/>
          <w:szCs w:val="22"/>
        </w:rPr>
        <w:t>(d)</w:t>
      </w:r>
      <w:r w:rsidRPr="00386D1C">
        <w:rPr>
          <w:color w:val="000000" w:themeColor="text1"/>
          <w:szCs w:val="22"/>
        </w:rPr>
        <w:tab/>
        <w:t>Are there inherent limits or weaknesses in your arguments?</w:t>
      </w:r>
    </w:p>
    <w:p w14:paraId="6D575F0C" w14:textId="77777777" w:rsidR="001950FE" w:rsidRPr="00386D1C" w:rsidRDefault="001950FE" w:rsidP="001950FE">
      <w:pPr>
        <w:widowControl/>
        <w:ind w:left="1440"/>
        <w:rPr>
          <w:color w:val="000000" w:themeColor="text1"/>
          <w:szCs w:val="22"/>
        </w:rPr>
      </w:pPr>
      <w:r w:rsidRPr="00386D1C">
        <w:rPr>
          <w:color w:val="000000" w:themeColor="text1"/>
          <w:szCs w:val="22"/>
        </w:rPr>
        <w:t>(e)</w:t>
      </w:r>
      <w:r w:rsidRPr="00386D1C">
        <w:rPr>
          <w:color w:val="000000" w:themeColor="text1"/>
          <w:szCs w:val="22"/>
        </w:rPr>
        <w:tab/>
        <w:t>Do you compare your arguments to competing ones?</w:t>
      </w:r>
    </w:p>
    <w:p w14:paraId="4BE64239" w14:textId="77777777" w:rsidR="001950FE" w:rsidRPr="00386D1C" w:rsidRDefault="001950FE" w:rsidP="001950FE">
      <w:pPr>
        <w:widowControl/>
        <w:ind w:left="1440"/>
        <w:rPr>
          <w:color w:val="000000" w:themeColor="text1"/>
          <w:szCs w:val="22"/>
        </w:rPr>
      </w:pPr>
      <w:r w:rsidRPr="00386D1C">
        <w:rPr>
          <w:color w:val="000000" w:themeColor="text1"/>
          <w:szCs w:val="22"/>
        </w:rPr>
        <w:t>(f)</w:t>
      </w:r>
      <w:r w:rsidRPr="00386D1C">
        <w:rPr>
          <w:color w:val="000000" w:themeColor="text1"/>
          <w:szCs w:val="22"/>
        </w:rPr>
        <w:tab/>
        <w:t>Do you compare or contrast relevant case law or policy models?</w:t>
      </w:r>
    </w:p>
    <w:p w14:paraId="5B877014" w14:textId="77777777" w:rsidR="001950FE" w:rsidRPr="00386D1C" w:rsidRDefault="001950FE" w:rsidP="001950FE">
      <w:pPr>
        <w:widowControl/>
        <w:ind w:left="1440"/>
        <w:rPr>
          <w:color w:val="000000" w:themeColor="text1"/>
          <w:szCs w:val="22"/>
        </w:rPr>
      </w:pPr>
      <w:r w:rsidRPr="00386D1C">
        <w:rPr>
          <w:color w:val="000000" w:themeColor="text1"/>
          <w:szCs w:val="22"/>
        </w:rPr>
        <w:t>(g)</w:t>
      </w:r>
      <w:r w:rsidRPr="00386D1C">
        <w:rPr>
          <w:color w:val="000000" w:themeColor="text1"/>
          <w:szCs w:val="22"/>
        </w:rPr>
        <w:tab/>
        <w:t>Is your analysis tailored to the goals and objectives of your client(s)?</w:t>
      </w:r>
    </w:p>
    <w:p w14:paraId="36BBEF36" w14:textId="5CE3010A" w:rsidR="001950FE" w:rsidRPr="00386D1C" w:rsidRDefault="001950FE" w:rsidP="00D07E3A">
      <w:pPr>
        <w:widowControl/>
        <w:ind w:left="1800" w:hanging="360"/>
        <w:rPr>
          <w:color w:val="000000" w:themeColor="text1"/>
        </w:rPr>
      </w:pPr>
      <w:r w:rsidRPr="00386D1C">
        <w:rPr>
          <w:color w:val="000000" w:themeColor="text1"/>
        </w:rPr>
        <w:t>(h)</w:t>
      </w:r>
      <w:r w:rsidRPr="00386D1C">
        <w:rPr>
          <w:color w:val="000000" w:themeColor="text1"/>
        </w:rPr>
        <w:tab/>
        <w:t>Are client goals and objectives inchoate or based on unquestioned assumptions?</w:t>
      </w:r>
    </w:p>
    <w:p w14:paraId="62D4C3DB" w14:textId="77777777" w:rsidR="001950FE" w:rsidRPr="00386D1C" w:rsidRDefault="001950FE" w:rsidP="001950FE">
      <w:pPr>
        <w:widowControl/>
        <w:ind w:left="1440" w:hanging="360"/>
        <w:rPr>
          <w:color w:val="000000" w:themeColor="text1"/>
          <w:szCs w:val="22"/>
        </w:rPr>
      </w:pPr>
      <w:r w:rsidRPr="00386D1C">
        <w:rPr>
          <w:color w:val="000000" w:themeColor="text1"/>
          <w:szCs w:val="22"/>
        </w:rPr>
        <w:t>(3)</w:t>
      </w:r>
      <w:r w:rsidRPr="00386D1C">
        <w:rPr>
          <w:color w:val="000000" w:themeColor="text1"/>
          <w:szCs w:val="22"/>
        </w:rPr>
        <w:tab/>
        <w:t>Synthesize legal rules or elements of policy.</w:t>
      </w:r>
    </w:p>
    <w:p w14:paraId="176A8F37" w14:textId="36FB51E9" w:rsidR="001950FE" w:rsidRPr="00386D1C" w:rsidRDefault="001950FE" w:rsidP="001950FE">
      <w:pPr>
        <w:widowControl/>
        <w:ind w:left="1440" w:hanging="360"/>
        <w:rPr>
          <w:color w:val="000000" w:themeColor="text1"/>
          <w:szCs w:val="22"/>
        </w:rPr>
      </w:pPr>
      <w:r w:rsidRPr="00386D1C">
        <w:rPr>
          <w:color w:val="000000" w:themeColor="text1"/>
          <w:szCs w:val="22"/>
        </w:rPr>
        <w:t>(4)</w:t>
      </w:r>
      <w:r w:rsidRPr="00386D1C">
        <w:rPr>
          <w:color w:val="000000" w:themeColor="text1"/>
          <w:szCs w:val="22"/>
        </w:rPr>
        <w:tab/>
        <w:t xml:space="preserve">Apply the rules or elements to the specific facts and law of </w:t>
      </w:r>
      <w:r w:rsidR="00D07E3A" w:rsidRPr="00386D1C">
        <w:rPr>
          <w:color w:val="000000" w:themeColor="text1"/>
          <w:szCs w:val="22"/>
        </w:rPr>
        <w:t>the</w:t>
      </w:r>
      <w:r w:rsidRPr="00386D1C">
        <w:rPr>
          <w:color w:val="000000" w:themeColor="text1"/>
          <w:szCs w:val="22"/>
        </w:rPr>
        <w:t xml:space="preserve"> problem.</w:t>
      </w:r>
    </w:p>
    <w:p w14:paraId="4BDCF843" w14:textId="56B45C18" w:rsidR="001950FE" w:rsidRPr="00386D1C" w:rsidRDefault="001950FE" w:rsidP="00810AF2">
      <w:pPr>
        <w:widowControl/>
        <w:ind w:left="1440" w:hanging="360"/>
        <w:rPr>
          <w:color w:val="000000" w:themeColor="text1"/>
          <w:szCs w:val="22"/>
        </w:rPr>
      </w:pPr>
      <w:r w:rsidRPr="00386D1C">
        <w:rPr>
          <w:color w:val="000000" w:themeColor="text1"/>
          <w:szCs w:val="22"/>
        </w:rPr>
        <w:t xml:space="preserve">(5)  Provide an active conclusion (for example, recommendations for next steps).  </w:t>
      </w:r>
    </w:p>
    <w:p w14:paraId="30B05E38" w14:textId="00DEAFE6" w:rsidR="00A156EB" w:rsidRDefault="00A156EB">
      <w:pPr>
        <w:widowControl/>
        <w:autoSpaceDE/>
        <w:autoSpaceDN/>
        <w:adjustRightInd/>
        <w:rPr>
          <w:b/>
          <w:bCs/>
          <w:color w:val="000000" w:themeColor="text1"/>
          <w:szCs w:val="22"/>
        </w:rPr>
      </w:pPr>
    </w:p>
    <w:p w14:paraId="7881D483" w14:textId="07F3D7F4" w:rsidR="001950FE" w:rsidRPr="00386D1C" w:rsidRDefault="001950FE" w:rsidP="001950FE">
      <w:pPr>
        <w:widowControl/>
        <w:ind w:firstLine="360"/>
        <w:rPr>
          <w:b/>
          <w:bCs/>
          <w:color w:val="000000" w:themeColor="text1"/>
          <w:szCs w:val="22"/>
        </w:rPr>
      </w:pPr>
      <w:r w:rsidRPr="00386D1C">
        <w:rPr>
          <w:b/>
          <w:bCs/>
          <w:color w:val="000000" w:themeColor="text1"/>
          <w:szCs w:val="22"/>
        </w:rPr>
        <w:t>3.</w:t>
      </w:r>
      <w:r w:rsidRPr="00386D1C">
        <w:rPr>
          <w:b/>
          <w:bCs/>
          <w:color w:val="000000" w:themeColor="text1"/>
          <w:szCs w:val="22"/>
        </w:rPr>
        <w:tab/>
        <w:t>Communication</w:t>
      </w:r>
    </w:p>
    <w:p w14:paraId="27C2928A" w14:textId="77777777" w:rsidR="001950FE" w:rsidRPr="00386D1C" w:rsidRDefault="001950FE" w:rsidP="001950FE">
      <w:pPr>
        <w:widowControl/>
        <w:ind w:firstLine="720"/>
        <w:rPr>
          <w:b/>
          <w:bCs/>
          <w:color w:val="000000" w:themeColor="text1"/>
          <w:szCs w:val="22"/>
        </w:rPr>
      </w:pPr>
    </w:p>
    <w:p w14:paraId="6E7C86BB" w14:textId="77777777" w:rsidR="001950FE" w:rsidRPr="00386D1C" w:rsidRDefault="001950FE" w:rsidP="001950FE">
      <w:pPr>
        <w:widowControl/>
        <w:ind w:left="720" w:hanging="360"/>
        <w:rPr>
          <w:color w:val="000000" w:themeColor="text1"/>
          <w:szCs w:val="22"/>
        </w:rPr>
      </w:pPr>
      <w:r w:rsidRPr="00386D1C">
        <w:rPr>
          <w:b/>
          <w:bCs/>
          <w:color w:val="000000" w:themeColor="text1"/>
          <w:szCs w:val="22"/>
        </w:rPr>
        <w:tab/>
        <w:t>a.</w:t>
      </w:r>
      <w:r w:rsidRPr="00386D1C">
        <w:rPr>
          <w:b/>
          <w:bCs/>
          <w:color w:val="000000" w:themeColor="text1"/>
          <w:szCs w:val="22"/>
        </w:rPr>
        <w:tab/>
        <w:t>Writing</w:t>
      </w:r>
    </w:p>
    <w:p w14:paraId="3A49A287" w14:textId="77777777" w:rsidR="001950FE" w:rsidRPr="00386D1C" w:rsidRDefault="001950FE" w:rsidP="001950FE">
      <w:pPr>
        <w:widowControl/>
        <w:rPr>
          <w:color w:val="000000" w:themeColor="text1"/>
          <w:szCs w:val="22"/>
        </w:rPr>
      </w:pPr>
    </w:p>
    <w:p w14:paraId="35ECF2C7" w14:textId="77777777" w:rsidR="001950FE" w:rsidRPr="00386D1C" w:rsidRDefault="001950FE" w:rsidP="001950FE">
      <w:pPr>
        <w:widowControl/>
        <w:ind w:left="1440" w:hanging="360"/>
        <w:rPr>
          <w:i/>
          <w:color w:val="000000" w:themeColor="text1"/>
          <w:szCs w:val="22"/>
        </w:rPr>
      </w:pPr>
      <w:r w:rsidRPr="00386D1C">
        <w:rPr>
          <w:color w:val="000000" w:themeColor="text1"/>
          <w:szCs w:val="22"/>
        </w:rPr>
        <w:t>(1)</w:t>
      </w:r>
      <w:r w:rsidRPr="00386D1C">
        <w:rPr>
          <w:color w:val="000000" w:themeColor="text1"/>
          <w:szCs w:val="22"/>
        </w:rPr>
        <w:tab/>
      </w:r>
      <w:r w:rsidRPr="00386D1C">
        <w:rPr>
          <w:i/>
          <w:color w:val="000000" w:themeColor="text1"/>
          <w:szCs w:val="22"/>
        </w:rPr>
        <w:t>Meet audience needs for introductory material.</w:t>
      </w:r>
    </w:p>
    <w:p w14:paraId="5E2A9F0C" w14:textId="77777777" w:rsidR="001950FE" w:rsidRPr="00386D1C" w:rsidRDefault="001950FE" w:rsidP="001950FE">
      <w:pPr>
        <w:widowControl/>
        <w:numPr>
          <w:ilvl w:val="0"/>
          <w:numId w:val="28"/>
        </w:numPr>
        <w:autoSpaceDE/>
        <w:autoSpaceDN/>
        <w:adjustRightInd/>
        <w:rPr>
          <w:color w:val="000000" w:themeColor="text1"/>
        </w:rPr>
      </w:pPr>
      <w:r w:rsidRPr="00386D1C">
        <w:rPr>
          <w:color w:val="000000" w:themeColor="text1"/>
          <w:szCs w:val="22"/>
        </w:rPr>
        <w:t>Explain the purpose of the document and audience role (e.g., to make decisions).</w:t>
      </w:r>
    </w:p>
    <w:p w14:paraId="242478A3" w14:textId="77777777" w:rsidR="001950FE" w:rsidRPr="00386D1C" w:rsidRDefault="001950FE" w:rsidP="001950FE">
      <w:pPr>
        <w:widowControl/>
        <w:numPr>
          <w:ilvl w:val="0"/>
          <w:numId w:val="28"/>
        </w:numPr>
        <w:autoSpaceDE/>
        <w:autoSpaceDN/>
        <w:adjustRightInd/>
        <w:rPr>
          <w:color w:val="000000" w:themeColor="text1"/>
        </w:rPr>
      </w:pPr>
      <w:r w:rsidRPr="00386D1C">
        <w:rPr>
          <w:color w:val="000000" w:themeColor="text1"/>
        </w:rPr>
        <w:t>Establish an appropriate tone to reflect the purpose (e.g., informative vs. advocacy).</w:t>
      </w:r>
    </w:p>
    <w:p w14:paraId="2634C08F" w14:textId="77777777" w:rsidR="001950FE" w:rsidRPr="00386D1C" w:rsidRDefault="001950FE" w:rsidP="001950FE">
      <w:pPr>
        <w:widowControl/>
        <w:numPr>
          <w:ilvl w:val="0"/>
          <w:numId w:val="28"/>
        </w:numPr>
        <w:autoSpaceDE/>
        <w:autoSpaceDN/>
        <w:adjustRightInd/>
        <w:rPr>
          <w:color w:val="000000" w:themeColor="text1"/>
        </w:rPr>
      </w:pPr>
      <w:r w:rsidRPr="00386D1C">
        <w:rPr>
          <w:color w:val="000000" w:themeColor="text1"/>
          <w:szCs w:val="22"/>
        </w:rPr>
        <w:t>Write your lead paragraphs in a way that is interesting and narrative, not technical.</w:t>
      </w:r>
    </w:p>
    <w:p w14:paraId="50CC0265" w14:textId="77777777" w:rsidR="001950FE" w:rsidRPr="00386D1C" w:rsidRDefault="001950FE" w:rsidP="001950FE">
      <w:pPr>
        <w:widowControl/>
        <w:numPr>
          <w:ilvl w:val="0"/>
          <w:numId w:val="28"/>
        </w:numPr>
        <w:autoSpaceDE/>
        <w:autoSpaceDN/>
        <w:adjustRightInd/>
        <w:rPr>
          <w:color w:val="000000" w:themeColor="text1"/>
        </w:rPr>
      </w:pPr>
      <w:r w:rsidRPr="00386D1C">
        <w:rPr>
          <w:color w:val="000000" w:themeColor="text1"/>
          <w:szCs w:val="22"/>
        </w:rPr>
        <w:t>After your lead, e</w:t>
      </w:r>
      <w:r w:rsidRPr="00386D1C">
        <w:rPr>
          <w:color w:val="000000" w:themeColor="text1"/>
        </w:rPr>
        <w:t>xplain the context for understanding the issues and analysis.</w:t>
      </w:r>
    </w:p>
    <w:p w14:paraId="3D84AB5E" w14:textId="77777777" w:rsidR="001950FE" w:rsidRPr="00386D1C" w:rsidRDefault="001950FE" w:rsidP="001950FE">
      <w:pPr>
        <w:widowControl/>
        <w:tabs>
          <w:tab w:val="left" w:pos="3547"/>
        </w:tabs>
        <w:rPr>
          <w:color w:val="000000" w:themeColor="text1"/>
          <w:szCs w:val="22"/>
        </w:rPr>
      </w:pPr>
      <w:r w:rsidRPr="00386D1C">
        <w:rPr>
          <w:color w:val="000000" w:themeColor="text1"/>
          <w:szCs w:val="22"/>
        </w:rPr>
        <w:tab/>
      </w:r>
    </w:p>
    <w:p w14:paraId="25AF0459" w14:textId="77777777" w:rsidR="001950FE" w:rsidRPr="00386D1C" w:rsidRDefault="001950FE" w:rsidP="001950FE">
      <w:pPr>
        <w:widowControl/>
        <w:ind w:left="1440" w:hanging="360"/>
        <w:rPr>
          <w:color w:val="000000" w:themeColor="text1"/>
          <w:szCs w:val="22"/>
        </w:rPr>
      </w:pPr>
      <w:r w:rsidRPr="00386D1C">
        <w:rPr>
          <w:color w:val="000000" w:themeColor="text1"/>
          <w:szCs w:val="22"/>
        </w:rPr>
        <w:t>(2)</w:t>
      </w:r>
      <w:r w:rsidRPr="00386D1C">
        <w:rPr>
          <w:color w:val="000000" w:themeColor="text1"/>
          <w:szCs w:val="22"/>
        </w:rPr>
        <w:tab/>
      </w:r>
      <w:r w:rsidRPr="00386D1C">
        <w:rPr>
          <w:i/>
          <w:color w:val="000000" w:themeColor="text1"/>
          <w:szCs w:val="22"/>
        </w:rPr>
        <w:t>Present the logic of organization.</w:t>
      </w:r>
    </w:p>
    <w:p w14:paraId="4646A3F2" w14:textId="77777777" w:rsidR="001950FE" w:rsidRPr="00386D1C" w:rsidRDefault="001950FE" w:rsidP="001950FE">
      <w:pPr>
        <w:widowControl/>
        <w:ind w:left="1800" w:hanging="360"/>
        <w:rPr>
          <w:color w:val="000000" w:themeColor="text1"/>
          <w:szCs w:val="22"/>
        </w:rPr>
      </w:pPr>
      <w:r w:rsidRPr="00386D1C">
        <w:rPr>
          <w:color w:val="000000" w:themeColor="text1"/>
          <w:szCs w:val="22"/>
        </w:rPr>
        <w:t>(a)</w:t>
      </w:r>
      <w:r w:rsidRPr="00386D1C">
        <w:rPr>
          <w:color w:val="000000" w:themeColor="text1"/>
          <w:szCs w:val="22"/>
        </w:rPr>
        <w:tab/>
        <w:t>Set an appropriate length and degree of technical detail.</w:t>
      </w:r>
    </w:p>
    <w:p w14:paraId="1F0C5E0C" w14:textId="77777777" w:rsidR="001950FE" w:rsidRPr="00386D1C" w:rsidRDefault="001950FE" w:rsidP="001950FE">
      <w:pPr>
        <w:widowControl/>
        <w:ind w:left="1800" w:hanging="360"/>
        <w:rPr>
          <w:color w:val="000000" w:themeColor="text1"/>
          <w:szCs w:val="22"/>
        </w:rPr>
      </w:pPr>
      <w:r w:rsidRPr="00386D1C">
        <w:rPr>
          <w:color w:val="000000" w:themeColor="text1"/>
          <w:szCs w:val="22"/>
        </w:rPr>
        <w:t>(b)</w:t>
      </w:r>
      <w:r w:rsidRPr="00386D1C">
        <w:rPr>
          <w:color w:val="000000" w:themeColor="text1"/>
          <w:szCs w:val="22"/>
        </w:rPr>
        <w:tab/>
        <w:t>Use the analytic outline for headings and a table of contents for long documents.</w:t>
      </w:r>
    </w:p>
    <w:p w14:paraId="3880B1C0" w14:textId="77777777" w:rsidR="001950FE" w:rsidRPr="00386D1C" w:rsidRDefault="001950FE" w:rsidP="001950FE">
      <w:pPr>
        <w:widowControl/>
        <w:ind w:left="1800" w:hanging="360"/>
        <w:rPr>
          <w:color w:val="000000" w:themeColor="text1"/>
          <w:szCs w:val="22"/>
        </w:rPr>
      </w:pPr>
      <w:r w:rsidRPr="00386D1C">
        <w:rPr>
          <w:color w:val="000000" w:themeColor="text1"/>
          <w:szCs w:val="22"/>
        </w:rPr>
        <w:t>(c)</w:t>
      </w:r>
      <w:r w:rsidRPr="00386D1C">
        <w:rPr>
          <w:color w:val="000000" w:themeColor="text1"/>
          <w:szCs w:val="22"/>
        </w:rPr>
        <w:tab/>
        <w:t xml:space="preserve">Use logical graphics for headings, body text, tabulation and white space. </w:t>
      </w:r>
    </w:p>
    <w:p w14:paraId="3C2FDFDA" w14:textId="77777777" w:rsidR="001950FE" w:rsidRPr="00386D1C" w:rsidRDefault="001950FE" w:rsidP="001950FE">
      <w:pPr>
        <w:widowControl/>
        <w:ind w:left="1800" w:hanging="360"/>
        <w:rPr>
          <w:color w:val="000000" w:themeColor="text1"/>
          <w:szCs w:val="22"/>
        </w:rPr>
      </w:pPr>
      <w:r w:rsidRPr="00386D1C">
        <w:rPr>
          <w:color w:val="000000" w:themeColor="text1"/>
          <w:szCs w:val="22"/>
        </w:rPr>
        <w:t>(d)</w:t>
      </w:r>
      <w:r w:rsidRPr="00386D1C">
        <w:rPr>
          <w:color w:val="000000" w:themeColor="text1"/>
          <w:szCs w:val="22"/>
        </w:rPr>
        <w:tab/>
        <w:t>Implement your outline with clear topic sentences for paragraphs.</w:t>
      </w:r>
    </w:p>
    <w:p w14:paraId="13AB8484" w14:textId="77777777" w:rsidR="001950FE" w:rsidRPr="00386D1C" w:rsidRDefault="001950FE" w:rsidP="001950FE">
      <w:pPr>
        <w:widowControl/>
        <w:ind w:left="1800" w:hanging="360"/>
        <w:rPr>
          <w:color w:val="000000" w:themeColor="text1"/>
          <w:szCs w:val="22"/>
        </w:rPr>
      </w:pPr>
      <w:r w:rsidRPr="00386D1C">
        <w:rPr>
          <w:color w:val="000000" w:themeColor="text1"/>
          <w:szCs w:val="22"/>
        </w:rPr>
        <w:t>(e) Use parallel structure in format and syntax to show parallel logic.</w:t>
      </w:r>
    </w:p>
    <w:p w14:paraId="669FC93B" w14:textId="2AA8139C" w:rsidR="00D07E3A" w:rsidRPr="00386D1C" w:rsidRDefault="00D07E3A">
      <w:pPr>
        <w:widowControl/>
        <w:autoSpaceDE/>
        <w:autoSpaceDN/>
        <w:adjustRightInd/>
        <w:rPr>
          <w:color w:val="000000" w:themeColor="text1"/>
          <w:szCs w:val="22"/>
        </w:rPr>
      </w:pPr>
    </w:p>
    <w:p w14:paraId="57BA9014" w14:textId="5FB61065" w:rsidR="001950FE" w:rsidRPr="00386D1C" w:rsidRDefault="001950FE" w:rsidP="001950FE">
      <w:pPr>
        <w:pStyle w:val="BodyTextIndent"/>
        <w:tabs>
          <w:tab w:val="clear" w:pos="-1080"/>
        </w:tabs>
        <w:ind w:left="1440" w:hanging="360"/>
        <w:rPr>
          <w:color w:val="000000" w:themeColor="text1"/>
        </w:rPr>
      </w:pPr>
      <w:r w:rsidRPr="00386D1C">
        <w:rPr>
          <w:color w:val="000000" w:themeColor="text1"/>
        </w:rPr>
        <w:t>(3)</w:t>
      </w:r>
      <w:r w:rsidRPr="00386D1C">
        <w:rPr>
          <w:color w:val="000000" w:themeColor="text1"/>
        </w:rPr>
        <w:tab/>
      </w:r>
      <w:r w:rsidRPr="00386D1C">
        <w:rPr>
          <w:i/>
          <w:color w:val="000000" w:themeColor="text1"/>
        </w:rPr>
        <w:t>Relate the analysis to your audience.</w:t>
      </w:r>
    </w:p>
    <w:p w14:paraId="2B36323F" w14:textId="77777777" w:rsidR="001950FE" w:rsidRPr="00386D1C" w:rsidRDefault="001950FE" w:rsidP="001950FE">
      <w:pPr>
        <w:widowControl/>
        <w:autoSpaceDE/>
        <w:autoSpaceDN/>
        <w:adjustRightInd/>
        <w:ind w:left="1440"/>
        <w:rPr>
          <w:color w:val="000000" w:themeColor="text1"/>
          <w:szCs w:val="22"/>
        </w:rPr>
      </w:pPr>
      <w:r w:rsidRPr="00386D1C">
        <w:rPr>
          <w:color w:val="000000" w:themeColor="text1"/>
          <w:szCs w:val="22"/>
        </w:rPr>
        <w:t>(a) Explain your analytic method for legal questions or policy choices.</w:t>
      </w:r>
    </w:p>
    <w:p w14:paraId="593272B4" w14:textId="77777777" w:rsidR="001950FE" w:rsidRPr="00386D1C" w:rsidRDefault="001950FE" w:rsidP="001950FE">
      <w:pPr>
        <w:widowControl/>
        <w:ind w:left="1800" w:hanging="360"/>
        <w:rPr>
          <w:color w:val="000000" w:themeColor="text1"/>
          <w:szCs w:val="22"/>
        </w:rPr>
      </w:pPr>
      <w:r w:rsidRPr="00386D1C">
        <w:rPr>
          <w:color w:val="000000" w:themeColor="text1"/>
          <w:szCs w:val="22"/>
        </w:rPr>
        <w:t>(b) Illustrate abstract concepts with graphics (e.g., a framework or Venn diagram), examples, or stories.</w:t>
      </w:r>
    </w:p>
    <w:p w14:paraId="7F6738BB" w14:textId="77777777" w:rsidR="001950FE" w:rsidRPr="00386D1C" w:rsidRDefault="001950FE" w:rsidP="001950FE">
      <w:pPr>
        <w:widowControl/>
        <w:ind w:left="1800" w:hanging="360"/>
        <w:rPr>
          <w:color w:val="000000" w:themeColor="text1"/>
          <w:szCs w:val="22"/>
        </w:rPr>
      </w:pPr>
      <w:r w:rsidRPr="00386D1C">
        <w:rPr>
          <w:color w:val="000000" w:themeColor="text1"/>
          <w:szCs w:val="22"/>
        </w:rPr>
        <w:t>(c) Provide user aids (</w:t>
      </w:r>
      <w:r w:rsidRPr="00386D1C">
        <w:rPr>
          <w:i/>
          <w:iCs/>
          <w:color w:val="000000" w:themeColor="text1"/>
          <w:szCs w:val="22"/>
        </w:rPr>
        <w:t>e.g</w:t>
      </w:r>
      <w:r w:rsidRPr="00386D1C">
        <w:rPr>
          <w:color w:val="000000" w:themeColor="text1"/>
          <w:szCs w:val="22"/>
        </w:rPr>
        <w:t>., action agendas, policy options, decision criteria) when the value of analysis is not self-evident to the audience.</w:t>
      </w:r>
    </w:p>
    <w:p w14:paraId="35F859DE" w14:textId="77777777" w:rsidR="001950FE" w:rsidRPr="00386D1C" w:rsidRDefault="001950FE" w:rsidP="001950FE">
      <w:pPr>
        <w:widowControl/>
        <w:ind w:left="1800" w:hanging="360"/>
        <w:rPr>
          <w:color w:val="000000" w:themeColor="text1"/>
          <w:szCs w:val="22"/>
        </w:rPr>
      </w:pPr>
      <w:r w:rsidRPr="00386D1C">
        <w:rPr>
          <w:color w:val="000000" w:themeColor="text1"/>
          <w:szCs w:val="22"/>
        </w:rPr>
        <w:t>(d) Summarize complex analysis at transition points.</w:t>
      </w:r>
    </w:p>
    <w:p w14:paraId="139C5DE9" w14:textId="77777777" w:rsidR="001950FE" w:rsidRPr="00386D1C" w:rsidRDefault="001950FE" w:rsidP="001950FE">
      <w:pPr>
        <w:widowControl/>
        <w:ind w:left="2520" w:hanging="1440"/>
        <w:rPr>
          <w:color w:val="000000" w:themeColor="text1"/>
          <w:szCs w:val="22"/>
        </w:rPr>
      </w:pPr>
    </w:p>
    <w:p w14:paraId="70CB7953" w14:textId="77777777" w:rsidR="001950FE" w:rsidRPr="00386D1C" w:rsidRDefault="001950FE" w:rsidP="001950FE">
      <w:pPr>
        <w:widowControl/>
        <w:ind w:left="1440" w:hanging="360"/>
        <w:rPr>
          <w:i/>
          <w:color w:val="000000" w:themeColor="text1"/>
          <w:szCs w:val="22"/>
        </w:rPr>
      </w:pPr>
      <w:r w:rsidRPr="00386D1C">
        <w:rPr>
          <w:color w:val="000000" w:themeColor="text1"/>
          <w:szCs w:val="22"/>
        </w:rPr>
        <w:t>(4)</w:t>
      </w:r>
      <w:r w:rsidRPr="00386D1C">
        <w:rPr>
          <w:color w:val="000000" w:themeColor="text1"/>
          <w:szCs w:val="22"/>
        </w:rPr>
        <w:tab/>
      </w:r>
      <w:r w:rsidRPr="00386D1C">
        <w:rPr>
          <w:i/>
          <w:color w:val="000000" w:themeColor="text1"/>
          <w:szCs w:val="22"/>
        </w:rPr>
        <w:t>Use appropriate style.</w:t>
      </w:r>
    </w:p>
    <w:p w14:paraId="48FA6282" w14:textId="77777777" w:rsidR="001950FE" w:rsidRPr="00386D1C" w:rsidRDefault="001950FE" w:rsidP="001950FE">
      <w:pPr>
        <w:widowControl/>
        <w:ind w:left="1800" w:hanging="360"/>
        <w:rPr>
          <w:color w:val="000000" w:themeColor="text1"/>
          <w:szCs w:val="22"/>
        </w:rPr>
      </w:pPr>
      <w:r w:rsidRPr="00386D1C">
        <w:rPr>
          <w:color w:val="000000" w:themeColor="text1"/>
          <w:szCs w:val="22"/>
        </w:rPr>
        <w:t>(a)</w:t>
      </w:r>
      <w:r w:rsidRPr="00386D1C">
        <w:rPr>
          <w:color w:val="000000" w:themeColor="text1"/>
          <w:szCs w:val="22"/>
        </w:rPr>
        <w:tab/>
        <w:t>Use plain language unless the context requires otherwise.</w:t>
      </w:r>
    </w:p>
    <w:p w14:paraId="545B9EC9" w14:textId="05B9C86D" w:rsidR="00590570" w:rsidRDefault="00C26711" w:rsidP="001950FE">
      <w:pPr>
        <w:pStyle w:val="BodyTextIndent3"/>
        <w:tabs>
          <w:tab w:val="clear" w:pos="-1080"/>
        </w:tabs>
        <w:ind w:left="1800" w:hanging="360"/>
        <w:rPr>
          <w:color w:val="000000" w:themeColor="text1"/>
        </w:rPr>
      </w:pPr>
      <w:r w:rsidRPr="00386D1C">
        <w:rPr>
          <w:color w:val="000000" w:themeColor="text1"/>
        </w:rPr>
        <w:t>(</w:t>
      </w:r>
      <w:r w:rsidR="00430B51">
        <w:rPr>
          <w:color w:val="000000" w:themeColor="text1"/>
        </w:rPr>
        <w:t>b</w:t>
      </w:r>
      <w:r w:rsidRPr="00386D1C">
        <w:rPr>
          <w:color w:val="000000" w:themeColor="text1"/>
        </w:rPr>
        <w:t>)</w:t>
      </w:r>
      <w:r w:rsidRPr="00386D1C">
        <w:rPr>
          <w:color w:val="000000" w:themeColor="text1"/>
        </w:rPr>
        <w:tab/>
      </w:r>
      <w:r w:rsidR="00590570" w:rsidRPr="00386D1C">
        <w:rPr>
          <w:color w:val="000000" w:themeColor="text1"/>
        </w:rPr>
        <w:t>Cite authority for facts and ideas derived from others.  As a default, use legal citation style (Bluebook, Baby Blue, Maroon, etc.) unless another style is more appropriate.</w:t>
      </w:r>
    </w:p>
    <w:p w14:paraId="14DDF49C" w14:textId="463579EB" w:rsidR="00610615" w:rsidRDefault="00610615" w:rsidP="001950FE">
      <w:pPr>
        <w:pStyle w:val="BodyTextIndent3"/>
        <w:tabs>
          <w:tab w:val="clear" w:pos="-1080"/>
        </w:tabs>
        <w:ind w:left="1800" w:hanging="360"/>
        <w:rPr>
          <w:color w:val="000000" w:themeColor="text1"/>
        </w:rPr>
      </w:pPr>
      <w:r>
        <w:rPr>
          <w:color w:val="000000" w:themeColor="text1"/>
        </w:rPr>
        <w:t>(c)</w:t>
      </w:r>
      <w:r>
        <w:rPr>
          <w:color w:val="000000" w:themeColor="text1"/>
        </w:rPr>
        <w:tab/>
        <w:t>Follow language conventions.</w:t>
      </w:r>
    </w:p>
    <w:p w14:paraId="1A76D351" w14:textId="77777777" w:rsidR="0057203B" w:rsidRPr="00FA724A" w:rsidRDefault="0057203B" w:rsidP="0057203B">
      <w:pPr>
        <w:pStyle w:val="BodyTextIndent3"/>
        <w:numPr>
          <w:ilvl w:val="0"/>
          <w:numId w:val="1"/>
        </w:numPr>
        <w:ind w:left="2160"/>
        <w:rPr>
          <w:color w:val="000000" w:themeColor="text1"/>
        </w:rPr>
      </w:pPr>
      <w:r w:rsidRPr="00610615">
        <w:rPr>
          <w:color w:val="000000" w:themeColor="text1"/>
        </w:rPr>
        <w:t xml:space="preserve">Identify documents. </w:t>
      </w:r>
      <w:r>
        <w:rPr>
          <w:color w:val="000000" w:themeColor="text1"/>
        </w:rPr>
        <w:t xml:space="preserve"> </w:t>
      </w:r>
      <w:r w:rsidRPr="00610615">
        <w:rPr>
          <w:color w:val="000000" w:themeColor="text1"/>
        </w:rPr>
        <w:t xml:space="preserve">(Policy Clinic Style Manual: </w:t>
      </w:r>
      <w:r>
        <w:rPr>
          <w:color w:val="000000" w:themeColor="text1"/>
        </w:rPr>
        <w:t xml:space="preserve"> </w:t>
      </w:r>
      <w:r w:rsidRPr="00FA724A">
        <w:rPr>
          <w:color w:val="000000" w:themeColor="text1"/>
        </w:rPr>
        <w:t>Author, topic, date or version number).</w:t>
      </w:r>
    </w:p>
    <w:p w14:paraId="46158ECC" w14:textId="407BDACE" w:rsidR="00610615" w:rsidRPr="00610615" w:rsidRDefault="00610615" w:rsidP="00FA724A">
      <w:pPr>
        <w:pStyle w:val="BodyTextIndent3"/>
        <w:numPr>
          <w:ilvl w:val="0"/>
          <w:numId w:val="1"/>
        </w:numPr>
        <w:ind w:left="2160"/>
        <w:rPr>
          <w:color w:val="000000" w:themeColor="text1"/>
        </w:rPr>
      </w:pPr>
      <w:r w:rsidRPr="00610615">
        <w:rPr>
          <w:color w:val="000000" w:themeColor="text1"/>
        </w:rPr>
        <w:t>Follow grammar rules</w:t>
      </w:r>
      <w:r w:rsidR="00FA724A">
        <w:rPr>
          <w:color w:val="000000" w:themeColor="text1"/>
        </w:rPr>
        <w:t>.</w:t>
      </w:r>
      <w:r>
        <w:rPr>
          <w:color w:val="000000" w:themeColor="text1"/>
        </w:rPr>
        <w:t xml:space="preserve">  </w:t>
      </w:r>
      <w:r w:rsidRPr="00610615">
        <w:rPr>
          <w:color w:val="000000" w:themeColor="text1"/>
        </w:rPr>
        <w:t>(Chicago Manual of Style)</w:t>
      </w:r>
    </w:p>
    <w:p w14:paraId="50678442" w14:textId="0E40F84C" w:rsidR="00610615" w:rsidRPr="00610615" w:rsidRDefault="00610615" w:rsidP="0057203B">
      <w:pPr>
        <w:pStyle w:val="BodyTextIndent3"/>
        <w:numPr>
          <w:ilvl w:val="0"/>
          <w:numId w:val="1"/>
        </w:numPr>
        <w:ind w:left="2160"/>
        <w:rPr>
          <w:color w:val="000000" w:themeColor="text1"/>
        </w:rPr>
      </w:pPr>
      <w:r w:rsidRPr="00610615">
        <w:rPr>
          <w:color w:val="000000" w:themeColor="text1"/>
        </w:rPr>
        <w:t>Follow punctuation rules</w:t>
      </w:r>
      <w:r w:rsidR="00FA724A">
        <w:rPr>
          <w:color w:val="000000" w:themeColor="text1"/>
        </w:rPr>
        <w:t>.</w:t>
      </w:r>
      <w:r>
        <w:rPr>
          <w:color w:val="000000" w:themeColor="text1"/>
        </w:rPr>
        <w:t xml:space="preserve">  </w:t>
      </w:r>
      <w:r w:rsidRPr="00610615">
        <w:rPr>
          <w:color w:val="000000" w:themeColor="text1"/>
        </w:rPr>
        <w:t>(Chicago Manual of Style)</w:t>
      </w:r>
    </w:p>
    <w:p w14:paraId="2E49AA2D" w14:textId="6D2C24D6" w:rsidR="00610615" w:rsidRPr="00610615" w:rsidRDefault="00610615" w:rsidP="00FA724A">
      <w:pPr>
        <w:pStyle w:val="BodyTextIndent3"/>
        <w:numPr>
          <w:ilvl w:val="0"/>
          <w:numId w:val="1"/>
        </w:numPr>
        <w:ind w:left="2160"/>
        <w:rPr>
          <w:color w:val="000000" w:themeColor="text1"/>
        </w:rPr>
      </w:pPr>
      <w:r w:rsidRPr="00610615">
        <w:rPr>
          <w:color w:val="000000" w:themeColor="text1"/>
        </w:rPr>
        <w:t>Use guidelines for clarity</w:t>
      </w:r>
      <w:r w:rsidR="00FA724A">
        <w:rPr>
          <w:color w:val="000000" w:themeColor="text1"/>
        </w:rPr>
        <w:t>.</w:t>
      </w:r>
      <w:r>
        <w:rPr>
          <w:color w:val="000000" w:themeColor="text1"/>
        </w:rPr>
        <w:t xml:space="preserve">  </w:t>
      </w:r>
      <w:r w:rsidRPr="00610615">
        <w:rPr>
          <w:color w:val="000000" w:themeColor="text1"/>
        </w:rPr>
        <w:t>(Policy Clinic Style Manual)</w:t>
      </w:r>
    </w:p>
    <w:p w14:paraId="06B6785A" w14:textId="77777777" w:rsidR="001950FE" w:rsidRPr="00386D1C" w:rsidRDefault="001950FE" w:rsidP="001950FE">
      <w:pPr>
        <w:pStyle w:val="BodyTextIndent3"/>
        <w:tabs>
          <w:tab w:val="clear" w:pos="-1080"/>
        </w:tabs>
        <w:ind w:left="2520" w:hanging="1440"/>
        <w:rPr>
          <w:color w:val="000000" w:themeColor="text1"/>
        </w:rPr>
      </w:pPr>
    </w:p>
    <w:p w14:paraId="2133D091" w14:textId="77777777" w:rsidR="001950FE" w:rsidRPr="00386D1C" w:rsidRDefault="001950FE" w:rsidP="001950FE">
      <w:pPr>
        <w:widowControl/>
        <w:ind w:left="1440" w:hanging="360"/>
        <w:rPr>
          <w:i/>
          <w:color w:val="000000" w:themeColor="text1"/>
          <w:szCs w:val="22"/>
        </w:rPr>
      </w:pPr>
      <w:r w:rsidRPr="00386D1C">
        <w:rPr>
          <w:color w:val="000000" w:themeColor="text1"/>
          <w:szCs w:val="22"/>
        </w:rPr>
        <w:t>(5)</w:t>
      </w:r>
      <w:r w:rsidRPr="00386D1C">
        <w:rPr>
          <w:color w:val="000000" w:themeColor="text1"/>
          <w:szCs w:val="22"/>
        </w:rPr>
        <w:tab/>
      </w:r>
      <w:r w:rsidRPr="00386D1C">
        <w:rPr>
          <w:i/>
          <w:color w:val="000000" w:themeColor="text1"/>
          <w:szCs w:val="22"/>
        </w:rPr>
        <w:t>Conclude actively.</w:t>
      </w:r>
    </w:p>
    <w:p w14:paraId="5BD5032C" w14:textId="77777777" w:rsidR="001950FE" w:rsidRPr="00386D1C" w:rsidRDefault="001950FE" w:rsidP="001950FE">
      <w:pPr>
        <w:widowControl/>
        <w:ind w:left="1800" w:hanging="360"/>
        <w:rPr>
          <w:color w:val="000000" w:themeColor="text1"/>
          <w:szCs w:val="22"/>
        </w:rPr>
      </w:pPr>
      <w:r w:rsidRPr="00386D1C">
        <w:rPr>
          <w:color w:val="000000" w:themeColor="text1"/>
          <w:szCs w:val="22"/>
        </w:rPr>
        <w:t>(a)</w:t>
      </w:r>
      <w:r w:rsidRPr="00386D1C">
        <w:rPr>
          <w:color w:val="000000" w:themeColor="text1"/>
          <w:szCs w:val="22"/>
        </w:rPr>
        <w:tab/>
        <w:t>Summarize complex analysis.</w:t>
      </w:r>
    </w:p>
    <w:p w14:paraId="15E7872E" w14:textId="7F59F2E3" w:rsidR="001950FE" w:rsidRPr="00386D1C" w:rsidRDefault="001950FE" w:rsidP="001950FE">
      <w:pPr>
        <w:widowControl/>
        <w:ind w:left="1800" w:hanging="360"/>
        <w:rPr>
          <w:color w:val="000000" w:themeColor="text1"/>
          <w:szCs w:val="22"/>
        </w:rPr>
      </w:pPr>
      <w:r w:rsidRPr="00386D1C">
        <w:rPr>
          <w:color w:val="000000" w:themeColor="text1"/>
          <w:szCs w:val="22"/>
        </w:rPr>
        <w:t>(b)</w:t>
      </w:r>
      <w:r w:rsidRPr="00386D1C">
        <w:rPr>
          <w:color w:val="000000" w:themeColor="text1"/>
          <w:szCs w:val="22"/>
        </w:rPr>
        <w:tab/>
        <w:t>Address the purpose</w:t>
      </w:r>
      <w:r w:rsidR="009F4A6E">
        <w:rPr>
          <w:color w:val="000000" w:themeColor="text1"/>
          <w:szCs w:val="22"/>
        </w:rPr>
        <w:t xml:space="preserve"> and </w:t>
      </w:r>
      <w:r w:rsidRPr="00386D1C">
        <w:rPr>
          <w:color w:val="000000" w:themeColor="text1"/>
          <w:szCs w:val="22"/>
        </w:rPr>
        <w:t>guide the reader’s use of your analysis:</w:t>
      </w:r>
    </w:p>
    <w:p w14:paraId="6E399B2B" w14:textId="77777777" w:rsidR="001950FE" w:rsidRPr="00386D1C" w:rsidRDefault="001950FE" w:rsidP="001950FE">
      <w:pPr>
        <w:widowControl/>
        <w:ind w:left="2160" w:hanging="360"/>
        <w:rPr>
          <w:color w:val="000000" w:themeColor="text1"/>
          <w:szCs w:val="22"/>
        </w:rPr>
      </w:pPr>
      <w:r w:rsidRPr="00386D1C">
        <w:rPr>
          <w:color w:val="000000" w:themeColor="text1"/>
          <w:szCs w:val="22"/>
        </w:rPr>
        <w:t>(1)</w:t>
      </w:r>
      <w:r w:rsidRPr="00386D1C">
        <w:rPr>
          <w:color w:val="000000" w:themeColor="text1"/>
          <w:szCs w:val="22"/>
        </w:rPr>
        <w:tab/>
        <w:t>Identify client needs to make decisions or choose among policy options.</w:t>
      </w:r>
    </w:p>
    <w:p w14:paraId="3302A7F3" w14:textId="77777777" w:rsidR="001950FE" w:rsidRPr="00386D1C" w:rsidRDefault="001950FE" w:rsidP="001950FE">
      <w:pPr>
        <w:widowControl/>
        <w:ind w:left="2160" w:hanging="360"/>
        <w:rPr>
          <w:color w:val="000000" w:themeColor="text1"/>
          <w:szCs w:val="22"/>
        </w:rPr>
      </w:pPr>
      <w:r w:rsidRPr="00386D1C">
        <w:rPr>
          <w:color w:val="000000" w:themeColor="text1"/>
          <w:szCs w:val="22"/>
        </w:rPr>
        <w:lastRenderedPageBreak/>
        <w:t>(2)</w:t>
      </w:r>
      <w:r w:rsidRPr="00386D1C">
        <w:rPr>
          <w:color w:val="000000" w:themeColor="text1"/>
          <w:szCs w:val="22"/>
        </w:rPr>
        <w:tab/>
        <w:t>Provide options, and summarize pros and cons.</w:t>
      </w:r>
    </w:p>
    <w:p w14:paraId="07F1DB57" w14:textId="77777777" w:rsidR="001950FE" w:rsidRPr="00386D1C" w:rsidRDefault="001950FE" w:rsidP="001950FE">
      <w:pPr>
        <w:widowControl/>
        <w:ind w:left="2160" w:hanging="360"/>
        <w:rPr>
          <w:color w:val="000000" w:themeColor="text1"/>
          <w:szCs w:val="22"/>
        </w:rPr>
      </w:pPr>
      <w:r w:rsidRPr="00386D1C">
        <w:rPr>
          <w:color w:val="000000" w:themeColor="text1"/>
          <w:szCs w:val="22"/>
        </w:rPr>
        <w:t>(3)</w:t>
      </w:r>
      <w:r w:rsidRPr="00386D1C">
        <w:rPr>
          <w:color w:val="000000" w:themeColor="text1"/>
          <w:szCs w:val="22"/>
        </w:rPr>
        <w:tab/>
        <w:t>Anticipate next steps.</w:t>
      </w:r>
    </w:p>
    <w:p w14:paraId="32947BAA" w14:textId="77777777" w:rsidR="001950FE" w:rsidRPr="00386D1C" w:rsidRDefault="001950FE" w:rsidP="001950FE">
      <w:pPr>
        <w:widowControl/>
        <w:autoSpaceDE/>
        <w:autoSpaceDN/>
        <w:adjustRightInd/>
        <w:rPr>
          <w:b/>
          <w:bCs/>
          <w:color w:val="000000" w:themeColor="text1"/>
          <w:szCs w:val="22"/>
        </w:rPr>
      </w:pPr>
    </w:p>
    <w:p w14:paraId="055908D2" w14:textId="77777777" w:rsidR="001950FE" w:rsidRPr="00386D1C" w:rsidRDefault="001950FE" w:rsidP="001950FE">
      <w:pPr>
        <w:widowControl/>
        <w:ind w:left="720"/>
        <w:rPr>
          <w:color w:val="000000" w:themeColor="text1"/>
          <w:szCs w:val="22"/>
        </w:rPr>
      </w:pPr>
      <w:r w:rsidRPr="00386D1C">
        <w:rPr>
          <w:b/>
          <w:bCs/>
          <w:color w:val="000000" w:themeColor="text1"/>
          <w:szCs w:val="22"/>
        </w:rPr>
        <w:t>b.</w:t>
      </w:r>
      <w:r w:rsidRPr="00386D1C">
        <w:rPr>
          <w:b/>
          <w:bCs/>
          <w:color w:val="000000" w:themeColor="text1"/>
          <w:szCs w:val="22"/>
        </w:rPr>
        <w:tab/>
        <w:t>Speaking</w:t>
      </w:r>
    </w:p>
    <w:p w14:paraId="43B40E85" w14:textId="77777777" w:rsidR="001950FE" w:rsidRPr="00386D1C" w:rsidRDefault="001950FE" w:rsidP="001950FE">
      <w:pPr>
        <w:widowControl/>
        <w:rPr>
          <w:color w:val="000000" w:themeColor="text1"/>
          <w:szCs w:val="22"/>
        </w:rPr>
      </w:pPr>
    </w:p>
    <w:p w14:paraId="6D9DE0ED" w14:textId="77777777" w:rsidR="001950FE" w:rsidRPr="00386D1C" w:rsidRDefault="001950FE" w:rsidP="001950FE">
      <w:pPr>
        <w:widowControl/>
        <w:ind w:left="1440" w:hanging="360"/>
        <w:rPr>
          <w:color w:val="000000" w:themeColor="text1"/>
          <w:szCs w:val="22"/>
        </w:rPr>
      </w:pPr>
      <w:r w:rsidRPr="00386D1C">
        <w:rPr>
          <w:color w:val="000000" w:themeColor="text1"/>
          <w:szCs w:val="22"/>
        </w:rPr>
        <w:t>(1)</w:t>
      </w:r>
      <w:r w:rsidRPr="00386D1C">
        <w:rPr>
          <w:color w:val="000000" w:themeColor="text1"/>
          <w:szCs w:val="22"/>
        </w:rPr>
        <w:tab/>
      </w:r>
      <w:r w:rsidRPr="00386D1C">
        <w:rPr>
          <w:i/>
          <w:color w:val="000000" w:themeColor="text1"/>
          <w:szCs w:val="22"/>
        </w:rPr>
        <w:t>Meet audience needs for introductory material.</w:t>
      </w:r>
    </w:p>
    <w:p w14:paraId="5CCAD16B" w14:textId="77777777" w:rsidR="001950FE" w:rsidRPr="00386D1C" w:rsidRDefault="001950FE" w:rsidP="001950FE">
      <w:pPr>
        <w:pStyle w:val="BodyTextIndent"/>
        <w:tabs>
          <w:tab w:val="clear" w:pos="-1080"/>
        </w:tabs>
        <w:ind w:left="1440" w:hanging="360"/>
        <w:rPr>
          <w:color w:val="000000" w:themeColor="text1"/>
        </w:rPr>
      </w:pPr>
      <w:r w:rsidRPr="00386D1C">
        <w:rPr>
          <w:color w:val="000000" w:themeColor="text1"/>
        </w:rPr>
        <w:tab/>
        <w:t>(a) Explain the purpose of the presentation and audience role.</w:t>
      </w:r>
    </w:p>
    <w:p w14:paraId="6BD0D04F" w14:textId="77777777" w:rsidR="001950FE" w:rsidRPr="00386D1C" w:rsidRDefault="001950FE" w:rsidP="001950FE">
      <w:pPr>
        <w:pStyle w:val="BodyTextIndent"/>
        <w:tabs>
          <w:tab w:val="clear" w:pos="-1080"/>
        </w:tabs>
        <w:ind w:left="1440" w:hanging="360"/>
        <w:rPr>
          <w:color w:val="000000" w:themeColor="text1"/>
        </w:rPr>
      </w:pPr>
      <w:r w:rsidRPr="00386D1C">
        <w:rPr>
          <w:color w:val="000000" w:themeColor="text1"/>
        </w:rPr>
        <w:tab/>
        <w:t>(b) As necessary, introduce yourself and your role.</w:t>
      </w:r>
    </w:p>
    <w:p w14:paraId="44D449C1" w14:textId="77777777" w:rsidR="001950FE" w:rsidRPr="00386D1C" w:rsidRDefault="001950FE" w:rsidP="001950FE">
      <w:pPr>
        <w:widowControl/>
        <w:ind w:left="1440" w:hanging="360"/>
        <w:rPr>
          <w:color w:val="000000" w:themeColor="text1"/>
          <w:szCs w:val="22"/>
        </w:rPr>
      </w:pPr>
      <w:r w:rsidRPr="00386D1C">
        <w:rPr>
          <w:color w:val="000000" w:themeColor="text1"/>
          <w:szCs w:val="22"/>
        </w:rPr>
        <w:tab/>
        <w:t>(c) Explain the context for understanding the problem or legal issues.</w:t>
      </w:r>
    </w:p>
    <w:p w14:paraId="1F1E500D" w14:textId="77777777" w:rsidR="001950FE" w:rsidRPr="00386D1C" w:rsidRDefault="001950FE" w:rsidP="001950FE">
      <w:pPr>
        <w:widowControl/>
        <w:ind w:left="1440" w:hanging="360"/>
        <w:rPr>
          <w:color w:val="000000" w:themeColor="text1"/>
          <w:szCs w:val="22"/>
        </w:rPr>
      </w:pPr>
    </w:p>
    <w:p w14:paraId="68F1BB84" w14:textId="77777777" w:rsidR="001950FE" w:rsidRPr="00386D1C" w:rsidRDefault="001950FE" w:rsidP="001950FE">
      <w:pPr>
        <w:widowControl/>
        <w:ind w:left="1440" w:hanging="360"/>
        <w:rPr>
          <w:color w:val="000000" w:themeColor="text1"/>
          <w:szCs w:val="22"/>
        </w:rPr>
      </w:pPr>
      <w:r w:rsidRPr="00386D1C">
        <w:rPr>
          <w:color w:val="000000" w:themeColor="text1"/>
          <w:szCs w:val="22"/>
        </w:rPr>
        <w:t>(2)</w:t>
      </w:r>
      <w:r w:rsidRPr="00386D1C">
        <w:rPr>
          <w:color w:val="000000" w:themeColor="text1"/>
          <w:szCs w:val="22"/>
        </w:rPr>
        <w:tab/>
      </w:r>
      <w:r w:rsidRPr="00386D1C">
        <w:rPr>
          <w:i/>
          <w:color w:val="000000" w:themeColor="text1"/>
          <w:szCs w:val="22"/>
        </w:rPr>
        <w:t>Organize the presentation logically.</w:t>
      </w:r>
    </w:p>
    <w:p w14:paraId="1CB3AB05" w14:textId="5569D619" w:rsidR="001950FE" w:rsidRPr="00386D1C" w:rsidRDefault="001950FE" w:rsidP="001950FE">
      <w:pPr>
        <w:widowControl/>
        <w:ind w:left="1440" w:hanging="360"/>
        <w:rPr>
          <w:color w:val="000000" w:themeColor="text1"/>
          <w:szCs w:val="22"/>
        </w:rPr>
      </w:pPr>
      <w:r w:rsidRPr="00386D1C">
        <w:rPr>
          <w:color w:val="000000" w:themeColor="text1"/>
        </w:rPr>
        <w:tab/>
        <w:t>(a)</w:t>
      </w:r>
      <w:r w:rsidR="00C26711" w:rsidRPr="00386D1C">
        <w:rPr>
          <w:color w:val="000000" w:themeColor="text1"/>
        </w:rPr>
        <w:tab/>
        <w:t>Determine</w:t>
      </w:r>
      <w:r w:rsidRPr="00386D1C">
        <w:rPr>
          <w:color w:val="000000" w:themeColor="text1"/>
        </w:rPr>
        <w:t xml:space="preserve"> and keep to an appropriate length.</w:t>
      </w:r>
    </w:p>
    <w:p w14:paraId="33B4A028" w14:textId="77777777" w:rsidR="001950FE" w:rsidRPr="00386D1C" w:rsidRDefault="001950FE" w:rsidP="001950FE">
      <w:pPr>
        <w:pStyle w:val="BodyTextIndent"/>
        <w:tabs>
          <w:tab w:val="clear" w:pos="-1080"/>
        </w:tabs>
        <w:ind w:left="1800" w:hanging="360"/>
        <w:rPr>
          <w:color w:val="000000" w:themeColor="text1"/>
        </w:rPr>
      </w:pPr>
      <w:r w:rsidRPr="00386D1C">
        <w:rPr>
          <w:color w:val="000000" w:themeColor="text1"/>
        </w:rPr>
        <w:t>(b)</w:t>
      </w:r>
      <w:r w:rsidRPr="00386D1C">
        <w:rPr>
          <w:color w:val="000000" w:themeColor="text1"/>
        </w:rPr>
        <w:tab/>
        <w:t>Provide a “roadmap” – an outline or agenda of the points you cover.  For complex presentations, present your roadmap in writing or text of a slide.</w:t>
      </w:r>
    </w:p>
    <w:p w14:paraId="3370E0FE" w14:textId="77777777" w:rsidR="001950FE" w:rsidRPr="00386D1C" w:rsidRDefault="001950FE" w:rsidP="001950FE">
      <w:pPr>
        <w:pStyle w:val="BodyTextIndent3"/>
        <w:tabs>
          <w:tab w:val="clear" w:pos="-1080"/>
        </w:tabs>
        <w:ind w:left="1440" w:hanging="360"/>
        <w:rPr>
          <w:color w:val="000000" w:themeColor="text1"/>
        </w:rPr>
      </w:pPr>
    </w:p>
    <w:p w14:paraId="0C744E89" w14:textId="77777777" w:rsidR="001950FE" w:rsidRPr="00386D1C" w:rsidRDefault="001950FE" w:rsidP="001950FE">
      <w:pPr>
        <w:pStyle w:val="BodyTextIndent"/>
        <w:tabs>
          <w:tab w:val="clear" w:pos="-1080"/>
        </w:tabs>
        <w:ind w:left="1440" w:hanging="360"/>
        <w:rPr>
          <w:i/>
          <w:color w:val="000000" w:themeColor="text1"/>
        </w:rPr>
      </w:pPr>
      <w:r w:rsidRPr="00386D1C">
        <w:rPr>
          <w:color w:val="000000" w:themeColor="text1"/>
        </w:rPr>
        <w:t>(3)</w:t>
      </w:r>
      <w:r w:rsidRPr="00386D1C">
        <w:rPr>
          <w:color w:val="000000" w:themeColor="text1"/>
        </w:rPr>
        <w:tab/>
      </w:r>
      <w:r w:rsidRPr="00386D1C">
        <w:rPr>
          <w:i/>
          <w:color w:val="000000" w:themeColor="text1"/>
        </w:rPr>
        <w:t>Relate the analysis to audience needs.</w:t>
      </w:r>
    </w:p>
    <w:p w14:paraId="64F5A493" w14:textId="47FECDEB" w:rsidR="001950FE" w:rsidRPr="00386D1C" w:rsidRDefault="001950FE" w:rsidP="001950FE">
      <w:pPr>
        <w:widowControl/>
        <w:ind w:left="1800" w:hanging="360"/>
        <w:rPr>
          <w:color w:val="000000" w:themeColor="text1"/>
          <w:szCs w:val="22"/>
        </w:rPr>
      </w:pPr>
      <w:r w:rsidRPr="00386D1C">
        <w:rPr>
          <w:color w:val="000000" w:themeColor="text1"/>
          <w:szCs w:val="22"/>
        </w:rPr>
        <w:t>(a)</w:t>
      </w:r>
      <w:r w:rsidR="00C26711" w:rsidRPr="00386D1C">
        <w:rPr>
          <w:color w:val="000000" w:themeColor="text1"/>
          <w:szCs w:val="22"/>
        </w:rPr>
        <w:tab/>
      </w:r>
      <w:r w:rsidRPr="00386D1C">
        <w:rPr>
          <w:color w:val="000000" w:themeColor="text1"/>
          <w:szCs w:val="22"/>
        </w:rPr>
        <w:t>Show what you mean:  Present abstract concepts with graphics, examples or stories.</w:t>
      </w:r>
    </w:p>
    <w:p w14:paraId="3EB78E31" w14:textId="332EA5AC" w:rsidR="001950FE" w:rsidRPr="00386D1C" w:rsidRDefault="001950FE" w:rsidP="001950FE">
      <w:pPr>
        <w:widowControl/>
        <w:ind w:left="1800" w:hanging="360"/>
        <w:rPr>
          <w:color w:val="000000" w:themeColor="text1"/>
          <w:szCs w:val="22"/>
        </w:rPr>
      </w:pPr>
      <w:r w:rsidRPr="00386D1C">
        <w:rPr>
          <w:color w:val="000000" w:themeColor="text1"/>
          <w:szCs w:val="22"/>
        </w:rPr>
        <w:t>(b)</w:t>
      </w:r>
      <w:r w:rsidR="00C26711" w:rsidRPr="00386D1C">
        <w:rPr>
          <w:color w:val="000000" w:themeColor="text1"/>
          <w:szCs w:val="22"/>
        </w:rPr>
        <w:tab/>
      </w:r>
      <w:r w:rsidRPr="00386D1C">
        <w:rPr>
          <w:color w:val="000000" w:themeColor="text1"/>
          <w:szCs w:val="22"/>
        </w:rPr>
        <w:t>Summarize complex analysis at transition points.</w:t>
      </w:r>
    </w:p>
    <w:p w14:paraId="22D6D222" w14:textId="6DC2354A" w:rsidR="001950FE" w:rsidRPr="00386D1C" w:rsidRDefault="001950FE" w:rsidP="001950FE">
      <w:pPr>
        <w:widowControl/>
        <w:ind w:left="1800" w:hanging="360"/>
        <w:rPr>
          <w:color w:val="000000" w:themeColor="text1"/>
          <w:szCs w:val="22"/>
        </w:rPr>
      </w:pPr>
      <w:r w:rsidRPr="00386D1C">
        <w:rPr>
          <w:color w:val="000000" w:themeColor="text1"/>
        </w:rPr>
        <w:t>(c)</w:t>
      </w:r>
      <w:r w:rsidR="00C26711" w:rsidRPr="00386D1C">
        <w:rPr>
          <w:color w:val="000000" w:themeColor="text1"/>
        </w:rPr>
        <w:tab/>
      </w:r>
      <w:r w:rsidRPr="00386D1C">
        <w:rPr>
          <w:color w:val="000000" w:themeColor="text1"/>
        </w:rPr>
        <w:t>Provide user aids (</w:t>
      </w:r>
      <w:r w:rsidRPr="00386D1C">
        <w:rPr>
          <w:i/>
          <w:iCs/>
          <w:color w:val="000000" w:themeColor="text1"/>
        </w:rPr>
        <w:t>e.g</w:t>
      </w:r>
      <w:r w:rsidRPr="00386D1C">
        <w:rPr>
          <w:color w:val="000000" w:themeColor="text1"/>
        </w:rPr>
        <w:t>., action agendas, policy options, decision criteria) when the value of analysis is not self-evident to the audience.</w:t>
      </w:r>
    </w:p>
    <w:p w14:paraId="26481E25" w14:textId="77777777" w:rsidR="001950FE" w:rsidRPr="00386D1C" w:rsidRDefault="001950FE" w:rsidP="001950FE">
      <w:pPr>
        <w:pStyle w:val="BodyTextIndent3"/>
        <w:tabs>
          <w:tab w:val="clear" w:pos="-1080"/>
        </w:tabs>
        <w:ind w:left="1530" w:hanging="360"/>
        <w:rPr>
          <w:color w:val="000000" w:themeColor="text1"/>
        </w:rPr>
      </w:pPr>
    </w:p>
    <w:p w14:paraId="37B94955" w14:textId="77777777" w:rsidR="001950FE" w:rsidRPr="00386D1C" w:rsidRDefault="001950FE" w:rsidP="001950FE">
      <w:pPr>
        <w:pStyle w:val="BodyTextIndent"/>
        <w:tabs>
          <w:tab w:val="clear" w:pos="-1080"/>
        </w:tabs>
        <w:ind w:left="1440" w:hanging="360"/>
        <w:rPr>
          <w:i/>
          <w:color w:val="000000" w:themeColor="text1"/>
        </w:rPr>
      </w:pPr>
      <w:r w:rsidRPr="00386D1C">
        <w:rPr>
          <w:color w:val="000000" w:themeColor="text1"/>
        </w:rPr>
        <w:t>(4)</w:t>
      </w:r>
      <w:r w:rsidRPr="00386D1C">
        <w:rPr>
          <w:color w:val="000000" w:themeColor="text1"/>
        </w:rPr>
        <w:tab/>
      </w:r>
      <w:r w:rsidRPr="00386D1C">
        <w:rPr>
          <w:i/>
          <w:color w:val="000000" w:themeColor="text1"/>
        </w:rPr>
        <w:t>Use appropriate style.</w:t>
      </w:r>
    </w:p>
    <w:p w14:paraId="5A3F1E30" w14:textId="77777777" w:rsidR="001950FE" w:rsidRPr="00386D1C" w:rsidRDefault="001950FE" w:rsidP="001950FE">
      <w:pPr>
        <w:pStyle w:val="BodyTextIndent"/>
        <w:tabs>
          <w:tab w:val="clear" w:pos="-1080"/>
        </w:tabs>
        <w:ind w:left="1800" w:hanging="360"/>
        <w:rPr>
          <w:color w:val="000000" w:themeColor="text1"/>
        </w:rPr>
      </w:pPr>
      <w:r w:rsidRPr="00386D1C">
        <w:rPr>
          <w:color w:val="000000" w:themeColor="text1"/>
        </w:rPr>
        <w:t>(a)</w:t>
      </w:r>
      <w:r w:rsidRPr="00386D1C">
        <w:rPr>
          <w:color w:val="000000" w:themeColor="text1"/>
        </w:rPr>
        <w:tab/>
        <w:t>Contact – Maintain eye contact with the audience; do not rely on extensive written notes or text; take a visible position; avoid counter-productive body language.</w:t>
      </w:r>
    </w:p>
    <w:p w14:paraId="42760F3F" w14:textId="77777777" w:rsidR="001950FE" w:rsidRPr="00386D1C" w:rsidRDefault="001950FE" w:rsidP="001950FE">
      <w:pPr>
        <w:pStyle w:val="BodyTextIndent"/>
        <w:tabs>
          <w:tab w:val="clear" w:pos="-1080"/>
        </w:tabs>
        <w:ind w:left="1800" w:hanging="360"/>
        <w:rPr>
          <w:color w:val="000000" w:themeColor="text1"/>
        </w:rPr>
      </w:pPr>
      <w:r w:rsidRPr="00386D1C">
        <w:rPr>
          <w:color w:val="000000" w:themeColor="text1"/>
        </w:rPr>
        <w:t>(b)</w:t>
      </w:r>
      <w:r w:rsidRPr="00386D1C">
        <w:rPr>
          <w:color w:val="000000" w:themeColor="text1"/>
        </w:rPr>
        <w:tab/>
        <w:t>Language – Use plain language or explain terms of art; avoid habitual interruptions (</w:t>
      </w:r>
      <w:r w:rsidRPr="00386D1C">
        <w:rPr>
          <w:i/>
          <w:color w:val="000000" w:themeColor="text1"/>
        </w:rPr>
        <w:t>e.g.,</w:t>
      </w:r>
      <w:r w:rsidRPr="00386D1C">
        <w:rPr>
          <w:color w:val="000000" w:themeColor="text1"/>
        </w:rPr>
        <w:t xml:space="preserve"> unnecessary phrases or “ums”).</w:t>
      </w:r>
    </w:p>
    <w:p w14:paraId="4633CEBC" w14:textId="77777777" w:rsidR="001950FE" w:rsidRPr="00386D1C" w:rsidRDefault="001950FE" w:rsidP="001950FE">
      <w:pPr>
        <w:pStyle w:val="BodyTextIndent"/>
        <w:tabs>
          <w:tab w:val="clear" w:pos="-1080"/>
        </w:tabs>
        <w:ind w:left="1800" w:hanging="360"/>
        <w:rPr>
          <w:color w:val="000000" w:themeColor="text1"/>
        </w:rPr>
      </w:pPr>
      <w:r w:rsidRPr="00386D1C">
        <w:rPr>
          <w:color w:val="000000" w:themeColor="text1"/>
        </w:rPr>
        <w:t>(c)</w:t>
      </w:r>
      <w:r w:rsidRPr="00386D1C">
        <w:rPr>
          <w:color w:val="000000" w:themeColor="text1"/>
        </w:rPr>
        <w:tab/>
        <w:t>Tone – Use an emotional tone that is appropriate for the purpose and audience.</w:t>
      </w:r>
    </w:p>
    <w:p w14:paraId="4C8EDCE2" w14:textId="77777777" w:rsidR="001950FE" w:rsidRPr="00386D1C" w:rsidRDefault="001950FE" w:rsidP="001950FE">
      <w:pPr>
        <w:pStyle w:val="BodyTextIndent3"/>
        <w:tabs>
          <w:tab w:val="clear" w:pos="-1080"/>
        </w:tabs>
        <w:ind w:left="1800" w:hanging="360"/>
        <w:rPr>
          <w:color w:val="000000" w:themeColor="text1"/>
          <w:szCs w:val="24"/>
        </w:rPr>
      </w:pPr>
      <w:r w:rsidRPr="00386D1C">
        <w:rPr>
          <w:color w:val="000000" w:themeColor="text1"/>
          <w:szCs w:val="24"/>
        </w:rPr>
        <w:t>(d)</w:t>
      </w:r>
      <w:r w:rsidRPr="00386D1C">
        <w:rPr>
          <w:color w:val="000000" w:themeColor="text1"/>
          <w:szCs w:val="24"/>
        </w:rPr>
        <w:tab/>
        <w:t>Sound – Use volume and pace that are appropriate for the audience and location.</w:t>
      </w:r>
    </w:p>
    <w:p w14:paraId="1FBCBB19" w14:textId="77777777" w:rsidR="001950FE" w:rsidRPr="00386D1C" w:rsidRDefault="001950FE" w:rsidP="001950FE">
      <w:pPr>
        <w:pStyle w:val="BodyTextIndent3"/>
        <w:tabs>
          <w:tab w:val="clear" w:pos="-1080"/>
        </w:tabs>
        <w:ind w:left="1440" w:hanging="360"/>
        <w:rPr>
          <w:color w:val="000000" w:themeColor="text1"/>
        </w:rPr>
      </w:pPr>
    </w:p>
    <w:p w14:paraId="26625E43" w14:textId="77777777" w:rsidR="001950FE" w:rsidRPr="00386D1C" w:rsidRDefault="001950FE" w:rsidP="001950FE">
      <w:pPr>
        <w:pStyle w:val="BodyTextIndent3"/>
        <w:tabs>
          <w:tab w:val="clear" w:pos="-1080"/>
        </w:tabs>
        <w:ind w:left="1440" w:hanging="360"/>
        <w:rPr>
          <w:color w:val="000000" w:themeColor="text1"/>
        </w:rPr>
      </w:pPr>
      <w:r w:rsidRPr="00386D1C">
        <w:rPr>
          <w:color w:val="000000" w:themeColor="text1"/>
        </w:rPr>
        <w:t>(5)</w:t>
      </w:r>
      <w:r w:rsidRPr="00386D1C">
        <w:rPr>
          <w:color w:val="000000" w:themeColor="text1"/>
        </w:rPr>
        <w:tab/>
      </w:r>
      <w:r w:rsidRPr="00386D1C">
        <w:rPr>
          <w:i/>
          <w:color w:val="000000" w:themeColor="text1"/>
        </w:rPr>
        <w:t>Conclude actively.</w:t>
      </w:r>
    </w:p>
    <w:p w14:paraId="26C70250" w14:textId="1C284029" w:rsidR="001950FE" w:rsidRPr="00386D1C" w:rsidRDefault="001950FE" w:rsidP="001950FE">
      <w:pPr>
        <w:pStyle w:val="BodyTextIndent3"/>
        <w:tabs>
          <w:tab w:val="clear" w:pos="-1080"/>
        </w:tabs>
        <w:ind w:left="1440" w:hanging="360"/>
        <w:rPr>
          <w:color w:val="000000" w:themeColor="text1"/>
        </w:rPr>
      </w:pPr>
      <w:r w:rsidRPr="00386D1C">
        <w:rPr>
          <w:color w:val="000000" w:themeColor="text1"/>
        </w:rPr>
        <w:tab/>
        <w:t>(a)</w:t>
      </w:r>
      <w:r w:rsidR="00C26711" w:rsidRPr="00386D1C">
        <w:rPr>
          <w:color w:val="000000" w:themeColor="text1"/>
        </w:rPr>
        <w:tab/>
      </w:r>
      <w:r w:rsidRPr="00386D1C">
        <w:rPr>
          <w:color w:val="000000" w:themeColor="text1"/>
        </w:rPr>
        <w:t>Reiterate your theme and purpose, including audience role.</w:t>
      </w:r>
    </w:p>
    <w:p w14:paraId="3BB085F6" w14:textId="5230CB6A" w:rsidR="001950FE" w:rsidRPr="00386D1C" w:rsidRDefault="001950FE" w:rsidP="001950FE">
      <w:pPr>
        <w:pStyle w:val="BodyTextIndent3"/>
        <w:tabs>
          <w:tab w:val="clear" w:pos="-1080"/>
        </w:tabs>
        <w:ind w:left="1440" w:hanging="360"/>
        <w:rPr>
          <w:color w:val="000000" w:themeColor="text1"/>
        </w:rPr>
      </w:pPr>
      <w:r w:rsidRPr="00386D1C">
        <w:rPr>
          <w:color w:val="000000" w:themeColor="text1"/>
        </w:rPr>
        <w:tab/>
        <w:t>(b)</w:t>
      </w:r>
      <w:r w:rsidR="00C26711" w:rsidRPr="00386D1C">
        <w:rPr>
          <w:color w:val="000000" w:themeColor="text1"/>
        </w:rPr>
        <w:tab/>
      </w:r>
      <w:r w:rsidRPr="00386D1C">
        <w:rPr>
          <w:color w:val="000000" w:themeColor="text1"/>
        </w:rPr>
        <w:t>Reiterate your main argument, conclusion or theory.</w:t>
      </w:r>
    </w:p>
    <w:p w14:paraId="7E101278" w14:textId="3A33C76E" w:rsidR="001950FE" w:rsidRPr="00386D1C" w:rsidRDefault="001950FE" w:rsidP="001950FE">
      <w:pPr>
        <w:pStyle w:val="BodyTextIndent3"/>
        <w:tabs>
          <w:tab w:val="clear" w:pos="-1080"/>
        </w:tabs>
        <w:ind w:left="1440" w:hanging="360"/>
        <w:rPr>
          <w:color w:val="000000" w:themeColor="text1"/>
        </w:rPr>
      </w:pPr>
      <w:r w:rsidRPr="00386D1C">
        <w:rPr>
          <w:color w:val="000000" w:themeColor="text1"/>
        </w:rPr>
        <w:tab/>
        <w:t>(c)</w:t>
      </w:r>
      <w:r w:rsidR="00C26711" w:rsidRPr="00386D1C">
        <w:rPr>
          <w:color w:val="000000" w:themeColor="text1"/>
        </w:rPr>
        <w:tab/>
      </w:r>
      <w:r w:rsidRPr="00386D1C">
        <w:rPr>
          <w:color w:val="000000" w:themeColor="text1"/>
        </w:rPr>
        <w:t>Invite dialogue with questions or next steps.</w:t>
      </w:r>
    </w:p>
    <w:p w14:paraId="49A17935" w14:textId="32E46297" w:rsidR="001950FE" w:rsidRPr="00386D1C" w:rsidRDefault="001950FE" w:rsidP="001950FE">
      <w:pPr>
        <w:pStyle w:val="BodyTextIndent3"/>
        <w:tabs>
          <w:tab w:val="clear" w:pos="-1080"/>
        </w:tabs>
        <w:ind w:left="1440" w:hanging="360"/>
        <w:rPr>
          <w:color w:val="000000" w:themeColor="text1"/>
        </w:rPr>
      </w:pPr>
      <w:r w:rsidRPr="00386D1C">
        <w:rPr>
          <w:color w:val="000000" w:themeColor="text1"/>
        </w:rPr>
        <w:tab/>
        <w:t>(d)</w:t>
      </w:r>
      <w:r w:rsidR="00C26711" w:rsidRPr="00386D1C">
        <w:rPr>
          <w:color w:val="000000" w:themeColor="text1"/>
        </w:rPr>
        <w:tab/>
      </w:r>
      <w:r w:rsidRPr="00386D1C">
        <w:rPr>
          <w:color w:val="000000" w:themeColor="text1"/>
        </w:rPr>
        <w:t>Respond to questions without defensiveness or overstatement.</w:t>
      </w:r>
    </w:p>
    <w:p w14:paraId="2F763233" w14:textId="36BF6516" w:rsidR="00434DED" w:rsidRPr="009F4A6E" w:rsidRDefault="001950FE" w:rsidP="009F4A6E">
      <w:pPr>
        <w:pStyle w:val="BodyTextIndent3"/>
        <w:tabs>
          <w:tab w:val="clear" w:pos="-1080"/>
        </w:tabs>
        <w:ind w:left="1800" w:hanging="360"/>
        <w:rPr>
          <w:color w:val="000000" w:themeColor="text1"/>
        </w:rPr>
        <w:sectPr w:rsidR="00434DED" w:rsidRPr="009F4A6E" w:rsidSect="00DA28CC">
          <w:footerReference w:type="default" r:id="rId17"/>
          <w:endnotePr>
            <w:numFmt w:val="decimal"/>
          </w:endnotePr>
          <w:pgSz w:w="12240" w:h="15840"/>
          <w:pgMar w:top="1440" w:right="1440" w:bottom="1440" w:left="1440" w:header="720" w:footer="720" w:gutter="0"/>
          <w:pgNumType w:start="1"/>
          <w:cols w:space="720"/>
          <w:noEndnote/>
          <w:docGrid w:linePitch="299"/>
        </w:sectPr>
      </w:pPr>
      <w:r w:rsidRPr="00386D1C">
        <w:rPr>
          <w:color w:val="000000" w:themeColor="text1"/>
        </w:rPr>
        <w:t>(e)</w:t>
      </w:r>
      <w:r w:rsidR="00C26711" w:rsidRPr="00386D1C">
        <w:rPr>
          <w:color w:val="000000" w:themeColor="text1"/>
        </w:rPr>
        <w:tab/>
      </w:r>
      <w:r w:rsidRPr="00386D1C">
        <w:rPr>
          <w:color w:val="000000" w:themeColor="text1"/>
        </w:rPr>
        <w:t>Respond to questions with substantive information</w:t>
      </w:r>
      <w:r w:rsidR="009F4A6E">
        <w:rPr>
          <w:color w:val="000000" w:themeColor="text1"/>
        </w:rPr>
        <w:t xml:space="preserve">; </w:t>
      </w:r>
      <w:r w:rsidRPr="00386D1C">
        <w:rPr>
          <w:color w:val="000000" w:themeColor="text1"/>
        </w:rPr>
        <w:t>defer when you are not sure.</w:t>
      </w:r>
    </w:p>
    <w:p w14:paraId="296C15CF" w14:textId="67FECA29" w:rsidR="00FC762E" w:rsidRPr="00386D1C" w:rsidRDefault="00FC762E" w:rsidP="00FC762E">
      <w:pPr>
        <w:jc w:val="center"/>
        <w:rPr>
          <w:rFonts w:ascii="Arial Black" w:hAnsi="Arial Black" w:cs="Arial"/>
          <w:bCs/>
          <w:color w:val="000000" w:themeColor="text1"/>
          <w:szCs w:val="22"/>
        </w:rPr>
      </w:pPr>
      <w:r w:rsidRPr="00386D1C">
        <w:rPr>
          <w:rFonts w:ascii="Arial Black" w:hAnsi="Arial Black" w:cs="Arial"/>
          <w:color w:val="000000" w:themeColor="text1"/>
          <w:szCs w:val="22"/>
        </w:rPr>
        <w:lastRenderedPageBreak/>
        <w:t xml:space="preserve">Student Evaluation Summary — </w:t>
      </w:r>
      <w:r w:rsidRPr="00386D1C">
        <w:rPr>
          <w:rFonts w:ascii="Arial Black" w:hAnsi="Arial Black" w:cs="Arial"/>
          <w:bCs/>
          <w:color w:val="000000" w:themeColor="text1"/>
          <w:szCs w:val="22"/>
        </w:rPr>
        <w:t>Harrison Institute Policy Clinic</w:t>
      </w:r>
    </w:p>
    <w:p w14:paraId="328D76C0" w14:textId="0DD5D610" w:rsidR="00FC762E" w:rsidRPr="00386D1C" w:rsidRDefault="00FC762E" w:rsidP="00FC762E">
      <w:pPr>
        <w:ind w:left="2430"/>
        <w:rPr>
          <w:color w:val="000000" w:themeColor="text1"/>
          <w:sz w:val="20"/>
          <w:szCs w:val="20"/>
        </w:rPr>
      </w:pPr>
      <w:r w:rsidRPr="00386D1C">
        <w:rPr>
          <w:color w:val="000000" w:themeColor="text1"/>
          <w:sz w:val="20"/>
          <w:szCs w:val="20"/>
        </w:rPr>
        <w:t>Student</w:t>
      </w:r>
      <w:r w:rsidRPr="00386D1C">
        <w:rPr>
          <w:color w:val="000000" w:themeColor="text1"/>
          <w:sz w:val="20"/>
          <w:szCs w:val="20"/>
        </w:rPr>
        <w:tab/>
      </w:r>
      <w:r w:rsidRPr="00386D1C">
        <w:rPr>
          <w:color w:val="000000" w:themeColor="text1"/>
          <w:sz w:val="20"/>
          <w:szCs w:val="20"/>
        </w:rPr>
        <w:tab/>
        <w:t>____________________________</w:t>
      </w:r>
    </w:p>
    <w:p w14:paraId="78116157" w14:textId="77777777" w:rsidR="00FC762E" w:rsidRPr="00386D1C" w:rsidRDefault="00FC762E" w:rsidP="00FC762E">
      <w:pPr>
        <w:ind w:left="2430"/>
        <w:rPr>
          <w:color w:val="000000" w:themeColor="text1"/>
          <w:sz w:val="20"/>
          <w:szCs w:val="20"/>
        </w:rPr>
      </w:pPr>
      <w:r w:rsidRPr="00386D1C">
        <w:rPr>
          <w:color w:val="000000" w:themeColor="text1"/>
          <w:sz w:val="20"/>
          <w:szCs w:val="20"/>
        </w:rPr>
        <w:t>Supervisor</w:t>
      </w:r>
      <w:r w:rsidRPr="00386D1C">
        <w:rPr>
          <w:color w:val="000000" w:themeColor="text1"/>
          <w:sz w:val="20"/>
          <w:szCs w:val="20"/>
        </w:rPr>
        <w:tab/>
        <w:t>____________________________</w:t>
      </w:r>
    </w:p>
    <w:p w14:paraId="4DD02C48" w14:textId="5F81E692" w:rsidR="00FC762E" w:rsidRPr="00386D1C" w:rsidRDefault="00FC762E" w:rsidP="00FC762E">
      <w:pPr>
        <w:ind w:left="2430"/>
        <w:rPr>
          <w:color w:val="000000" w:themeColor="text1"/>
          <w:sz w:val="20"/>
          <w:szCs w:val="20"/>
        </w:rPr>
      </w:pPr>
      <w:r w:rsidRPr="00386D1C">
        <w:rPr>
          <w:color w:val="000000" w:themeColor="text1"/>
          <w:sz w:val="20"/>
          <w:szCs w:val="20"/>
        </w:rPr>
        <w:t>Date</w:t>
      </w:r>
      <w:r w:rsidRPr="00386D1C">
        <w:rPr>
          <w:color w:val="000000" w:themeColor="text1"/>
          <w:sz w:val="20"/>
          <w:szCs w:val="20"/>
        </w:rPr>
        <w:tab/>
      </w:r>
      <w:r w:rsidRPr="00386D1C">
        <w:rPr>
          <w:color w:val="000000" w:themeColor="text1"/>
          <w:sz w:val="20"/>
          <w:szCs w:val="20"/>
        </w:rPr>
        <w:tab/>
      </w:r>
      <w:r w:rsidRPr="00386D1C">
        <w:rPr>
          <w:color w:val="000000" w:themeColor="text1"/>
          <w:sz w:val="20"/>
          <w:szCs w:val="20"/>
        </w:rPr>
        <w:tab/>
        <w:t>____________________________</w:t>
      </w:r>
    </w:p>
    <w:p w14:paraId="463FB2BA" w14:textId="77777777" w:rsidR="00FC762E" w:rsidRPr="00386D1C" w:rsidRDefault="00FC762E" w:rsidP="00FC762E">
      <w:pPr>
        <w:ind w:left="1440" w:firstLine="720"/>
        <w:rPr>
          <w:color w:val="000000" w:themeColor="text1"/>
          <w:szCs w:val="20"/>
        </w:rPr>
      </w:pPr>
    </w:p>
    <w:p w14:paraId="14B86AFB" w14:textId="42F809CC" w:rsidR="00FC762E" w:rsidRPr="00386D1C" w:rsidRDefault="00FC762E" w:rsidP="00FC762E">
      <w:pPr>
        <w:pStyle w:val="Header"/>
        <w:tabs>
          <w:tab w:val="clear" w:pos="4320"/>
          <w:tab w:val="clear" w:pos="8640"/>
        </w:tabs>
        <w:ind w:left="-90"/>
        <w:rPr>
          <w:b/>
          <w:color w:val="000000" w:themeColor="text1"/>
          <w:sz w:val="20"/>
          <w:szCs w:val="20"/>
        </w:rPr>
      </w:pPr>
      <w:r w:rsidRPr="00386D1C">
        <w:rPr>
          <w:b/>
          <w:bCs/>
          <w:i/>
          <w:iCs/>
          <w:color w:val="000000" w:themeColor="text1"/>
          <w:sz w:val="20"/>
          <w:szCs w:val="20"/>
        </w:rPr>
        <w:t xml:space="preserve"> Levels of student performance – Criteria for performance are listed in categories below</w:t>
      </w:r>
    </w:p>
    <w:p w14:paraId="761DE645" w14:textId="258386ED" w:rsidR="00FC762E" w:rsidRPr="007073CF" w:rsidRDefault="005054D1" w:rsidP="007073CF">
      <w:pPr>
        <w:pStyle w:val="Header"/>
        <w:tabs>
          <w:tab w:val="clear" w:pos="4320"/>
          <w:tab w:val="clear" w:pos="8640"/>
        </w:tabs>
        <w:ind w:left="-270"/>
        <w:rPr>
          <w:color w:val="000000" w:themeColor="text1"/>
          <w:sz w:val="20"/>
          <w:szCs w:val="20"/>
        </w:rPr>
      </w:pPr>
      <w:r w:rsidRPr="007073CF">
        <w:rPr>
          <w:color w:val="0F243E"/>
          <w:sz w:val="20"/>
          <w:szCs w:val="20"/>
        </w:rPr>
        <w:t xml:space="preserve">   </w:t>
      </w:r>
      <w:r w:rsidR="007073CF">
        <w:rPr>
          <w:color w:val="0F243E"/>
          <w:sz w:val="20"/>
          <w:szCs w:val="20"/>
        </w:rPr>
        <w:t xml:space="preserve">    </w:t>
      </w:r>
      <w:r w:rsidRPr="007073CF">
        <w:rPr>
          <w:color w:val="0F243E"/>
          <w:sz w:val="20"/>
          <w:szCs w:val="20"/>
        </w:rPr>
        <w:t xml:space="preserve">□ </w:t>
      </w:r>
      <w:r w:rsidRPr="007073CF">
        <w:rPr>
          <w:i/>
          <w:iCs/>
          <w:color w:val="0F243E"/>
          <w:sz w:val="20"/>
          <w:szCs w:val="20"/>
        </w:rPr>
        <w:t>Excellent</w:t>
      </w:r>
      <w:r w:rsidRPr="007073CF">
        <w:rPr>
          <w:color w:val="0F243E"/>
          <w:sz w:val="20"/>
          <w:szCs w:val="20"/>
        </w:rPr>
        <w:t xml:space="preserve"> – Meets all criteria; work requires only light editing</w:t>
      </w:r>
    </w:p>
    <w:p w14:paraId="7417D921" w14:textId="7F1BD548" w:rsidR="00FC762E" w:rsidRPr="00386D1C" w:rsidRDefault="00FC762E" w:rsidP="007073CF">
      <w:pPr>
        <w:ind w:left="-90"/>
        <w:rPr>
          <w:color w:val="000000" w:themeColor="text1"/>
          <w:sz w:val="20"/>
          <w:szCs w:val="20"/>
        </w:rPr>
      </w:pPr>
      <w:r w:rsidRPr="00386D1C">
        <w:rPr>
          <w:color w:val="000000" w:themeColor="text1"/>
          <w:sz w:val="20"/>
          <w:szCs w:val="20"/>
        </w:rPr>
        <w:t xml:space="preserve">       □ </w:t>
      </w:r>
      <w:r w:rsidRPr="00386D1C">
        <w:rPr>
          <w:i/>
          <w:color w:val="000000" w:themeColor="text1"/>
          <w:sz w:val="20"/>
          <w:szCs w:val="20"/>
        </w:rPr>
        <w:t xml:space="preserve">Very good </w:t>
      </w:r>
      <w:r w:rsidRPr="00386D1C">
        <w:rPr>
          <w:color w:val="000000" w:themeColor="text1"/>
          <w:sz w:val="20"/>
          <w:szCs w:val="20"/>
        </w:rPr>
        <w:t>– Meets most criteria, some need improvement; work requires modest editing</w:t>
      </w:r>
    </w:p>
    <w:p w14:paraId="51F1C5B1" w14:textId="1172E084" w:rsidR="00FC762E" w:rsidRPr="00386D1C" w:rsidRDefault="00FC762E" w:rsidP="007073CF">
      <w:pPr>
        <w:ind w:left="-90"/>
        <w:rPr>
          <w:color w:val="000000" w:themeColor="text1"/>
          <w:sz w:val="20"/>
          <w:szCs w:val="20"/>
        </w:rPr>
      </w:pPr>
      <w:r w:rsidRPr="00386D1C">
        <w:rPr>
          <w:color w:val="000000" w:themeColor="text1"/>
          <w:sz w:val="20"/>
          <w:szCs w:val="20"/>
        </w:rPr>
        <w:t xml:space="preserve">          □ </w:t>
      </w:r>
      <w:r w:rsidRPr="00386D1C">
        <w:rPr>
          <w:i/>
          <w:color w:val="000000" w:themeColor="text1"/>
          <w:sz w:val="20"/>
          <w:szCs w:val="20"/>
        </w:rPr>
        <w:t>Good</w:t>
      </w:r>
      <w:r w:rsidRPr="00386D1C">
        <w:rPr>
          <w:color w:val="000000" w:themeColor="text1"/>
          <w:sz w:val="20"/>
          <w:szCs w:val="20"/>
        </w:rPr>
        <w:t xml:space="preserve"> – Meets some criteria; several need </w:t>
      </w:r>
      <w:proofErr w:type="gramStart"/>
      <w:r w:rsidRPr="00386D1C">
        <w:rPr>
          <w:color w:val="000000" w:themeColor="text1"/>
          <w:sz w:val="20"/>
          <w:szCs w:val="20"/>
        </w:rPr>
        <w:t>improvement</w:t>
      </w:r>
      <w:proofErr w:type="gramEnd"/>
      <w:r w:rsidRPr="00386D1C">
        <w:rPr>
          <w:color w:val="000000" w:themeColor="text1"/>
          <w:sz w:val="20"/>
          <w:szCs w:val="20"/>
        </w:rPr>
        <w:t>; work requires substantial editing</w:t>
      </w:r>
    </w:p>
    <w:p w14:paraId="4339F722" w14:textId="5A8A9494" w:rsidR="00FC762E" w:rsidRPr="00386D1C" w:rsidRDefault="00FC762E" w:rsidP="007073CF">
      <w:pPr>
        <w:ind w:left="-90"/>
        <w:rPr>
          <w:color w:val="000000" w:themeColor="text1"/>
          <w:sz w:val="20"/>
          <w:szCs w:val="20"/>
        </w:rPr>
      </w:pPr>
      <w:r w:rsidRPr="00386D1C">
        <w:rPr>
          <w:color w:val="000000" w:themeColor="text1"/>
          <w:sz w:val="20"/>
          <w:szCs w:val="20"/>
        </w:rPr>
        <w:t xml:space="preserve">              □ </w:t>
      </w:r>
      <w:r w:rsidRPr="00386D1C">
        <w:rPr>
          <w:i/>
          <w:color w:val="000000" w:themeColor="text1"/>
          <w:sz w:val="20"/>
          <w:szCs w:val="20"/>
        </w:rPr>
        <w:t>Adequate</w:t>
      </w:r>
      <w:r w:rsidRPr="00386D1C">
        <w:rPr>
          <w:color w:val="000000" w:themeColor="text1"/>
          <w:sz w:val="20"/>
          <w:szCs w:val="20"/>
        </w:rPr>
        <w:t xml:space="preserve"> – Meets some criteria; several need significant </w:t>
      </w:r>
      <w:proofErr w:type="gramStart"/>
      <w:r w:rsidRPr="00386D1C">
        <w:rPr>
          <w:color w:val="000000" w:themeColor="text1"/>
          <w:sz w:val="20"/>
          <w:szCs w:val="20"/>
        </w:rPr>
        <w:t>improvement</w:t>
      </w:r>
      <w:proofErr w:type="gramEnd"/>
      <w:r w:rsidRPr="00386D1C">
        <w:rPr>
          <w:color w:val="000000" w:themeColor="text1"/>
          <w:sz w:val="20"/>
          <w:szCs w:val="20"/>
        </w:rPr>
        <w:t>; work requires revision</w:t>
      </w:r>
    </w:p>
    <w:p w14:paraId="21CAB968" w14:textId="69D2273C" w:rsidR="00FC762E" w:rsidRPr="00386D1C" w:rsidRDefault="00FC762E" w:rsidP="007073CF">
      <w:pPr>
        <w:ind w:left="-90"/>
        <w:rPr>
          <w:color w:val="000000" w:themeColor="text1"/>
          <w:sz w:val="20"/>
          <w:szCs w:val="20"/>
        </w:rPr>
      </w:pPr>
      <w:r w:rsidRPr="00386D1C">
        <w:rPr>
          <w:color w:val="000000" w:themeColor="text1"/>
          <w:sz w:val="20"/>
          <w:szCs w:val="20"/>
        </w:rPr>
        <w:t xml:space="preserve">                  □ </w:t>
      </w:r>
      <w:r w:rsidRPr="00386D1C">
        <w:rPr>
          <w:i/>
          <w:color w:val="000000" w:themeColor="text1"/>
          <w:sz w:val="20"/>
          <w:szCs w:val="20"/>
        </w:rPr>
        <w:t xml:space="preserve">Not adequate </w:t>
      </w:r>
      <w:r w:rsidRPr="00386D1C">
        <w:rPr>
          <w:color w:val="000000" w:themeColor="text1"/>
          <w:sz w:val="20"/>
          <w:szCs w:val="20"/>
        </w:rPr>
        <w:t xml:space="preserve">– Meets few criteria; many </w:t>
      </w:r>
      <w:proofErr w:type="gramStart"/>
      <w:r w:rsidRPr="00386D1C">
        <w:rPr>
          <w:color w:val="000000" w:themeColor="text1"/>
          <w:sz w:val="20"/>
          <w:szCs w:val="20"/>
        </w:rPr>
        <w:t>need</w:t>
      </w:r>
      <w:proofErr w:type="gramEnd"/>
      <w:r w:rsidRPr="00386D1C">
        <w:rPr>
          <w:color w:val="000000" w:themeColor="text1"/>
          <w:sz w:val="20"/>
          <w:szCs w:val="20"/>
        </w:rPr>
        <w:t xml:space="preserve"> significant improvement; requires substantial revision </w:t>
      </w:r>
    </w:p>
    <w:p w14:paraId="79378D64" w14:textId="77777777" w:rsidR="00FC762E" w:rsidRPr="00386D1C" w:rsidRDefault="00FC762E" w:rsidP="00FC762E">
      <w:pPr>
        <w:rPr>
          <w:color w:val="000000" w:themeColor="text1"/>
          <w:sz w:val="20"/>
          <w:szCs w:val="20"/>
        </w:rPr>
      </w:pPr>
    </w:p>
    <w:tbl>
      <w:tblPr>
        <w:tblW w:w="10062" w:type="dxa"/>
        <w:jc w:val="center"/>
        <w:tblBorders>
          <w:top w:val="single" w:sz="4" w:space="0" w:color="auto"/>
        </w:tblBorders>
        <w:tblLook w:val="01E0" w:firstRow="1" w:lastRow="1" w:firstColumn="1" w:lastColumn="1" w:noHBand="0" w:noVBand="0"/>
      </w:tblPr>
      <w:tblGrid>
        <w:gridCol w:w="4113"/>
        <w:gridCol w:w="5949"/>
      </w:tblGrid>
      <w:tr w:rsidR="00386D1C" w:rsidRPr="00386D1C" w14:paraId="7B6AF69B" w14:textId="77777777" w:rsidTr="00FC762E">
        <w:trPr>
          <w:trHeight w:val="288"/>
          <w:jc w:val="center"/>
        </w:trPr>
        <w:tc>
          <w:tcPr>
            <w:tcW w:w="10062" w:type="dxa"/>
            <w:gridSpan w:val="2"/>
            <w:tcBorders>
              <w:top w:val="nil"/>
              <w:left w:val="nil"/>
              <w:bottom w:val="single" w:sz="18" w:space="0" w:color="auto"/>
              <w:right w:val="nil"/>
            </w:tcBorders>
            <w:shd w:val="clear" w:color="auto" w:fill="D5FC79"/>
          </w:tcPr>
          <w:p w14:paraId="63382186" w14:textId="77777777" w:rsidR="00FC762E" w:rsidRPr="00386D1C" w:rsidRDefault="00FC762E" w:rsidP="00590570">
            <w:pPr>
              <w:tabs>
                <w:tab w:val="left" w:pos="72"/>
                <w:tab w:val="left" w:pos="4304"/>
              </w:tabs>
              <w:spacing w:before="80" w:after="80"/>
              <w:rPr>
                <w:i/>
                <w:color w:val="000000" w:themeColor="text1"/>
                <w:sz w:val="20"/>
                <w:szCs w:val="20"/>
              </w:rPr>
            </w:pPr>
            <w:r w:rsidRPr="00386D1C">
              <w:rPr>
                <w:rFonts w:ascii="Arial Black" w:hAnsi="Arial Black"/>
                <w:color w:val="000000" w:themeColor="text1"/>
                <w:sz w:val="20"/>
                <w:szCs w:val="20"/>
              </w:rPr>
              <w:t xml:space="preserve">Management and professionalism </w:t>
            </w:r>
            <w:r w:rsidRPr="00386D1C">
              <w:rPr>
                <w:rFonts w:ascii="Arial Black" w:hAnsi="Arial Black"/>
                <w:color w:val="000000" w:themeColor="text1"/>
                <w:sz w:val="20"/>
                <w:szCs w:val="20"/>
              </w:rPr>
              <w:tab/>
            </w:r>
            <w:r w:rsidRPr="00386D1C">
              <w:rPr>
                <w:i/>
                <w:color w:val="000000" w:themeColor="text1"/>
                <w:sz w:val="20"/>
                <w:szCs w:val="20"/>
              </w:rPr>
              <w:t>Move the ‘x’</w:t>
            </w:r>
          </w:p>
        </w:tc>
      </w:tr>
      <w:tr w:rsidR="00386D1C" w:rsidRPr="00386D1C" w14:paraId="0A06DAF4" w14:textId="77777777" w:rsidTr="008704A4">
        <w:trPr>
          <w:trHeight w:val="360"/>
          <w:jc w:val="center"/>
        </w:trPr>
        <w:tc>
          <w:tcPr>
            <w:tcW w:w="4113" w:type="dxa"/>
            <w:tcBorders>
              <w:top w:val="single" w:sz="18" w:space="0" w:color="auto"/>
              <w:left w:val="nil"/>
              <w:bottom w:val="nil"/>
              <w:right w:val="nil"/>
            </w:tcBorders>
          </w:tcPr>
          <w:p w14:paraId="51838BD9" w14:textId="77777777" w:rsidR="00FC762E" w:rsidRPr="00386D1C" w:rsidRDefault="00FC762E" w:rsidP="00590570">
            <w:pPr>
              <w:tabs>
                <w:tab w:val="left" w:pos="1154"/>
              </w:tabs>
              <w:rPr>
                <w:color w:val="000000" w:themeColor="text1"/>
                <w:sz w:val="20"/>
                <w:szCs w:val="20"/>
              </w:rPr>
            </w:pPr>
            <w:r w:rsidRPr="00386D1C">
              <w:rPr>
                <w:color w:val="000000" w:themeColor="text1"/>
                <w:sz w:val="20"/>
                <w:szCs w:val="20"/>
              </w:rPr>
              <w:t xml:space="preserve">□ □ □ □ □ </w:t>
            </w:r>
            <w:r w:rsidRPr="00386D1C">
              <w:rPr>
                <w:rFonts w:ascii="Arial Black" w:hAnsi="Arial Black"/>
                <w:b/>
                <w:color w:val="000000" w:themeColor="text1"/>
                <w:sz w:val="20"/>
                <w:szCs w:val="20"/>
              </w:rPr>
              <w:t>x</w:t>
            </w:r>
            <w:r w:rsidRPr="00386D1C">
              <w:rPr>
                <w:color w:val="000000" w:themeColor="text1"/>
                <w:sz w:val="20"/>
                <w:szCs w:val="20"/>
              </w:rPr>
              <w:tab/>
              <w:t>Manage supervision meetings</w:t>
            </w:r>
          </w:p>
        </w:tc>
        <w:tc>
          <w:tcPr>
            <w:tcW w:w="5949" w:type="dxa"/>
            <w:tcBorders>
              <w:top w:val="single" w:sz="18" w:space="0" w:color="auto"/>
              <w:left w:val="nil"/>
              <w:bottom w:val="single" w:sz="4" w:space="0" w:color="BFBFBF"/>
              <w:right w:val="nil"/>
            </w:tcBorders>
          </w:tcPr>
          <w:p w14:paraId="3E98E145" w14:textId="77777777" w:rsidR="00FC762E" w:rsidRPr="00386D1C" w:rsidRDefault="00FC762E" w:rsidP="00590570">
            <w:pPr>
              <w:rPr>
                <w:color w:val="000000" w:themeColor="text1"/>
                <w:sz w:val="20"/>
                <w:szCs w:val="20"/>
              </w:rPr>
            </w:pPr>
          </w:p>
        </w:tc>
      </w:tr>
      <w:tr w:rsidR="00386D1C" w:rsidRPr="00386D1C" w14:paraId="25F9DDD5" w14:textId="77777777" w:rsidTr="008704A4">
        <w:trPr>
          <w:trHeight w:val="360"/>
          <w:jc w:val="center"/>
        </w:trPr>
        <w:tc>
          <w:tcPr>
            <w:tcW w:w="4113" w:type="dxa"/>
            <w:tcBorders>
              <w:top w:val="nil"/>
              <w:left w:val="nil"/>
              <w:bottom w:val="nil"/>
              <w:right w:val="nil"/>
            </w:tcBorders>
          </w:tcPr>
          <w:p w14:paraId="440A6FAC" w14:textId="77777777" w:rsidR="00FC762E" w:rsidRPr="00386D1C" w:rsidRDefault="00FC762E" w:rsidP="00590570">
            <w:pPr>
              <w:tabs>
                <w:tab w:val="left" w:pos="1154"/>
              </w:tabs>
              <w:rPr>
                <w:color w:val="000000" w:themeColor="text1"/>
                <w:sz w:val="20"/>
                <w:szCs w:val="20"/>
              </w:rPr>
            </w:pPr>
            <w:r w:rsidRPr="00386D1C">
              <w:rPr>
                <w:color w:val="000000" w:themeColor="text1"/>
                <w:sz w:val="20"/>
                <w:szCs w:val="20"/>
              </w:rPr>
              <w:t xml:space="preserve">□ □ □ □ □ </w:t>
            </w:r>
            <w:r w:rsidRPr="00386D1C">
              <w:rPr>
                <w:rFonts w:ascii="Arial Black" w:hAnsi="Arial Black"/>
                <w:b/>
                <w:color w:val="000000" w:themeColor="text1"/>
                <w:sz w:val="20"/>
                <w:szCs w:val="20"/>
              </w:rPr>
              <w:t>x</w:t>
            </w:r>
            <w:r w:rsidRPr="00386D1C">
              <w:rPr>
                <w:color w:val="000000" w:themeColor="text1"/>
                <w:sz w:val="20"/>
                <w:szCs w:val="20"/>
              </w:rPr>
              <w:tab/>
              <w:t>Initiate self-evaluation</w:t>
            </w:r>
          </w:p>
        </w:tc>
        <w:tc>
          <w:tcPr>
            <w:tcW w:w="5949" w:type="dxa"/>
            <w:tcBorders>
              <w:top w:val="single" w:sz="4" w:space="0" w:color="BFBFBF"/>
              <w:left w:val="nil"/>
              <w:bottom w:val="single" w:sz="4" w:space="0" w:color="BFBFBF"/>
              <w:right w:val="nil"/>
            </w:tcBorders>
          </w:tcPr>
          <w:p w14:paraId="5F6AF9B1" w14:textId="77777777" w:rsidR="00FC762E" w:rsidRPr="00386D1C" w:rsidRDefault="00FC762E" w:rsidP="00590570">
            <w:pPr>
              <w:rPr>
                <w:color w:val="000000" w:themeColor="text1"/>
                <w:sz w:val="20"/>
                <w:szCs w:val="20"/>
              </w:rPr>
            </w:pPr>
          </w:p>
        </w:tc>
      </w:tr>
      <w:tr w:rsidR="00386D1C" w:rsidRPr="00386D1C" w14:paraId="1DD2DCE7" w14:textId="77777777" w:rsidTr="008704A4">
        <w:trPr>
          <w:trHeight w:val="360"/>
          <w:jc w:val="center"/>
        </w:trPr>
        <w:tc>
          <w:tcPr>
            <w:tcW w:w="4113" w:type="dxa"/>
            <w:tcBorders>
              <w:top w:val="nil"/>
              <w:left w:val="nil"/>
              <w:bottom w:val="nil"/>
              <w:right w:val="nil"/>
            </w:tcBorders>
          </w:tcPr>
          <w:p w14:paraId="7DC008BF" w14:textId="4E3EDBCF" w:rsidR="00FC762E" w:rsidRPr="00386D1C" w:rsidRDefault="00FC762E" w:rsidP="00590570">
            <w:pPr>
              <w:tabs>
                <w:tab w:val="left" w:pos="1154"/>
              </w:tabs>
              <w:rPr>
                <w:color w:val="000000" w:themeColor="text1"/>
                <w:sz w:val="20"/>
                <w:szCs w:val="20"/>
              </w:rPr>
            </w:pPr>
            <w:r w:rsidRPr="00386D1C">
              <w:rPr>
                <w:color w:val="000000" w:themeColor="text1"/>
                <w:sz w:val="20"/>
                <w:szCs w:val="20"/>
              </w:rPr>
              <w:t xml:space="preserve">□ □ □ □ □ </w:t>
            </w:r>
            <w:r w:rsidRPr="00386D1C">
              <w:rPr>
                <w:rFonts w:ascii="Arial Black" w:hAnsi="Arial Black"/>
                <w:b/>
                <w:color w:val="000000" w:themeColor="text1"/>
                <w:sz w:val="20"/>
                <w:szCs w:val="20"/>
              </w:rPr>
              <w:t>x</w:t>
            </w:r>
            <w:r w:rsidRPr="00386D1C">
              <w:rPr>
                <w:color w:val="000000" w:themeColor="text1"/>
                <w:sz w:val="20"/>
                <w:szCs w:val="20"/>
              </w:rPr>
              <w:tab/>
              <w:t xml:space="preserve">Manage </w:t>
            </w:r>
            <w:r w:rsidR="00C26711" w:rsidRPr="00386D1C">
              <w:rPr>
                <w:color w:val="000000" w:themeColor="text1"/>
                <w:sz w:val="20"/>
                <w:szCs w:val="20"/>
              </w:rPr>
              <w:t>project work</w:t>
            </w:r>
          </w:p>
        </w:tc>
        <w:tc>
          <w:tcPr>
            <w:tcW w:w="5949" w:type="dxa"/>
            <w:tcBorders>
              <w:top w:val="single" w:sz="4" w:space="0" w:color="BFBFBF"/>
              <w:left w:val="nil"/>
              <w:bottom w:val="single" w:sz="4" w:space="0" w:color="BFBFBF"/>
              <w:right w:val="nil"/>
            </w:tcBorders>
          </w:tcPr>
          <w:p w14:paraId="4B1C7575" w14:textId="77777777" w:rsidR="00FC762E" w:rsidRPr="00386D1C" w:rsidRDefault="00FC762E" w:rsidP="00590570">
            <w:pPr>
              <w:rPr>
                <w:color w:val="000000" w:themeColor="text1"/>
                <w:sz w:val="20"/>
                <w:szCs w:val="20"/>
              </w:rPr>
            </w:pPr>
          </w:p>
        </w:tc>
      </w:tr>
      <w:tr w:rsidR="00386D1C" w:rsidRPr="00386D1C" w14:paraId="12CD7AE2" w14:textId="77777777" w:rsidTr="008704A4">
        <w:trPr>
          <w:trHeight w:val="360"/>
          <w:jc w:val="center"/>
        </w:trPr>
        <w:tc>
          <w:tcPr>
            <w:tcW w:w="4113" w:type="dxa"/>
            <w:tcBorders>
              <w:top w:val="nil"/>
              <w:left w:val="nil"/>
              <w:bottom w:val="nil"/>
              <w:right w:val="nil"/>
            </w:tcBorders>
          </w:tcPr>
          <w:p w14:paraId="3D7143C3" w14:textId="77777777" w:rsidR="00FC762E" w:rsidRPr="00386D1C" w:rsidRDefault="00FC762E" w:rsidP="00590570">
            <w:pPr>
              <w:tabs>
                <w:tab w:val="left" w:pos="1154"/>
              </w:tabs>
              <w:rPr>
                <w:color w:val="000000" w:themeColor="text1"/>
                <w:sz w:val="20"/>
                <w:szCs w:val="20"/>
              </w:rPr>
            </w:pPr>
            <w:r w:rsidRPr="00386D1C">
              <w:rPr>
                <w:color w:val="000000" w:themeColor="text1"/>
                <w:sz w:val="20"/>
                <w:szCs w:val="20"/>
              </w:rPr>
              <w:t xml:space="preserve">□ □ □ □ □ </w:t>
            </w:r>
            <w:r w:rsidRPr="00386D1C">
              <w:rPr>
                <w:rFonts w:ascii="Arial Black" w:hAnsi="Arial Black"/>
                <w:b/>
                <w:color w:val="000000" w:themeColor="text1"/>
                <w:sz w:val="20"/>
                <w:szCs w:val="20"/>
              </w:rPr>
              <w:t>x</w:t>
            </w:r>
            <w:r w:rsidRPr="00386D1C">
              <w:rPr>
                <w:color w:val="000000" w:themeColor="text1"/>
                <w:sz w:val="20"/>
                <w:szCs w:val="20"/>
              </w:rPr>
              <w:tab/>
              <w:t>Collaborate effectively in groups</w:t>
            </w:r>
          </w:p>
        </w:tc>
        <w:tc>
          <w:tcPr>
            <w:tcW w:w="5949" w:type="dxa"/>
            <w:tcBorders>
              <w:top w:val="single" w:sz="4" w:space="0" w:color="BFBFBF"/>
              <w:left w:val="nil"/>
              <w:bottom w:val="single" w:sz="4" w:space="0" w:color="BFBFBF"/>
              <w:right w:val="nil"/>
            </w:tcBorders>
          </w:tcPr>
          <w:p w14:paraId="3D41725F" w14:textId="77777777" w:rsidR="00FC762E" w:rsidRPr="00386D1C" w:rsidRDefault="00FC762E" w:rsidP="00590570">
            <w:pPr>
              <w:rPr>
                <w:color w:val="000000" w:themeColor="text1"/>
                <w:sz w:val="20"/>
                <w:szCs w:val="20"/>
              </w:rPr>
            </w:pPr>
          </w:p>
        </w:tc>
      </w:tr>
      <w:tr w:rsidR="00386D1C" w:rsidRPr="00386D1C" w14:paraId="51E22E8E" w14:textId="77777777" w:rsidTr="008704A4">
        <w:trPr>
          <w:trHeight w:val="360"/>
          <w:jc w:val="center"/>
        </w:trPr>
        <w:tc>
          <w:tcPr>
            <w:tcW w:w="4113" w:type="dxa"/>
            <w:tcBorders>
              <w:top w:val="nil"/>
              <w:left w:val="nil"/>
              <w:bottom w:val="nil"/>
              <w:right w:val="nil"/>
            </w:tcBorders>
          </w:tcPr>
          <w:p w14:paraId="6FEFF7CE" w14:textId="77777777" w:rsidR="00FC762E" w:rsidRPr="00386D1C" w:rsidRDefault="00FC762E" w:rsidP="00590570">
            <w:pPr>
              <w:tabs>
                <w:tab w:val="left" w:pos="1154"/>
              </w:tabs>
              <w:rPr>
                <w:color w:val="000000" w:themeColor="text1"/>
                <w:sz w:val="20"/>
                <w:szCs w:val="20"/>
              </w:rPr>
            </w:pPr>
            <w:r w:rsidRPr="00386D1C">
              <w:rPr>
                <w:color w:val="000000" w:themeColor="text1"/>
                <w:sz w:val="20"/>
                <w:szCs w:val="20"/>
              </w:rPr>
              <w:t xml:space="preserve">□ □ □ □ □ </w:t>
            </w:r>
            <w:r w:rsidRPr="00386D1C">
              <w:rPr>
                <w:rFonts w:ascii="Arial Black" w:hAnsi="Arial Black"/>
                <w:b/>
                <w:color w:val="000000" w:themeColor="text1"/>
                <w:sz w:val="20"/>
                <w:szCs w:val="20"/>
              </w:rPr>
              <w:t>x</w:t>
            </w:r>
            <w:r w:rsidRPr="00386D1C">
              <w:rPr>
                <w:color w:val="000000" w:themeColor="text1"/>
                <w:sz w:val="20"/>
                <w:szCs w:val="20"/>
              </w:rPr>
              <w:tab/>
              <w:t>Meet ethical standards</w:t>
            </w:r>
          </w:p>
        </w:tc>
        <w:tc>
          <w:tcPr>
            <w:tcW w:w="5949" w:type="dxa"/>
            <w:tcBorders>
              <w:top w:val="single" w:sz="4" w:space="0" w:color="BFBFBF"/>
              <w:left w:val="nil"/>
              <w:bottom w:val="nil"/>
              <w:right w:val="nil"/>
            </w:tcBorders>
          </w:tcPr>
          <w:p w14:paraId="64029385" w14:textId="77777777" w:rsidR="00FC762E" w:rsidRPr="00386D1C" w:rsidRDefault="00FC762E" w:rsidP="00590570">
            <w:pPr>
              <w:rPr>
                <w:color w:val="000000" w:themeColor="text1"/>
                <w:sz w:val="20"/>
                <w:szCs w:val="20"/>
              </w:rPr>
            </w:pPr>
          </w:p>
        </w:tc>
      </w:tr>
      <w:tr w:rsidR="00386D1C" w:rsidRPr="00386D1C" w14:paraId="21E0CC28" w14:textId="77777777" w:rsidTr="00FC762E">
        <w:trPr>
          <w:trHeight w:val="389"/>
          <w:jc w:val="center"/>
        </w:trPr>
        <w:tc>
          <w:tcPr>
            <w:tcW w:w="10062" w:type="dxa"/>
            <w:gridSpan w:val="2"/>
            <w:tcBorders>
              <w:top w:val="nil"/>
              <w:left w:val="nil"/>
              <w:bottom w:val="single" w:sz="18" w:space="0" w:color="auto"/>
              <w:right w:val="nil"/>
            </w:tcBorders>
            <w:shd w:val="clear" w:color="auto" w:fill="D5FC79"/>
          </w:tcPr>
          <w:p w14:paraId="6D20E43C" w14:textId="77777777" w:rsidR="00FC762E" w:rsidRPr="00386D1C" w:rsidRDefault="00FC762E" w:rsidP="00590570">
            <w:pPr>
              <w:tabs>
                <w:tab w:val="left" w:pos="4306"/>
              </w:tabs>
              <w:spacing w:before="80" w:after="80"/>
              <w:rPr>
                <w:color w:val="000000" w:themeColor="text1"/>
                <w:sz w:val="20"/>
                <w:szCs w:val="20"/>
              </w:rPr>
            </w:pPr>
            <w:r w:rsidRPr="00386D1C">
              <w:rPr>
                <w:rFonts w:ascii="Arial Black" w:hAnsi="Arial Black"/>
                <w:color w:val="000000" w:themeColor="text1"/>
                <w:sz w:val="20"/>
                <w:szCs w:val="20"/>
              </w:rPr>
              <w:t xml:space="preserve">Research and analysis </w:t>
            </w:r>
            <w:r w:rsidRPr="00386D1C">
              <w:rPr>
                <w:color w:val="000000" w:themeColor="text1"/>
                <w:sz w:val="20"/>
                <w:szCs w:val="20"/>
              </w:rPr>
              <w:t xml:space="preserve">  </w:t>
            </w:r>
            <w:r w:rsidRPr="00386D1C">
              <w:rPr>
                <w:color w:val="000000" w:themeColor="text1"/>
                <w:sz w:val="20"/>
                <w:szCs w:val="20"/>
              </w:rPr>
              <w:tab/>
            </w:r>
            <w:r w:rsidRPr="00386D1C">
              <w:rPr>
                <w:color w:val="000000" w:themeColor="text1"/>
                <w:sz w:val="20"/>
                <w:szCs w:val="20"/>
              </w:rPr>
              <w:tab/>
            </w:r>
          </w:p>
        </w:tc>
      </w:tr>
      <w:tr w:rsidR="00386D1C" w:rsidRPr="00386D1C" w14:paraId="26A74FAD" w14:textId="77777777" w:rsidTr="008704A4">
        <w:trPr>
          <w:trHeight w:val="360"/>
          <w:jc w:val="center"/>
        </w:trPr>
        <w:tc>
          <w:tcPr>
            <w:tcW w:w="4113" w:type="dxa"/>
            <w:tcBorders>
              <w:top w:val="single" w:sz="18" w:space="0" w:color="auto"/>
              <w:left w:val="nil"/>
              <w:bottom w:val="nil"/>
              <w:right w:val="nil"/>
            </w:tcBorders>
          </w:tcPr>
          <w:p w14:paraId="4804E5D6" w14:textId="77777777" w:rsidR="00FC762E" w:rsidRPr="00386D1C" w:rsidRDefault="00FC762E" w:rsidP="00590570">
            <w:pPr>
              <w:tabs>
                <w:tab w:val="left" w:pos="1154"/>
              </w:tabs>
              <w:rPr>
                <w:color w:val="000000" w:themeColor="text1"/>
                <w:sz w:val="20"/>
                <w:szCs w:val="20"/>
              </w:rPr>
            </w:pPr>
            <w:r w:rsidRPr="00386D1C">
              <w:rPr>
                <w:color w:val="000000" w:themeColor="text1"/>
                <w:sz w:val="20"/>
                <w:szCs w:val="20"/>
              </w:rPr>
              <w:t xml:space="preserve">□ □ □ □ □ </w:t>
            </w:r>
            <w:r w:rsidRPr="00386D1C">
              <w:rPr>
                <w:rFonts w:ascii="Arial Black" w:hAnsi="Arial Black"/>
                <w:b/>
                <w:color w:val="000000" w:themeColor="text1"/>
                <w:sz w:val="20"/>
                <w:szCs w:val="20"/>
              </w:rPr>
              <w:t>x</w:t>
            </w:r>
            <w:r w:rsidRPr="00386D1C">
              <w:rPr>
                <w:color w:val="000000" w:themeColor="text1"/>
                <w:sz w:val="20"/>
                <w:szCs w:val="20"/>
              </w:rPr>
              <w:tab/>
              <w:t xml:space="preserve">Define the problem </w:t>
            </w:r>
          </w:p>
        </w:tc>
        <w:tc>
          <w:tcPr>
            <w:tcW w:w="5949" w:type="dxa"/>
            <w:tcBorders>
              <w:top w:val="single" w:sz="18" w:space="0" w:color="auto"/>
              <w:left w:val="nil"/>
              <w:bottom w:val="single" w:sz="4" w:space="0" w:color="BFBFBF"/>
              <w:right w:val="nil"/>
            </w:tcBorders>
          </w:tcPr>
          <w:p w14:paraId="7EF20B45" w14:textId="77777777" w:rsidR="00FC762E" w:rsidRPr="00386D1C" w:rsidRDefault="00FC762E" w:rsidP="00590570">
            <w:pPr>
              <w:rPr>
                <w:color w:val="000000" w:themeColor="text1"/>
                <w:sz w:val="20"/>
                <w:szCs w:val="20"/>
              </w:rPr>
            </w:pPr>
          </w:p>
        </w:tc>
      </w:tr>
      <w:tr w:rsidR="00386D1C" w:rsidRPr="00386D1C" w14:paraId="75C1AB24" w14:textId="77777777" w:rsidTr="008704A4">
        <w:trPr>
          <w:trHeight w:val="360"/>
          <w:jc w:val="center"/>
        </w:trPr>
        <w:tc>
          <w:tcPr>
            <w:tcW w:w="4113" w:type="dxa"/>
            <w:tcBorders>
              <w:top w:val="nil"/>
              <w:left w:val="nil"/>
              <w:bottom w:val="nil"/>
              <w:right w:val="nil"/>
            </w:tcBorders>
          </w:tcPr>
          <w:p w14:paraId="7BA87231" w14:textId="2CE43C33" w:rsidR="00FC762E" w:rsidRPr="00386D1C" w:rsidRDefault="00FC762E" w:rsidP="00590570">
            <w:pPr>
              <w:tabs>
                <w:tab w:val="left" w:pos="1154"/>
              </w:tabs>
              <w:rPr>
                <w:color w:val="000000" w:themeColor="text1"/>
                <w:sz w:val="20"/>
                <w:szCs w:val="20"/>
              </w:rPr>
            </w:pPr>
            <w:r w:rsidRPr="00386D1C">
              <w:rPr>
                <w:color w:val="000000" w:themeColor="text1"/>
                <w:sz w:val="20"/>
                <w:szCs w:val="20"/>
              </w:rPr>
              <w:t xml:space="preserve">□ □ □ □ □ </w:t>
            </w:r>
            <w:r w:rsidRPr="00386D1C">
              <w:rPr>
                <w:rFonts w:ascii="Arial Black" w:hAnsi="Arial Black"/>
                <w:b/>
                <w:color w:val="000000" w:themeColor="text1"/>
                <w:sz w:val="20"/>
                <w:szCs w:val="20"/>
              </w:rPr>
              <w:t>x</w:t>
            </w:r>
            <w:r w:rsidRPr="00386D1C">
              <w:rPr>
                <w:color w:val="000000" w:themeColor="text1"/>
                <w:sz w:val="20"/>
                <w:szCs w:val="20"/>
              </w:rPr>
              <w:tab/>
            </w:r>
            <w:r w:rsidR="00916B5A">
              <w:rPr>
                <w:color w:val="000000" w:themeColor="text1"/>
                <w:sz w:val="20"/>
                <w:szCs w:val="20"/>
              </w:rPr>
              <w:t>Use d</w:t>
            </w:r>
            <w:r w:rsidR="008704A4" w:rsidRPr="00386D1C">
              <w:rPr>
                <w:color w:val="000000" w:themeColor="text1"/>
                <w:sz w:val="20"/>
                <w:szCs w:val="20"/>
              </w:rPr>
              <w:t>ivers</w:t>
            </w:r>
            <w:r w:rsidR="00916B5A">
              <w:rPr>
                <w:color w:val="000000" w:themeColor="text1"/>
                <w:sz w:val="20"/>
                <w:szCs w:val="20"/>
              </w:rPr>
              <w:t>e</w:t>
            </w:r>
            <w:r w:rsidR="008704A4" w:rsidRPr="00386D1C">
              <w:rPr>
                <w:color w:val="000000" w:themeColor="text1"/>
                <w:sz w:val="20"/>
                <w:szCs w:val="20"/>
              </w:rPr>
              <w:t xml:space="preserve"> sources </w:t>
            </w:r>
          </w:p>
        </w:tc>
        <w:tc>
          <w:tcPr>
            <w:tcW w:w="5949" w:type="dxa"/>
            <w:tcBorders>
              <w:top w:val="single" w:sz="4" w:space="0" w:color="BFBFBF"/>
              <w:left w:val="nil"/>
              <w:bottom w:val="single" w:sz="4" w:space="0" w:color="BFBFBF"/>
              <w:right w:val="nil"/>
            </w:tcBorders>
          </w:tcPr>
          <w:p w14:paraId="0831B38C" w14:textId="77777777" w:rsidR="00FC762E" w:rsidRPr="00386D1C" w:rsidRDefault="00FC762E" w:rsidP="00590570">
            <w:pPr>
              <w:rPr>
                <w:color w:val="000000" w:themeColor="text1"/>
                <w:sz w:val="20"/>
                <w:szCs w:val="20"/>
              </w:rPr>
            </w:pPr>
          </w:p>
        </w:tc>
      </w:tr>
      <w:tr w:rsidR="00386D1C" w:rsidRPr="00386D1C" w14:paraId="76FD375F" w14:textId="77777777" w:rsidTr="008704A4">
        <w:trPr>
          <w:trHeight w:val="360"/>
          <w:jc w:val="center"/>
        </w:trPr>
        <w:tc>
          <w:tcPr>
            <w:tcW w:w="4113" w:type="dxa"/>
            <w:tcBorders>
              <w:top w:val="nil"/>
              <w:left w:val="nil"/>
              <w:bottom w:val="nil"/>
              <w:right w:val="nil"/>
            </w:tcBorders>
          </w:tcPr>
          <w:p w14:paraId="70495D81" w14:textId="0567AC28" w:rsidR="00FC762E" w:rsidRPr="00386D1C" w:rsidRDefault="00FC762E" w:rsidP="00590570">
            <w:pPr>
              <w:tabs>
                <w:tab w:val="left" w:pos="1154"/>
              </w:tabs>
              <w:rPr>
                <w:color w:val="000000" w:themeColor="text1"/>
                <w:sz w:val="20"/>
                <w:szCs w:val="20"/>
              </w:rPr>
            </w:pPr>
            <w:r w:rsidRPr="00386D1C">
              <w:rPr>
                <w:color w:val="000000" w:themeColor="text1"/>
                <w:sz w:val="20"/>
                <w:szCs w:val="20"/>
              </w:rPr>
              <w:t xml:space="preserve">□ □ □ □ □ </w:t>
            </w:r>
            <w:r w:rsidRPr="00386D1C">
              <w:rPr>
                <w:rFonts w:ascii="Arial Black" w:hAnsi="Arial Black"/>
                <w:b/>
                <w:color w:val="000000" w:themeColor="text1"/>
                <w:sz w:val="20"/>
                <w:szCs w:val="20"/>
              </w:rPr>
              <w:t>x</w:t>
            </w:r>
            <w:r w:rsidRPr="00386D1C">
              <w:rPr>
                <w:color w:val="000000" w:themeColor="text1"/>
                <w:sz w:val="20"/>
                <w:szCs w:val="20"/>
              </w:rPr>
              <w:tab/>
              <w:t>Outline analysis</w:t>
            </w:r>
            <w:r w:rsidR="008704A4" w:rsidRPr="00386D1C">
              <w:rPr>
                <w:color w:val="000000" w:themeColor="text1"/>
                <w:sz w:val="20"/>
                <w:szCs w:val="20"/>
              </w:rPr>
              <w:t xml:space="preserve"> based on method</w:t>
            </w:r>
          </w:p>
        </w:tc>
        <w:tc>
          <w:tcPr>
            <w:tcW w:w="5949" w:type="dxa"/>
            <w:tcBorders>
              <w:top w:val="single" w:sz="4" w:space="0" w:color="BFBFBF"/>
              <w:left w:val="nil"/>
              <w:bottom w:val="single" w:sz="4" w:space="0" w:color="BFBFBF"/>
              <w:right w:val="nil"/>
            </w:tcBorders>
          </w:tcPr>
          <w:p w14:paraId="499512C0" w14:textId="77777777" w:rsidR="00FC762E" w:rsidRPr="00386D1C" w:rsidRDefault="00FC762E" w:rsidP="00590570">
            <w:pPr>
              <w:rPr>
                <w:color w:val="000000" w:themeColor="text1"/>
                <w:sz w:val="20"/>
                <w:szCs w:val="20"/>
              </w:rPr>
            </w:pPr>
          </w:p>
        </w:tc>
      </w:tr>
      <w:tr w:rsidR="00386D1C" w:rsidRPr="00386D1C" w14:paraId="2BF168AD" w14:textId="77777777" w:rsidTr="008704A4">
        <w:trPr>
          <w:trHeight w:val="360"/>
          <w:jc w:val="center"/>
        </w:trPr>
        <w:tc>
          <w:tcPr>
            <w:tcW w:w="4113" w:type="dxa"/>
            <w:tcBorders>
              <w:top w:val="nil"/>
              <w:left w:val="nil"/>
              <w:bottom w:val="nil"/>
              <w:right w:val="nil"/>
            </w:tcBorders>
          </w:tcPr>
          <w:p w14:paraId="6B423FBB" w14:textId="7F12ACDE" w:rsidR="00FC762E" w:rsidRPr="00386D1C" w:rsidRDefault="00FC762E" w:rsidP="00590570">
            <w:pPr>
              <w:tabs>
                <w:tab w:val="left" w:pos="1154"/>
              </w:tabs>
              <w:rPr>
                <w:color w:val="000000" w:themeColor="text1"/>
                <w:sz w:val="20"/>
                <w:szCs w:val="20"/>
              </w:rPr>
            </w:pPr>
            <w:r w:rsidRPr="00386D1C">
              <w:rPr>
                <w:color w:val="000000" w:themeColor="text1"/>
                <w:sz w:val="20"/>
                <w:szCs w:val="20"/>
              </w:rPr>
              <w:t xml:space="preserve">□ □ □ □ □ </w:t>
            </w:r>
            <w:r w:rsidRPr="00386D1C">
              <w:rPr>
                <w:rFonts w:ascii="Arial Black" w:hAnsi="Arial Black"/>
                <w:b/>
                <w:color w:val="000000" w:themeColor="text1"/>
                <w:sz w:val="20"/>
                <w:szCs w:val="20"/>
              </w:rPr>
              <w:t>x</w:t>
            </w:r>
            <w:r w:rsidRPr="00386D1C">
              <w:rPr>
                <w:color w:val="000000" w:themeColor="text1"/>
                <w:sz w:val="20"/>
                <w:szCs w:val="20"/>
              </w:rPr>
              <w:tab/>
              <w:t>Apply theor</w:t>
            </w:r>
            <w:r w:rsidR="008704A4" w:rsidRPr="00386D1C">
              <w:rPr>
                <w:color w:val="000000" w:themeColor="text1"/>
                <w:sz w:val="20"/>
                <w:szCs w:val="20"/>
              </w:rPr>
              <w:t>y</w:t>
            </w:r>
            <w:r w:rsidRPr="00386D1C">
              <w:rPr>
                <w:color w:val="000000" w:themeColor="text1"/>
                <w:sz w:val="20"/>
                <w:szCs w:val="20"/>
              </w:rPr>
              <w:t xml:space="preserve"> </w:t>
            </w:r>
            <w:r w:rsidR="00C26711" w:rsidRPr="00386D1C">
              <w:rPr>
                <w:color w:val="000000" w:themeColor="text1"/>
                <w:sz w:val="20"/>
                <w:szCs w:val="20"/>
              </w:rPr>
              <w:t xml:space="preserve">/ </w:t>
            </w:r>
            <w:r w:rsidRPr="00386D1C">
              <w:rPr>
                <w:color w:val="000000" w:themeColor="text1"/>
                <w:sz w:val="20"/>
                <w:szCs w:val="20"/>
              </w:rPr>
              <w:t>think critically</w:t>
            </w:r>
          </w:p>
        </w:tc>
        <w:tc>
          <w:tcPr>
            <w:tcW w:w="5949" w:type="dxa"/>
            <w:tcBorders>
              <w:top w:val="single" w:sz="4" w:space="0" w:color="BFBFBF"/>
              <w:left w:val="nil"/>
              <w:bottom w:val="single" w:sz="4" w:space="0" w:color="BFBFBF"/>
              <w:right w:val="nil"/>
            </w:tcBorders>
          </w:tcPr>
          <w:p w14:paraId="6793CB76" w14:textId="77777777" w:rsidR="00FC762E" w:rsidRPr="00386D1C" w:rsidRDefault="00FC762E" w:rsidP="00590570">
            <w:pPr>
              <w:rPr>
                <w:color w:val="000000" w:themeColor="text1"/>
                <w:sz w:val="20"/>
                <w:szCs w:val="20"/>
              </w:rPr>
            </w:pPr>
          </w:p>
        </w:tc>
      </w:tr>
      <w:tr w:rsidR="00386D1C" w:rsidRPr="00386D1C" w14:paraId="5E2D427A" w14:textId="77777777" w:rsidTr="00FC762E">
        <w:trPr>
          <w:trHeight w:val="389"/>
          <w:jc w:val="center"/>
        </w:trPr>
        <w:tc>
          <w:tcPr>
            <w:tcW w:w="10062" w:type="dxa"/>
            <w:gridSpan w:val="2"/>
            <w:tcBorders>
              <w:top w:val="nil"/>
              <w:left w:val="nil"/>
              <w:bottom w:val="single" w:sz="18" w:space="0" w:color="auto"/>
              <w:right w:val="nil"/>
            </w:tcBorders>
            <w:shd w:val="clear" w:color="00FF00" w:fill="D5FC79"/>
          </w:tcPr>
          <w:p w14:paraId="41BBD6D3" w14:textId="77777777" w:rsidR="00FC762E" w:rsidRPr="00386D1C" w:rsidRDefault="00FC762E" w:rsidP="00590570">
            <w:pPr>
              <w:tabs>
                <w:tab w:val="left" w:pos="4306"/>
              </w:tabs>
              <w:spacing w:before="80" w:after="80"/>
              <w:rPr>
                <w:color w:val="000000" w:themeColor="text1"/>
                <w:sz w:val="20"/>
                <w:szCs w:val="20"/>
              </w:rPr>
            </w:pPr>
            <w:r w:rsidRPr="00386D1C">
              <w:rPr>
                <w:rFonts w:ascii="Arial Black" w:hAnsi="Arial Black"/>
                <w:color w:val="000000" w:themeColor="text1"/>
                <w:sz w:val="20"/>
                <w:szCs w:val="20"/>
              </w:rPr>
              <w:t>Communication</w:t>
            </w:r>
            <w:r w:rsidRPr="00386D1C">
              <w:rPr>
                <w:color w:val="000000" w:themeColor="text1"/>
                <w:sz w:val="20"/>
                <w:szCs w:val="20"/>
              </w:rPr>
              <w:t xml:space="preserve">  </w:t>
            </w:r>
          </w:p>
        </w:tc>
      </w:tr>
      <w:tr w:rsidR="00386D1C" w:rsidRPr="00386D1C" w14:paraId="32938A50" w14:textId="77777777" w:rsidTr="00FC762E">
        <w:trPr>
          <w:trHeight w:val="360"/>
          <w:jc w:val="center"/>
        </w:trPr>
        <w:tc>
          <w:tcPr>
            <w:tcW w:w="10062" w:type="dxa"/>
            <w:gridSpan w:val="2"/>
            <w:tcBorders>
              <w:top w:val="single" w:sz="18" w:space="0" w:color="auto"/>
              <w:bottom w:val="nil"/>
            </w:tcBorders>
          </w:tcPr>
          <w:p w14:paraId="095C3CC2" w14:textId="77777777" w:rsidR="00FC762E" w:rsidRPr="00386D1C" w:rsidRDefault="00FC762E" w:rsidP="00590570">
            <w:pPr>
              <w:rPr>
                <w:rFonts w:ascii="Calibri" w:hAnsi="Calibri"/>
                <w:color w:val="000000" w:themeColor="text1"/>
                <w:sz w:val="20"/>
                <w:szCs w:val="20"/>
              </w:rPr>
            </w:pPr>
            <w:r w:rsidRPr="00386D1C">
              <w:rPr>
                <w:rFonts w:ascii="Calibri" w:hAnsi="Calibri"/>
                <w:b/>
                <w:color w:val="000000" w:themeColor="text1"/>
                <w:sz w:val="20"/>
                <w:szCs w:val="20"/>
              </w:rPr>
              <w:t>Writing style</w:t>
            </w:r>
          </w:p>
        </w:tc>
      </w:tr>
      <w:tr w:rsidR="00386D1C" w:rsidRPr="00386D1C" w14:paraId="08C9C0B0" w14:textId="77777777" w:rsidTr="008704A4">
        <w:trPr>
          <w:trHeight w:val="360"/>
          <w:jc w:val="center"/>
        </w:trPr>
        <w:tc>
          <w:tcPr>
            <w:tcW w:w="4113" w:type="dxa"/>
            <w:tcBorders>
              <w:top w:val="nil"/>
              <w:left w:val="nil"/>
              <w:bottom w:val="nil"/>
              <w:right w:val="nil"/>
            </w:tcBorders>
          </w:tcPr>
          <w:p w14:paraId="612DDC81" w14:textId="77777777" w:rsidR="00FC762E" w:rsidRPr="00386D1C" w:rsidRDefault="00FC762E" w:rsidP="00590570">
            <w:pPr>
              <w:tabs>
                <w:tab w:val="left" w:pos="1154"/>
              </w:tabs>
              <w:rPr>
                <w:color w:val="000000" w:themeColor="text1"/>
                <w:sz w:val="20"/>
                <w:szCs w:val="20"/>
              </w:rPr>
            </w:pPr>
            <w:r w:rsidRPr="00386D1C">
              <w:rPr>
                <w:color w:val="000000" w:themeColor="text1"/>
                <w:sz w:val="20"/>
                <w:szCs w:val="20"/>
              </w:rPr>
              <w:t xml:space="preserve">□ □ □ □ □ </w:t>
            </w:r>
            <w:r w:rsidRPr="00386D1C">
              <w:rPr>
                <w:rFonts w:ascii="Arial Black" w:hAnsi="Arial Black"/>
                <w:b/>
                <w:color w:val="000000" w:themeColor="text1"/>
                <w:sz w:val="20"/>
                <w:szCs w:val="20"/>
              </w:rPr>
              <w:t>x</w:t>
            </w:r>
            <w:r w:rsidRPr="00386D1C">
              <w:rPr>
                <w:color w:val="000000" w:themeColor="text1"/>
                <w:sz w:val="20"/>
                <w:szCs w:val="20"/>
              </w:rPr>
              <w:tab/>
              <w:t>Meet audience needs (intro)</w:t>
            </w:r>
          </w:p>
        </w:tc>
        <w:tc>
          <w:tcPr>
            <w:tcW w:w="5949" w:type="dxa"/>
            <w:tcBorders>
              <w:top w:val="single" w:sz="4" w:space="0" w:color="C0C0C0"/>
              <w:left w:val="nil"/>
              <w:bottom w:val="single" w:sz="4" w:space="0" w:color="C0C0C0"/>
              <w:right w:val="nil"/>
            </w:tcBorders>
          </w:tcPr>
          <w:p w14:paraId="3771189B" w14:textId="77777777" w:rsidR="00FC762E" w:rsidRPr="00386D1C" w:rsidRDefault="00FC762E" w:rsidP="00590570">
            <w:pPr>
              <w:rPr>
                <w:color w:val="000000" w:themeColor="text1"/>
                <w:sz w:val="20"/>
                <w:szCs w:val="20"/>
              </w:rPr>
            </w:pPr>
          </w:p>
        </w:tc>
      </w:tr>
      <w:tr w:rsidR="00386D1C" w:rsidRPr="00386D1C" w14:paraId="3C51F952" w14:textId="77777777" w:rsidTr="008704A4">
        <w:trPr>
          <w:trHeight w:val="360"/>
          <w:jc w:val="center"/>
        </w:trPr>
        <w:tc>
          <w:tcPr>
            <w:tcW w:w="4113" w:type="dxa"/>
            <w:tcBorders>
              <w:top w:val="nil"/>
              <w:left w:val="nil"/>
              <w:bottom w:val="nil"/>
              <w:right w:val="nil"/>
            </w:tcBorders>
          </w:tcPr>
          <w:p w14:paraId="3EF1D344" w14:textId="77777777" w:rsidR="00FC762E" w:rsidRPr="00386D1C" w:rsidRDefault="00FC762E" w:rsidP="00590570">
            <w:pPr>
              <w:tabs>
                <w:tab w:val="left" w:pos="1154"/>
              </w:tabs>
              <w:rPr>
                <w:color w:val="000000" w:themeColor="text1"/>
                <w:sz w:val="20"/>
                <w:szCs w:val="20"/>
              </w:rPr>
            </w:pPr>
            <w:r w:rsidRPr="00386D1C">
              <w:rPr>
                <w:color w:val="000000" w:themeColor="text1"/>
                <w:sz w:val="20"/>
                <w:szCs w:val="20"/>
              </w:rPr>
              <w:t xml:space="preserve">□ □ □ □ □ </w:t>
            </w:r>
            <w:r w:rsidRPr="00386D1C">
              <w:rPr>
                <w:rFonts w:ascii="Arial Black" w:hAnsi="Arial Black"/>
                <w:b/>
                <w:color w:val="000000" w:themeColor="text1"/>
                <w:sz w:val="20"/>
                <w:szCs w:val="20"/>
              </w:rPr>
              <w:t>x</w:t>
            </w:r>
            <w:r w:rsidRPr="00386D1C">
              <w:rPr>
                <w:color w:val="000000" w:themeColor="text1"/>
                <w:sz w:val="20"/>
                <w:szCs w:val="20"/>
              </w:rPr>
              <w:tab/>
              <w:t>Present logic of organization</w:t>
            </w:r>
          </w:p>
        </w:tc>
        <w:tc>
          <w:tcPr>
            <w:tcW w:w="5949" w:type="dxa"/>
            <w:tcBorders>
              <w:top w:val="single" w:sz="4" w:space="0" w:color="C0C0C0"/>
              <w:left w:val="nil"/>
              <w:bottom w:val="single" w:sz="4" w:space="0" w:color="C0C0C0"/>
              <w:right w:val="nil"/>
            </w:tcBorders>
          </w:tcPr>
          <w:p w14:paraId="5E429B70" w14:textId="77777777" w:rsidR="00FC762E" w:rsidRPr="00386D1C" w:rsidRDefault="00FC762E" w:rsidP="00590570">
            <w:pPr>
              <w:rPr>
                <w:color w:val="000000" w:themeColor="text1"/>
                <w:sz w:val="20"/>
                <w:szCs w:val="20"/>
              </w:rPr>
            </w:pPr>
          </w:p>
        </w:tc>
      </w:tr>
      <w:tr w:rsidR="00386D1C" w:rsidRPr="00386D1C" w14:paraId="45BE0053" w14:textId="77777777" w:rsidTr="008704A4">
        <w:trPr>
          <w:trHeight w:val="360"/>
          <w:jc w:val="center"/>
        </w:trPr>
        <w:tc>
          <w:tcPr>
            <w:tcW w:w="4113" w:type="dxa"/>
            <w:tcBorders>
              <w:top w:val="nil"/>
              <w:left w:val="nil"/>
              <w:bottom w:val="nil"/>
              <w:right w:val="nil"/>
            </w:tcBorders>
          </w:tcPr>
          <w:p w14:paraId="2FD68C44" w14:textId="77777777" w:rsidR="00FC762E" w:rsidRPr="00386D1C" w:rsidRDefault="00FC762E" w:rsidP="00590570">
            <w:pPr>
              <w:tabs>
                <w:tab w:val="left" w:pos="1154"/>
              </w:tabs>
              <w:rPr>
                <w:color w:val="000000" w:themeColor="text1"/>
                <w:sz w:val="20"/>
                <w:szCs w:val="20"/>
              </w:rPr>
            </w:pPr>
            <w:r w:rsidRPr="00386D1C">
              <w:rPr>
                <w:color w:val="000000" w:themeColor="text1"/>
                <w:sz w:val="20"/>
                <w:szCs w:val="20"/>
              </w:rPr>
              <w:t xml:space="preserve">□ □ □ □ □ </w:t>
            </w:r>
            <w:r w:rsidRPr="00386D1C">
              <w:rPr>
                <w:rFonts w:ascii="Arial Black" w:hAnsi="Arial Black"/>
                <w:b/>
                <w:color w:val="000000" w:themeColor="text1"/>
                <w:sz w:val="20"/>
                <w:szCs w:val="20"/>
              </w:rPr>
              <w:t>x</w:t>
            </w:r>
            <w:r w:rsidRPr="00386D1C">
              <w:rPr>
                <w:color w:val="000000" w:themeColor="text1"/>
                <w:sz w:val="20"/>
                <w:szCs w:val="20"/>
              </w:rPr>
              <w:tab/>
              <w:t>Relate analysis to audience</w:t>
            </w:r>
          </w:p>
        </w:tc>
        <w:tc>
          <w:tcPr>
            <w:tcW w:w="5949" w:type="dxa"/>
            <w:tcBorders>
              <w:top w:val="single" w:sz="4" w:space="0" w:color="C0C0C0"/>
              <w:left w:val="nil"/>
              <w:bottom w:val="single" w:sz="4" w:space="0" w:color="C0C0C0"/>
              <w:right w:val="nil"/>
            </w:tcBorders>
          </w:tcPr>
          <w:p w14:paraId="54CFDF7F" w14:textId="77777777" w:rsidR="00FC762E" w:rsidRPr="00386D1C" w:rsidRDefault="00FC762E" w:rsidP="00590570">
            <w:pPr>
              <w:rPr>
                <w:color w:val="000000" w:themeColor="text1"/>
                <w:sz w:val="20"/>
                <w:szCs w:val="20"/>
              </w:rPr>
            </w:pPr>
          </w:p>
        </w:tc>
      </w:tr>
      <w:tr w:rsidR="00386D1C" w:rsidRPr="00386D1C" w14:paraId="33A25E7E" w14:textId="77777777" w:rsidTr="008704A4">
        <w:trPr>
          <w:trHeight w:val="360"/>
          <w:jc w:val="center"/>
        </w:trPr>
        <w:tc>
          <w:tcPr>
            <w:tcW w:w="4113" w:type="dxa"/>
            <w:tcBorders>
              <w:top w:val="nil"/>
              <w:left w:val="nil"/>
              <w:bottom w:val="nil"/>
              <w:right w:val="nil"/>
            </w:tcBorders>
          </w:tcPr>
          <w:p w14:paraId="251F4D4A" w14:textId="77777777" w:rsidR="00FC762E" w:rsidRPr="00386D1C" w:rsidRDefault="00FC762E" w:rsidP="00590570">
            <w:pPr>
              <w:tabs>
                <w:tab w:val="left" w:pos="1154"/>
              </w:tabs>
              <w:rPr>
                <w:b/>
                <w:color w:val="000000" w:themeColor="text1"/>
                <w:sz w:val="20"/>
                <w:szCs w:val="20"/>
              </w:rPr>
            </w:pPr>
            <w:r w:rsidRPr="00386D1C">
              <w:rPr>
                <w:color w:val="000000" w:themeColor="text1"/>
                <w:sz w:val="20"/>
                <w:szCs w:val="20"/>
              </w:rPr>
              <w:t xml:space="preserve">□ □ □ □ □ </w:t>
            </w:r>
            <w:r w:rsidRPr="00386D1C">
              <w:rPr>
                <w:rFonts w:ascii="Arial Black" w:hAnsi="Arial Black"/>
                <w:b/>
                <w:color w:val="000000" w:themeColor="text1"/>
                <w:sz w:val="20"/>
                <w:szCs w:val="20"/>
              </w:rPr>
              <w:t>x</w:t>
            </w:r>
            <w:r w:rsidRPr="00386D1C">
              <w:rPr>
                <w:color w:val="000000" w:themeColor="text1"/>
                <w:sz w:val="20"/>
                <w:szCs w:val="20"/>
              </w:rPr>
              <w:tab/>
              <w:t>Use appropriate style</w:t>
            </w:r>
          </w:p>
        </w:tc>
        <w:tc>
          <w:tcPr>
            <w:tcW w:w="5949" w:type="dxa"/>
            <w:tcBorders>
              <w:top w:val="single" w:sz="4" w:space="0" w:color="C0C0C0"/>
              <w:left w:val="nil"/>
              <w:bottom w:val="single" w:sz="4" w:space="0" w:color="C0C0C0"/>
              <w:right w:val="nil"/>
            </w:tcBorders>
          </w:tcPr>
          <w:p w14:paraId="3CE4E141" w14:textId="77777777" w:rsidR="00FC762E" w:rsidRPr="00386D1C" w:rsidRDefault="00FC762E" w:rsidP="00590570">
            <w:pPr>
              <w:rPr>
                <w:color w:val="000000" w:themeColor="text1"/>
                <w:sz w:val="20"/>
                <w:szCs w:val="20"/>
              </w:rPr>
            </w:pPr>
          </w:p>
        </w:tc>
      </w:tr>
      <w:tr w:rsidR="00386D1C" w:rsidRPr="00386D1C" w14:paraId="6FE17D1C" w14:textId="77777777" w:rsidTr="008704A4">
        <w:trPr>
          <w:trHeight w:val="360"/>
          <w:jc w:val="center"/>
        </w:trPr>
        <w:tc>
          <w:tcPr>
            <w:tcW w:w="4113" w:type="dxa"/>
            <w:tcBorders>
              <w:top w:val="nil"/>
              <w:left w:val="nil"/>
              <w:bottom w:val="nil"/>
              <w:right w:val="nil"/>
            </w:tcBorders>
          </w:tcPr>
          <w:p w14:paraId="770FE67B" w14:textId="77777777" w:rsidR="00FC762E" w:rsidRPr="00386D1C" w:rsidRDefault="00FC762E" w:rsidP="00590570">
            <w:pPr>
              <w:tabs>
                <w:tab w:val="left" w:pos="1154"/>
              </w:tabs>
              <w:rPr>
                <w:color w:val="000000" w:themeColor="text1"/>
                <w:sz w:val="20"/>
                <w:szCs w:val="20"/>
              </w:rPr>
            </w:pPr>
            <w:r w:rsidRPr="00386D1C">
              <w:rPr>
                <w:color w:val="000000" w:themeColor="text1"/>
                <w:sz w:val="20"/>
                <w:szCs w:val="20"/>
              </w:rPr>
              <w:t xml:space="preserve">□ □ □ □ □ </w:t>
            </w:r>
            <w:r w:rsidRPr="00386D1C">
              <w:rPr>
                <w:rFonts w:ascii="Arial Black" w:hAnsi="Arial Black"/>
                <w:b/>
                <w:color w:val="000000" w:themeColor="text1"/>
                <w:sz w:val="20"/>
                <w:szCs w:val="20"/>
              </w:rPr>
              <w:t>x</w:t>
            </w:r>
            <w:r w:rsidRPr="00386D1C">
              <w:rPr>
                <w:color w:val="000000" w:themeColor="text1"/>
                <w:sz w:val="20"/>
                <w:szCs w:val="20"/>
              </w:rPr>
              <w:tab/>
              <w:t>Conclude actively</w:t>
            </w:r>
          </w:p>
        </w:tc>
        <w:tc>
          <w:tcPr>
            <w:tcW w:w="5949" w:type="dxa"/>
            <w:tcBorders>
              <w:top w:val="single" w:sz="4" w:space="0" w:color="C0C0C0"/>
              <w:left w:val="nil"/>
              <w:bottom w:val="single" w:sz="4" w:space="0" w:color="C0C0C0"/>
              <w:right w:val="nil"/>
            </w:tcBorders>
          </w:tcPr>
          <w:p w14:paraId="3809ED4D" w14:textId="77777777" w:rsidR="00FC762E" w:rsidRPr="00386D1C" w:rsidRDefault="00FC762E" w:rsidP="00590570">
            <w:pPr>
              <w:rPr>
                <w:color w:val="000000" w:themeColor="text1"/>
                <w:sz w:val="20"/>
                <w:szCs w:val="20"/>
              </w:rPr>
            </w:pPr>
          </w:p>
        </w:tc>
      </w:tr>
      <w:tr w:rsidR="00386D1C" w:rsidRPr="00386D1C" w14:paraId="5656ED99" w14:textId="77777777" w:rsidTr="00FC762E">
        <w:trPr>
          <w:trHeight w:val="360"/>
          <w:jc w:val="center"/>
        </w:trPr>
        <w:tc>
          <w:tcPr>
            <w:tcW w:w="10062" w:type="dxa"/>
            <w:gridSpan w:val="2"/>
            <w:tcBorders>
              <w:top w:val="nil"/>
              <w:left w:val="nil"/>
              <w:bottom w:val="nil"/>
            </w:tcBorders>
          </w:tcPr>
          <w:p w14:paraId="29B315C5" w14:textId="77777777" w:rsidR="00FC762E" w:rsidRPr="00386D1C" w:rsidRDefault="00FC762E" w:rsidP="00590570">
            <w:pPr>
              <w:rPr>
                <w:rFonts w:ascii="Calibri" w:hAnsi="Calibri"/>
                <w:color w:val="000000" w:themeColor="text1"/>
                <w:sz w:val="20"/>
                <w:szCs w:val="20"/>
              </w:rPr>
            </w:pPr>
            <w:r w:rsidRPr="00386D1C">
              <w:rPr>
                <w:rFonts w:ascii="Calibri" w:hAnsi="Calibri"/>
                <w:b/>
                <w:color w:val="000000" w:themeColor="text1"/>
                <w:sz w:val="20"/>
                <w:szCs w:val="20"/>
              </w:rPr>
              <w:t>Speaking style</w:t>
            </w:r>
          </w:p>
        </w:tc>
      </w:tr>
      <w:tr w:rsidR="00386D1C" w:rsidRPr="00386D1C" w14:paraId="7816DABC" w14:textId="77777777" w:rsidTr="008704A4">
        <w:trPr>
          <w:trHeight w:val="360"/>
          <w:jc w:val="center"/>
        </w:trPr>
        <w:tc>
          <w:tcPr>
            <w:tcW w:w="4113" w:type="dxa"/>
            <w:tcBorders>
              <w:top w:val="nil"/>
              <w:left w:val="nil"/>
              <w:bottom w:val="nil"/>
              <w:right w:val="nil"/>
            </w:tcBorders>
          </w:tcPr>
          <w:p w14:paraId="5FE5E7EA" w14:textId="77777777" w:rsidR="00FC762E" w:rsidRPr="00386D1C" w:rsidRDefault="00FC762E" w:rsidP="00590570">
            <w:pPr>
              <w:tabs>
                <w:tab w:val="left" w:pos="1154"/>
              </w:tabs>
              <w:rPr>
                <w:color w:val="000000" w:themeColor="text1"/>
                <w:sz w:val="20"/>
                <w:szCs w:val="20"/>
              </w:rPr>
            </w:pPr>
            <w:r w:rsidRPr="00386D1C">
              <w:rPr>
                <w:color w:val="000000" w:themeColor="text1"/>
                <w:sz w:val="20"/>
                <w:szCs w:val="20"/>
              </w:rPr>
              <w:t xml:space="preserve">□ □ □ □ □ </w:t>
            </w:r>
            <w:r w:rsidRPr="00386D1C">
              <w:rPr>
                <w:rFonts w:ascii="Arial Black" w:hAnsi="Arial Black"/>
                <w:b/>
                <w:color w:val="000000" w:themeColor="text1"/>
                <w:sz w:val="20"/>
                <w:szCs w:val="20"/>
              </w:rPr>
              <w:t>x</w:t>
            </w:r>
            <w:r w:rsidRPr="00386D1C">
              <w:rPr>
                <w:color w:val="000000" w:themeColor="text1"/>
                <w:sz w:val="20"/>
                <w:szCs w:val="20"/>
              </w:rPr>
              <w:tab/>
              <w:t>Meet audience needs (intro)</w:t>
            </w:r>
          </w:p>
        </w:tc>
        <w:tc>
          <w:tcPr>
            <w:tcW w:w="5949" w:type="dxa"/>
            <w:tcBorders>
              <w:top w:val="single" w:sz="4" w:space="0" w:color="C0C0C0"/>
              <w:left w:val="nil"/>
              <w:bottom w:val="single" w:sz="4" w:space="0" w:color="C0C0C0"/>
              <w:right w:val="nil"/>
            </w:tcBorders>
          </w:tcPr>
          <w:p w14:paraId="11FED3FA" w14:textId="77777777" w:rsidR="00FC762E" w:rsidRPr="00386D1C" w:rsidRDefault="00FC762E" w:rsidP="00590570">
            <w:pPr>
              <w:rPr>
                <w:color w:val="000000" w:themeColor="text1"/>
                <w:sz w:val="20"/>
                <w:szCs w:val="20"/>
              </w:rPr>
            </w:pPr>
          </w:p>
        </w:tc>
      </w:tr>
      <w:tr w:rsidR="00386D1C" w:rsidRPr="00386D1C" w14:paraId="33562BA2" w14:textId="77777777" w:rsidTr="008704A4">
        <w:trPr>
          <w:trHeight w:val="360"/>
          <w:jc w:val="center"/>
        </w:trPr>
        <w:tc>
          <w:tcPr>
            <w:tcW w:w="4113" w:type="dxa"/>
            <w:tcBorders>
              <w:top w:val="nil"/>
              <w:left w:val="nil"/>
              <w:bottom w:val="nil"/>
              <w:right w:val="nil"/>
            </w:tcBorders>
          </w:tcPr>
          <w:p w14:paraId="1FD251FD" w14:textId="313BB50B" w:rsidR="00FC762E" w:rsidRPr="00386D1C" w:rsidRDefault="00FC762E" w:rsidP="00590570">
            <w:pPr>
              <w:tabs>
                <w:tab w:val="left" w:pos="1154"/>
              </w:tabs>
              <w:rPr>
                <w:color w:val="000000" w:themeColor="text1"/>
                <w:sz w:val="20"/>
                <w:szCs w:val="20"/>
              </w:rPr>
            </w:pPr>
            <w:r w:rsidRPr="00386D1C">
              <w:rPr>
                <w:color w:val="000000" w:themeColor="text1"/>
                <w:sz w:val="20"/>
                <w:szCs w:val="20"/>
              </w:rPr>
              <w:t xml:space="preserve">□ □ □ □ □ </w:t>
            </w:r>
            <w:r w:rsidRPr="00386D1C">
              <w:rPr>
                <w:rFonts w:ascii="Arial Black" w:hAnsi="Arial Black"/>
                <w:b/>
                <w:color w:val="000000" w:themeColor="text1"/>
                <w:sz w:val="20"/>
                <w:szCs w:val="20"/>
              </w:rPr>
              <w:t>x</w:t>
            </w:r>
            <w:r w:rsidRPr="00386D1C">
              <w:rPr>
                <w:color w:val="000000" w:themeColor="text1"/>
                <w:sz w:val="20"/>
                <w:szCs w:val="20"/>
              </w:rPr>
              <w:tab/>
            </w:r>
            <w:r w:rsidR="00A156EB">
              <w:rPr>
                <w:color w:val="000000" w:themeColor="text1"/>
                <w:sz w:val="20"/>
                <w:szCs w:val="20"/>
              </w:rPr>
              <w:t>Present logic of organization</w:t>
            </w:r>
          </w:p>
        </w:tc>
        <w:tc>
          <w:tcPr>
            <w:tcW w:w="5949" w:type="dxa"/>
            <w:tcBorders>
              <w:top w:val="single" w:sz="4" w:space="0" w:color="C0C0C0"/>
              <w:left w:val="nil"/>
              <w:bottom w:val="single" w:sz="4" w:space="0" w:color="C0C0C0"/>
              <w:right w:val="nil"/>
            </w:tcBorders>
          </w:tcPr>
          <w:p w14:paraId="62A01BC4" w14:textId="77777777" w:rsidR="00FC762E" w:rsidRPr="00386D1C" w:rsidRDefault="00FC762E" w:rsidP="00590570">
            <w:pPr>
              <w:rPr>
                <w:color w:val="000000" w:themeColor="text1"/>
                <w:sz w:val="20"/>
                <w:szCs w:val="20"/>
              </w:rPr>
            </w:pPr>
          </w:p>
        </w:tc>
      </w:tr>
      <w:tr w:rsidR="00386D1C" w:rsidRPr="00386D1C" w14:paraId="50CDCC21" w14:textId="77777777" w:rsidTr="008704A4">
        <w:trPr>
          <w:trHeight w:val="360"/>
          <w:jc w:val="center"/>
        </w:trPr>
        <w:tc>
          <w:tcPr>
            <w:tcW w:w="4113" w:type="dxa"/>
            <w:tcBorders>
              <w:top w:val="nil"/>
              <w:left w:val="nil"/>
              <w:bottom w:val="nil"/>
              <w:right w:val="nil"/>
            </w:tcBorders>
          </w:tcPr>
          <w:p w14:paraId="0BD4C23E" w14:textId="77777777" w:rsidR="00FC762E" w:rsidRPr="00386D1C" w:rsidRDefault="00FC762E" w:rsidP="00590570">
            <w:pPr>
              <w:tabs>
                <w:tab w:val="left" w:pos="1154"/>
              </w:tabs>
              <w:rPr>
                <w:color w:val="000000" w:themeColor="text1"/>
                <w:sz w:val="20"/>
                <w:szCs w:val="20"/>
              </w:rPr>
            </w:pPr>
            <w:r w:rsidRPr="00386D1C">
              <w:rPr>
                <w:color w:val="000000" w:themeColor="text1"/>
                <w:sz w:val="20"/>
                <w:szCs w:val="20"/>
              </w:rPr>
              <w:t xml:space="preserve">□ □ □ □ □ </w:t>
            </w:r>
            <w:r w:rsidRPr="00386D1C">
              <w:rPr>
                <w:rFonts w:ascii="Arial Black" w:hAnsi="Arial Black"/>
                <w:b/>
                <w:color w:val="000000" w:themeColor="text1"/>
                <w:sz w:val="20"/>
                <w:szCs w:val="20"/>
              </w:rPr>
              <w:t>x</w:t>
            </w:r>
            <w:r w:rsidRPr="00386D1C">
              <w:rPr>
                <w:color w:val="000000" w:themeColor="text1"/>
                <w:sz w:val="20"/>
                <w:szCs w:val="20"/>
              </w:rPr>
              <w:tab/>
              <w:t>Relate analysis to audience</w:t>
            </w:r>
          </w:p>
        </w:tc>
        <w:tc>
          <w:tcPr>
            <w:tcW w:w="5949" w:type="dxa"/>
            <w:tcBorders>
              <w:top w:val="single" w:sz="4" w:space="0" w:color="C0C0C0"/>
              <w:left w:val="nil"/>
              <w:bottom w:val="single" w:sz="4" w:space="0" w:color="BFBFBF"/>
              <w:right w:val="nil"/>
            </w:tcBorders>
            <w:shd w:val="clear" w:color="auto" w:fill="auto"/>
          </w:tcPr>
          <w:p w14:paraId="7C2C7692" w14:textId="77777777" w:rsidR="00FC762E" w:rsidRPr="00386D1C" w:rsidRDefault="00FC762E" w:rsidP="00590570">
            <w:pPr>
              <w:rPr>
                <w:color w:val="000000" w:themeColor="text1"/>
                <w:sz w:val="20"/>
                <w:szCs w:val="20"/>
              </w:rPr>
            </w:pPr>
          </w:p>
        </w:tc>
      </w:tr>
      <w:tr w:rsidR="00386D1C" w:rsidRPr="00386D1C" w14:paraId="5540B494" w14:textId="77777777" w:rsidTr="008704A4">
        <w:trPr>
          <w:trHeight w:val="360"/>
          <w:jc w:val="center"/>
        </w:trPr>
        <w:tc>
          <w:tcPr>
            <w:tcW w:w="4113" w:type="dxa"/>
            <w:tcBorders>
              <w:top w:val="nil"/>
              <w:left w:val="nil"/>
              <w:bottom w:val="nil"/>
              <w:right w:val="nil"/>
            </w:tcBorders>
          </w:tcPr>
          <w:p w14:paraId="021CE908" w14:textId="77777777" w:rsidR="00FC762E" w:rsidRPr="00386D1C" w:rsidRDefault="00FC762E" w:rsidP="00590570">
            <w:pPr>
              <w:tabs>
                <w:tab w:val="left" w:pos="1154"/>
              </w:tabs>
              <w:rPr>
                <w:strike/>
                <w:color w:val="000000" w:themeColor="text1"/>
                <w:sz w:val="20"/>
                <w:szCs w:val="20"/>
              </w:rPr>
            </w:pPr>
            <w:r w:rsidRPr="00386D1C">
              <w:rPr>
                <w:color w:val="000000" w:themeColor="text1"/>
                <w:sz w:val="20"/>
                <w:szCs w:val="20"/>
              </w:rPr>
              <w:t xml:space="preserve">□ □ □ □ □ </w:t>
            </w:r>
            <w:r w:rsidRPr="00386D1C">
              <w:rPr>
                <w:rFonts w:ascii="Arial Black" w:hAnsi="Arial Black"/>
                <w:b/>
                <w:color w:val="000000" w:themeColor="text1"/>
                <w:sz w:val="20"/>
                <w:szCs w:val="20"/>
              </w:rPr>
              <w:t>x</w:t>
            </w:r>
            <w:r w:rsidRPr="00386D1C">
              <w:rPr>
                <w:color w:val="000000" w:themeColor="text1"/>
                <w:sz w:val="20"/>
                <w:szCs w:val="20"/>
              </w:rPr>
              <w:tab/>
              <w:t>Use appropriate style</w:t>
            </w:r>
          </w:p>
        </w:tc>
        <w:tc>
          <w:tcPr>
            <w:tcW w:w="5949" w:type="dxa"/>
            <w:tcBorders>
              <w:top w:val="single" w:sz="4" w:space="0" w:color="BFBFBF"/>
              <w:left w:val="nil"/>
              <w:bottom w:val="single" w:sz="4" w:space="0" w:color="C0C0C0"/>
              <w:right w:val="nil"/>
            </w:tcBorders>
            <w:shd w:val="clear" w:color="auto" w:fill="auto"/>
          </w:tcPr>
          <w:p w14:paraId="2A247F9F" w14:textId="77777777" w:rsidR="00FC762E" w:rsidRPr="00386D1C" w:rsidRDefault="00FC762E" w:rsidP="00590570">
            <w:pPr>
              <w:rPr>
                <w:color w:val="000000" w:themeColor="text1"/>
                <w:sz w:val="20"/>
                <w:szCs w:val="20"/>
              </w:rPr>
            </w:pPr>
          </w:p>
        </w:tc>
      </w:tr>
      <w:tr w:rsidR="00386D1C" w:rsidRPr="00386D1C" w14:paraId="374B6F35" w14:textId="77777777" w:rsidTr="008704A4">
        <w:trPr>
          <w:trHeight w:val="360"/>
          <w:jc w:val="center"/>
        </w:trPr>
        <w:tc>
          <w:tcPr>
            <w:tcW w:w="4113" w:type="dxa"/>
            <w:tcBorders>
              <w:top w:val="nil"/>
              <w:left w:val="nil"/>
              <w:bottom w:val="nil"/>
              <w:right w:val="nil"/>
            </w:tcBorders>
          </w:tcPr>
          <w:p w14:paraId="2E5C7CFD" w14:textId="77777777" w:rsidR="00FC762E" w:rsidRPr="00386D1C" w:rsidRDefault="00FC762E" w:rsidP="00590570">
            <w:pPr>
              <w:tabs>
                <w:tab w:val="left" w:pos="1154"/>
              </w:tabs>
              <w:rPr>
                <w:color w:val="000000" w:themeColor="text1"/>
                <w:sz w:val="20"/>
                <w:szCs w:val="20"/>
              </w:rPr>
            </w:pPr>
            <w:r w:rsidRPr="00386D1C">
              <w:rPr>
                <w:color w:val="000000" w:themeColor="text1"/>
                <w:sz w:val="20"/>
                <w:szCs w:val="20"/>
              </w:rPr>
              <w:t xml:space="preserve">□ □ □ □ □ </w:t>
            </w:r>
            <w:r w:rsidRPr="00386D1C">
              <w:rPr>
                <w:rFonts w:ascii="Arial Black" w:hAnsi="Arial Black"/>
                <w:b/>
                <w:color w:val="000000" w:themeColor="text1"/>
                <w:sz w:val="20"/>
                <w:szCs w:val="20"/>
              </w:rPr>
              <w:t>x</w:t>
            </w:r>
            <w:r w:rsidRPr="00386D1C">
              <w:rPr>
                <w:color w:val="000000" w:themeColor="text1"/>
                <w:sz w:val="20"/>
                <w:szCs w:val="20"/>
              </w:rPr>
              <w:tab/>
              <w:t>Conclude actively</w:t>
            </w:r>
          </w:p>
        </w:tc>
        <w:tc>
          <w:tcPr>
            <w:tcW w:w="5949" w:type="dxa"/>
            <w:tcBorders>
              <w:top w:val="single" w:sz="4" w:space="0" w:color="C0C0C0"/>
              <w:left w:val="nil"/>
              <w:bottom w:val="single" w:sz="4" w:space="0" w:color="BFBFBF" w:themeColor="background1" w:themeShade="BF"/>
              <w:right w:val="nil"/>
            </w:tcBorders>
          </w:tcPr>
          <w:p w14:paraId="2D33CCFA" w14:textId="77777777" w:rsidR="00FC762E" w:rsidRPr="00386D1C" w:rsidRDefault="00FC762E" w:rsidP="00590570">
            <w:pPr>
              <w:rPr>
                <w:color w:val="000000" w:themeColor="text1"/>
                <w:sz w:val="20"/>
                <w:szCs w:val="20"/>
              </w:rPr>
            </w:pPr>
          </w:p>
        </w:tc>
      </w:tr>
    </w:tbl>
    <w:p w14:paraId="210B2FC3" w14:textId="77777777" w:rsidR="00434DED" w:rsidRPr="00386D1C" w:rsidRDefault="00434DED" w:rsidP="000A27D0">
      <w:pPr>
        <w:pStyle w:val="BodyText"/>
        <w:spacing w:after="0"/>
        <w:ind w:left="360" w:hanging="360"/>
        <w:jc w:val="center"/>
        <w:rPr>
          <w:rFonts w:ascii="Arial Black" w:hAnsi="Arial Black" w:cs="Arial"/>
          <w:color w:val="000000" w:themeColor="text1"/>
        </w:rPr>
        <w:sectPr w:rsidR="00434DED" w:rsidRPr="00386D1C" w:rsidSect="001250C9">
          <w:endnotePr>
            <w:numFmt w:val="decimal"/>
          </w:endnotePr>
          <w:pgSz w:w="12240" w:h="15840"/>
          <w:pgMar w:top="864" w:right="1152" w:bottom="806" w:left="1152" w:header="720" w:footer="720" w:gutter="0"/>
          <w:cols w:space="720"/>
          <w:noEndnote/>
          <w:titlePg/>
        </w:sectPr>
      </w:pPr>
    </w:p>
    <w:p w14:paraId="1B8F36E9" w14:textId="6CF81DA4" w:rsidR="000A27D0" w:rsidRPr="00386D1C" w:rsidRDefault="00986395" w:rsidP="000A27D0">
      <w:pPr>
        <w:pStyle w:val="BodyText"/>
        <w:spacing w:after="0"/>
        <w:ind w:left="360" w:hanging="360"/>
        <w:jc w:val="center"/>
        <w:rPr>
          <w:color w:val="000000" w:themeColor="text1"/>
        </w:rPr>
      </w:pPr>
      <w:r w:rsidRPr="00386D1C">
        <w:rPr>
          <w:rFonts w:ascii="Arial Black" w:hAnsi="Arial Black" w:cs="Arial"/>
          <w:color w:val="000000" w:themeColor="text1"/>
        </w:rPr>
        <w:lastRenderedPageBreak/>
        <w:t xml:space="preserve">Agenda </w:t>
      </w:r>
      <w:r w:rsidR="000A27D0" w:rsidRPr="00386D1C">
        <w:rPr>
          <w:rFonts w:ascii="Arial Black" w:hAnsi="Arial Black" w:cs="Arial"/>
          <w:color w:val="000000" w:themeColor="text1"/>
        </w:rPr>
        <w:t>Template</w:t>
      </w:r>
      <w:r w:rsidR="006B7121" w:rsidRPr="00386D1C">
        <w:rPr>
          <w:rFonts w:ascii="Arial Black" w:hAnsi="Arial Black" w:cs="Arial"/>
          <w:color w:val="000000" w:themeColor="text1"/>
        </w:rPr>
        <w:t xml:space="preserve"> for Weekly Meeting</w:t>
      </w:r>
    </w:p>
    <w:p w14:paraId="603A597E" w14:textId="25E092A2" w:rsidR="000A27D0" w:rsidRPr="00386D1C" w:rsidRDefault="000A27D0" w:rsidP="000A27D0">
      <w:pPr>
        <w:pStyle w:val="BodyText"/>
        <w:spacing w:after="0"/>
        <w:ind w:left="360" w:hanging="360"/>
        <w:jc w:val="center"/>
        <w:rPr>
          <w:rFonts w:ascii="Arial" w:hAnsi="Arial" w:cs="Arial"/>
          <w:b/>
          <w:bCs/>
          <w:color w:val="000000" w:themeColor="text1"/>
          <w:sz w:val="20"/>
          <w:szCs w:val="20"/>
        </w:rPr>
      </w:pPr>
      <w:r w:rsidRPr="00386D1C">
        <w:rPr>
          <w:rFonts w:ascii="Arial" w:hAnsi="Arial" w:cs="Arial"/>
          <w:b/>
          <w:bCs/>
          <w:color w:val="000000" w:themeColor="text1"/>
          <w:sz w:val="20"/>
          <w:szCs w:val="20"/>
        </w:rPr>
        <w:t xml:space="preserve">Harrison Institute </w:t>
      </w:r>
      <w:r w:rsidR="00943304" w:rsidRPr="00386D1C">
        <w:rPr>
          <w:rFonts w:ascii="Arial" w:hAnsi="Arial" w:cs="Arial"/>
          <w:b/>
          <w:bCs/>
          <w:color w:val="000000" w:themeColor="text1"/>
          <w:sz w:val="20"/>
          <w:szCs w:val="20"/>
        </w:rPr>
        <w:t>–</w:t>
      </w:r>
      <w:r w:rsidR="00DA28CC">
        <w:rPr>
          <w:rFonts w:ascii="Arial" w:hAnsi="Arial" w:cs="Arial"/>
          <w:b/>
          <w:bCs/>
          <w:color w:val="000000" w:themeColor="text1"/>
          <w:sz w:val="20"/>
          <w:szCs w:val="20"/>
        </w:rPr>
        <w:t xml:space="preserve"> </w:t>
      </w:r>
      <w:r w:rsidRPr="00386D1C">
        <w:rPr>
          <w:rFonts w:ascii="Arial" w:hAnsi="Arial" w:cs="Arial"/>
          <w:b/>
          <w:bCs/>
          <w:color w:val="000000" w:themeColor="text1"/>
          <w:sz w:val="20"/>
          <w:szCs w:val="20"/>
        </w:rPr>
        <w:t>Policy Clinic</w:t>
      </w:r>
    </w:p>
    <w:p w14:paraId="3988103D" w14:textId="77777777" w:rsidR="000A27D0" w:rsidRPr="00386D1C" w:rsidRDefault="000A27D0" w:rsidP="000A27D0">
      <w:pPr>
        <w:pStyle w:val="BodyText"/>
        <w:spacing w:after="0"/>
        <w:ind w:left="360" w:hanging="360"/>
        <w:jc w:val="center"/>
        <w:rPr>
          <w:rFonts w:ascii="Arial" w:hAnsi="Arial" w:cs="Arial"/>
          <w:b/>
          <w:bCs/>
          <w:color w:val="000000" w:themeColor="text1"/>
        </w:rPr>
      </w:pPr>
    </w:p>
    <w:p w14:paraId="33E3C95B" w14:textId="77777777" w:rsidR="000A27D0" w:rsidRPr="00386D1C" w:rsidRDefault="000A27D0" w:rsidP="000A27D0">
      <w:pPr>
        <w:ind w:left="2520"/>
        <w:rPr>
          <w:color w:val="000000" w:themeColor="text1"/>
        </w:rPr>
      </w:pPr>
      <w:r w:rsidRPr="00386D1C">
        <w:rPr>
          <w:color w:val="000000" w:themeColor="text1"/>
        </w:rPr>
        <w:t>Student</w:t>
      </w:r>
      <w:r w:rsidRPr="00386D1C">
        <w:rPr>
          <w:color w:val="000000" w:themeColor="text1"/>
        </w:rPr>
        <w:tab/>
      </w:r>
      <w:r w:rsidRPr="00386D1C">
        <w:rPr>
          <w:color w:val="000000" w:themeColor="text1"/>
        </w:rPr>
        <w:tab/>
        <w:t>_____________________________</w:t>
      </w:r>
    </w:p>
    <w:p w14:paraId="44B06FB1" w14:textId="77777777" w:rsidR="000A27D0" w:rsidRPr="00386D1C" w:rsidRDefault="000A27D0" w:rsidP="000A27D0">
      <w:pPr>
        <w:ind w:left="2520"/>
        <w:rPr>
          <w:color w:val="000000" w:themeColor="text1"/>
        </w:rPr>
      </w:pPr>
      <w:r w:rsidRPr="00386D1C">
        <w:rPr>
          <w:color w:val="000000" w:themeColor="text1"/>
        </w:rPr>
        <w:t>Supervisor</w:t>
      </w:r>
      <w:r w:rsidRPr="00386D1C">
        <w:rPr>
          <w:color w:val="000000" w:themeColor="text1"/>
        </w:rPr>
        <w:tab/>
        <w:t>_____________________________</w:t>
      </w:r>
    </w:p>
    <w:p w14:paraId="3FB9A5A7" w14:textId="77777777" w:rsidR="000A27D0" w:rsidRPr="00386D1C" w:rsidRDefault="000A27D0" w:rsidP="000A27D0">
      <w:pPr>
        <w:ind w:left="2520"/>
        <w:rPr>
          <w:color w:val="000000" w:themeColor="text1"/>
        </w:rPr>
      </w:pPr>
      <w:r w:rsidRPr="00386D1C">
        <w:rPr>
          <w:color w:val="000000" w:themeColor="text1"/>
        </w:rPr>
        <w:t>Date</w:t>
      </w:r>
      <w:r w:rsidRPr="00386D1C">
        <w:rPr>
          <w:color w:val="000000" w:themeColor="text1"/>
        </w:rPr>
        <w:tab/>
      </w:r>
      <w:r w:rsidRPr="00386D1C">
        <w:rPr>
          <w:color w:val="000000" w:themeColor="text1"/>
        </w:rPr>
        <w:tab/>
        <w:t>_____________________________</w:t>
      </w:r>
    </w:p>
    <w:p w14:paraId="5014D507" w14:textId="77777777" w:rsidR="000A27D0" w:rsidRPr="00386D1C" w:rsidRDefault="000A27D0" w:rsidP="000A27D0">
      <w:pPr>
        <w:widowControl/>
        <w:ind w:left="360" w:hanging="360"/>
        <w:rPr>
          <w:rFonts w:ascii="Arial" w:hAnsi="Arial" w:cs="Arial"/>
          <w:color w:val="000000" w:themeColor="text1"/>
        </w:rPr>
      </w:pPr>
      <w:r w:rsidRPr="00386D1C">
        <w:rPr>
          <w:rFonts w:ascii="Arial" w:hAnsi="Arial" w:cs="Arial"/>
          <w:color w:val="000000" w:themeColor="text1"/>
        </w:rPr>
        <w:tab/>
      </w:r>
    </w:p>
    <w:p w14:paraId="4A3D53D2" w14:textId="77777777" w:rsidR="000A27D0" w:rsidRPr="00386D1C" w:rsidRDefault="000A27D0" w:rsidP="000A27D0">
      <w:pPr>
        <w:widowControl/>
        <w:ind w:left="360" w:hanging="360"/>
        <w:rPr>
          <w:rFonts w:ascii="Arial" w:hAnsi="Arial" w:cs="Arial"/>
          <w:b/>
          <w:bCs/>
          <w:color w:val="000000" w:themeColor="text1"/>
        </w:rPr>
      </w:pPr>
    </w:p>
    <w:p w14:paraId="2DC576CF" w14:textId="77777777" w:rsidR="000A27D0" w:rsidRPr="00386D1C" w:rsidRDefault="000A27D0" w:rsidP="000A27D0">
      <w:pPr>
        <w:widowControl/>
        <w:ind w:left="360" w:hanging="360"/>
        <w:rPr>
          <w:rFonts w:ascii="Arial" w:hAnsi="Arial" w:cs="Arial"/>
          <w:b/>
          <w:bCs/>
          <w:color w:val="000000" w:themeColor="text1"/>
        </w:rPr>
      </w:pPr>
      <w:r w:rsidRPr="00386D1C">
        <w:rPr>
          <w:rFonts w:ascii="Arial" w:hAnsi="Arial" w:cs="Arial"/>
          <w:b/>
          <w:bCs/>
          <w:color w:val="000000" w:themeColor="text1"/>
        </w:rPr>
        <w:t>1.</w:t>
      </w:r>
      <w:r w:rsidRPr="00386D1C">
        <w:rPr>
          <w:rFonts w:ascii="Arial" w:hAnsi="Arial" w:cs="Arial"/>
          <w:b/>
          <w:bCs/>
          <w:color w:val="000000" w:themeColor="text1"/>
        </w:rPr>
        <w:tab/>
        <w:t>Meeting management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9"/>
        <w:gridCol w:w="5103"/>
      </w:tblGrid>
      <w:tr w:rsidR="00386D1C" w:rsidRPr="00386D1C" w14:paraId="7D9FAAF5" w14:textId="77777777">
        <w:tc>
          <w:tcPr>
            <w:tcW w:w="3960" w:type="dxa"/>
            <w:tcBorders>
              <w:top w:val="nil"/>
              <w:left w:val="nil"/>
              <w:bottom w:val="nil"/>
              <w:right w:val="nil"/>
            </w:tcBorders>
          </w:tcPr>
          <w:p w14:paraId="0B6B9CAC" w14:textId="77777777" w:rsidR="000A27D0" w:rsidRPr="00386D1C" w:rsidRDefault="000A27D0" w:rsidP="000A27D0">
            <w:pPr>
              <w:widowControl/>
              <w:rPr>
                <w:rFonts w:ascii="Arial" w:hAnsi="Arial" w:cs="Arial"/>
                <w:b/>
                <w:bCs/>
                <w:color w:val="000000" w:themeColor="text1"/>
              </w:rPr>
            </w:pPr>
            <w:r w:rsidRPr="00386D1C">
              <w:rPr>
                <w:rFonts w:ascii="Arial" w:hAnsi="Arial" w:cs="Arial"/>
                <w:color w:val="000000" w:themeColor="text1"/>
              </w:rPr>
              <w:t>□   Student agenda</w:t>
            </w:r>
          </w:p>
        </w:tc>
        <w:tc>
          <w:tcPr>
            <w:tcW w:w="5238" w:type="dxa"/>
            <w:tcBorders>
              <w:top w:val="nil"/>
              <w:left w:val="nil"/>
              <w:bottom w:val="single" w:sz="4" w:space="0" w:color="auto"/>
              <w:right w:val="nil"/>
            </w:tcBorders>
          </w:tcPr>
          <w:p w14:paraId="3A66322D" w14:textId="77777777" w:rsidR="000A27D0" w:rsidRPr="00386D1C" w:rsidRDefault="000A27D0" w:rsidP="000A27D0">
            <w:pPr>
              <w:widowControl/>
              <w:rPr>
                <w:rFonts w:ascii="Arial" w:hAnsi="Arial" w:cs="Arial"/>
                <w:b/>
                <w:bCs/>
                <w:color w:val="000000" w:themeColor="text1"/>
              </w:rPr>
            </w:pPr>
          </w:p>
        </w:tc>
      </w:tr>
      <w:tr w:rsidR="000A27D0" w:rsidRPr="00386D1C" w14:paraId="692867C1" w14:textId="77777777">
        <w:tc>
          <w:tcPr>
            <w:tcW w:w="3960" w:type="dxa"/>
            <w:tcBorders>
              <w:top w:val="nil"/>
              <w:left w:val="nil"/>
              <w:bottom w:val="nil"/>
              <w:right w:val="nil"/>
            </w:tcBorders>
          </w:tcPr>
          <w:p w14:paraId="716E6533" w14:textId="77777777" w:rsidR="000A27D0" w:rsidRPr="00386D1C" w:rsidRDefault="000A27D0" w:rsidP="000A27D0">
            <w:pPr>
              <w:widowControl/>
              <w:rPr>
                <w:rFonts w:ascii="Arial" w:hAnsi="Arial" w:cs="Arial"/>
                <w:b/>
                <w:bCs/>
                <w:color w:val="000000" w:themeColor="text1"/>
              </w:rPr>
            </w:pPr>
            <w:r w:rsidRPr="00386D1C">
              <w:rPr>
                <w:rFonts w:ascii="Arial" w:hAnsi="Arial" w:cs="Arial"/>
                <w:color w:val="000000" w:themeColor="text1"/>
              </w:rPr>
              <w:t>□   Student time sheet</w:t>
            </w:r>
            <w:r w:rsidRPr="00386D1C">
              <w:rPr>
                <w:rFonts w:ascii="Arial" w:hAnsi="Arial" w:cs="Arial"/>
                <w:color w:val="000000" w:themeColor="text1"/>
              </w:rPr>
              <w:tab/>
            </w:r>
          </w:p>
        </w:tc>
        <w:tc>
          <w:tcPr>
            <w:tcW w:w="5238" w:type="dxa"/>
            <w:tcBorders>
              <w:top w:val="single" w:sz="4" w:space="0" w:color="auto"/>
              <w:left w:val="nil"/>
              <w:bottom w:val="single" w:sz="4" w:space="0" w:color="auto"/>
              <w:right w:val="nil"/>
            </w:tcBorders>
          </w:tcPr>
          <w:p w14:paraId="332D3A75" w14:textId="77777777" w:rsidR="000A27D0" w:rsidRPr="00386D1C" w:rsidRDefault="000A27D0" w:rsidP="000A27D0">
            <w:pPr>
              <w:widowControl/>
              <w:rPr>
                <w:rFonts w:ascii="Arial" w:hAnsi="Arial" w:cs="Arial"/>
                <w:b/>
                <w:bCs/>
                <w:color w:val="000000" w:themeColor="text1"/>
              </w:rPr>
            </w:pPr>
          </w:p>
        </w:tc>
      </w:tr>
    </w:tbl>
    <w:p w14:paraId="4E213B5E" w14:textId="77777777" w:rsidR="000A27D0" w:rsidRPr="00386D1C" w:rsidRDefault="000A27D0" w:rsidP="000A27D0">
      <w:pPr>
        <w:widowControl/>
        <w:ind w:left="360" w:hanging="360"/>
        <w:rPr>
          <w:rFonts w:ascii="Arial" w:hAnsi="Arial" w:cs="Arial"/>
          <w:b/>
          <w:bCs/>
          <w:color w:val="000000" w:themeColor="text1"/>
        </w:rPr>
      </w:pPr>
    </w:p>
    <w:p w14:paraId="6BEF6055" w14:textId="77777777" w:rsidR="000A27D0" w:rsidRPr="00386D1C" w:rsidRDefault="000A27D0" w:rsidP="000A27D0">
      <w:pPr>
        <w:widowControl/>
        <w:ind w:left="360" w:hanging="360"/>
        <w:rPr>
          <w:rFonts w:ascii="Arial" w:hAnsi="Arial" w:cs="Arial"/>
          <w:b/>
          <w:bCs/>
          <w:color w:val="000000" w:themeColor="text1"/>
        </w:rPr>
      </w:pPr>
    </w:p>
    <w:p w14:paraId="594F9F41" w14:textId="77777777" w:rsidR="000A27D0" w:rsidRPr="00386D1C" w:rsidRDefault="000A27D0" w:rsidP="000A27D0">
      <w:pPr>
        <w:widowControl/>
        <w:ind w:left="360" w:hanging="360"/>
        <w:rPr>
          <w:rFonts w:ascii="Arial" w:hAnsi="Arial" w:cs="Arial"/>
          <w:b/>
          <w:bCs/>
          <w:color w:val="000000" w:themeColor="text1"/>
        </w:rPr>
      </w:pPr>
    </w:p>
    <w:p w14:paraId="5E9D5C8C" w14:textId="77777777" w:rsidR="000A27D0" w:rsidRPr="00386D1C" w:rsidRDefault="000A27D0" w:rsidP="000A27D0">
      <w:pPr>
        <w:widowControl/>
        <w:ind w:left="360" w:hanging="360"/>
        <w:rPr>
          <w:rFonts w:ascii="Arial" w:hAnsi="Arial" w:cs="Arial"/>
          <w:b/>
          <w:bCs/>
          <w:color w:val="000000" w:themeColor="text1"/>
        </w:rPr>
      </w:pPr>
      <w:r w:rsidRPr="00386D1C">
        <w:rPr>
          <w:rFonts w:ascii="Arial" w:hAnsi="Arial" w:cs="Arial"/>
          <w:b/>
          <w:bCs/>
          <w:color w:val="000000" w:themeColor="text1"/>
        </w:rPr>
        <w:t>2.</w:t>
      </w:r>
      <w:r w:rsidRPr="00386D1C">
        <w:rPr>
          <w:rFonts w:ascii="Arial" w:hAnsi="Arial" w:cs="Arial"/>
          <w:b/>
          <w:bCs/>
          <w:color w:val="000000" w:themeColor="text1"/>
        </w:rPr>
        <w:tab/>
        <w:t>Work in progress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9"/>
        <w:gridCol w:w="5093"/>
      </w:tblGrid>
      <w:tr w:rsidR="00386D1C" w:rsidRPr="00386D1C" w14:paraId="77DF658A" w14:textId="77777777">
        <w:tc>
          <w:tcPr>
            <w:tcW w:w="3960" w:type="dxa"/>
            <w:tcBorders>
              <w:top w:val="nil"/>
              <w:left w:val="nil"/>
              <w:bottom w:val="nil"/>
              <w:right w:val="nil"/>
            </w:tcBorders>
          </w:tcPr>
          <w:p w14:paraId="55F46231" w14:textId="77777777" w:rsidR="000A27D0" w:rsidRPr="00386D1C" w:rsidRDefault="000A27D0" w:rsidP="000A27D0">
            <w:pPr>
              <w:widowControl/>
              <w:rPr>
                <w:rFonts w:ascii="Arial" w:hAnsi="Arial" w:cs="Arial"/>
                <w:b/>
                <w:bCs/>
                <w:color w:val="000000" w:themeColor="text1"/>
              </w:rPr>
            </w:pPr>
            <w:r w:rsidRPr="00386D1C">
              <w:rPr>
                <w:rFonts w:ascii="Arial" w:hAnsi="Arial" w:cs="Arial"/>
                <w:color w:val="000000" w:themeColor="text1"/>
              </w:rPr>
              <w:t>□   Progress on research / analysis</w:t>
            </w:r>
          </w:p>
        </w:tc>
        <w:tc>
          <w:tcPr>
            <w:tcW w:w="5238" w:type="dxa"/>
            <w:tcBorders>
              <w:top w:val="nil"/>
              <w:left w:val="nil"/>
              <w:bottom w:val="single" w:sz="4" w:space="0" w:color="auto"/>
              <w:right w:val="nil"/>
            </w:tcBorders>
          </w:tcPr>
          <w:p w14:paraId="1B67CAE5" w14:textId="77777777" w:rsidR="000A27D0" w:rsidRPr="00386D1C" w:rsidRDefault="000A27D0" w:rsidP="000A27D0">
            <w:pPr>
              <w:widowControl/>
              <w:rPr>
                <w:rFonts w:ascii="Arial" w:hAnsi="Arial" w:cs="Arial"/>
                <w:b/>
                <w:bCs/>
                <w:color w:val="000000" w:themeColor="text1"/>
              </w:rPr>
            </w:pPr>
          </w:p>
        </w:tc>
      </w:tr>
      <w:tr w:rsidR="00386D1C" w:rsidRPr="00386D1C" w14:paraId="273B01C5" w14:textId="77777777">
        <w:tc>
          <w:tcPr>
            <w:tcW w:w="3960" w:type="dxa"/>
            <w:tcBorders>
              <w:top w:val="nil"/>
              <w:left w:val="nil"/>
              <w:bottom w:val="nil"/>
              <w:right w:val="nil"/>
            </w:tcBorders>
          </w:tcPr>
          <w:p w14:paraId="504761BB" w14:textId="77777777" w:rsidR="000A27D0" w:rsidRPr="00386D1C" w:rsidRDefault="000A27D0" w:rsidP="000A27D0">
            <w:pPr>
              <w:widowControl/>
              <w:rPr>
                <w:rFonts w:ascii="Arial" w:hAnsi="Arial" w:cs="Arial"/>
                <w:b/>
                <w:bCs/>
                <w:color w:val="000000" w:themeColor="text1"/>
              </w:rPr>
            </w:pPr>
            <w:r w:rsidRPr="00386D1C">
              <w:rPr>
                <w:rFonts w:ascii="Arial" w:hAnsi="Arial" w:cs="Arial"/>
                <w:color w:val="000000" w:themeColor="text1"/>
              </w:rPr>
              <w:t>□   Collaboration with other students</w:t>
            </w:r>
          </w:p>
        </w:tc>
        <w:tc>
          <w:tcPr>
            <w:tcW w:w="5238" w:type="dxa"/>
            <w:tcBorders>
              <w:top w:val="single" w:sz="4" w:space="0" w:color="auto"/>
              <w:left w:val="nil"/>
              <w:bottom w:val="single" w:sz="4" w:space="0" w:color="auto"/>
              <w:right w:val="nil"/>
            </w:tcBorders>
          </w:tcPr>
          <w:p w14:paraId="5D7D33D9" w14:textId="77777777" w:rsidR="000A27D0" w:rsidRPr="00386D1C" w:rsidRDefault="000A27D0" w:rsidP="000A27D0">
            <w:pPr>
              <w:widowControl/>
              <w:rPr>
                <w:rFonts w:ascii="Arial" w:hAnsi="Arial" w:cs="Arial"/>
                <w:b/>
                <w:bCs/>
                <w:color w:val="000000" w:themeColor="text1"/>
              </w:rPr>
            </w:pPr>
          </w:p>
        </w:tc>
      </w:tr>
      <w:tr w:rsidR="000A27D0" w:rsidRPr="00386D1C" w14:paraId="4F4F93FF" w14:textId="77777777">
        <w:tc>
          <w:tcPr>
            <w:tcW w:w="3960" w:type="dxa"/>
            <w:tcBorders>
              <w:top w:val="nil"/>
              <w:left w:val="nil"/>
              <w:bottom w:val="nil"/>
              <w:right w:val="nil"/>
            </w:tcBorders>
          </w:tcPr>
          <w:p w14:paraId="1DBFB8A9" w14:textId="77777777" w:rsidR="000A27D0" w:rsidRPr="00386D1C" w:rsidRDefault="000A27D0" w:rsidP="000A27D0">
            <w:pPr>
              <w:widowControl/>
              <w:rPr>
                <w:rFonts w:ascii="Arial" w:hAnsi="Arial" w:cs="Arial"/>
                <w:color w:val="000000" w:themeColor="text1"/>
              </w:rPr>
            </w:pPr>
            <w:r w:rsidRPr="00386D1C">
              <w:rPr>
                <w:rFonts w:ascii="Arial" w:hAnsi="Arial" w:cs="Arial"/>
                <w:color w:val="000000" w:themeColor="text1"/>
              </w:rPr>
              <w:t>□   Supervisor comments</w:t>
            </w:r>
          </w:p>
        </w:tc>
        <w:tc>
          <w:tcPr>
            <w:tcW w:w="5238" w:type="dxa"/>
            <w:tcBorders>
              <w:top w:val="single" w:sz="4" w:space="0" w:color="auto"/>
              <w:left w:val="nil"/>
              <w:bottom w:val="single" w:sz="4" w:space="0" w:color="auto"/>
              <w:right w:val="nil"/>
            </w:tcBorders>
          </w:tcPr>
          <w:p w14:paraId="5F1BF9EB" w14:textId="77777777" w:rsidR="000A27D0" w:rsidRPr="00386D1C" w:rsidRDefault="000A27D0" w:rsidP="000A27D0">
            <w:pPr>
              <w:widowControl/>
              <w:rPr>
                <w:rFonts w:ascii="Arial" w:hAnsi="Arial" w:cs="Arial"/>
                <w:b/>
                <w:bCs/>
                <w:color w:val="000000" w:themeColor="text1"/>
              </w:rPr>
            </w:pPr>
          </w:p>
        </w:tc>
      </w:tr>
    </w:tbl>
    <w:p w14:paraId="3AED7F7E" w14:textId="77777777" w:rsidR="000A27D0" w:rsidRPr="00386D1C" w:rsidRDefault="000A27D0" w:rsidP="000A27D0">
      <w:pPr>
        <w:widowControl/>
        <w:rPr>
          <w:rFonts w:ascii="Arial" w:hAnsi="Arial" w:cs="Arial"/>
          <w:b/>
          <w:bCs/>
          <w:color w:val="000000" w:themeColor="text1"/>
        </w:rPr>
      </w:pPr>
    </w:p>
    <w:p w14:paraId="4440E728" w14:textId="77777777" w:rsidR="000A27D0" w:rsidRPr="00386D1C" w:rsidRDefault="000A27D0" w:rsidP="000A27D0">
      <w:pPr>
        <w:widowControl/>
        <w:rPr>
          <w:rFonts w:ascii="Arial" w:hAnsi="Arial" w:cs="Arial"/>
          <w:b/>
          <w:bCs/>
          <w:color w:val="000000" w:themeColor="text1"/>
        </w:rPr>
      </w:pPr>
    </w:p>
    <w:p w14:paraId="08F0AFF8" w14:textId="77777777" w:rsidR="000A27D0" w:rsidRPr="00386D1C" w:rsidRDefault="000A27D0" w:rsidP="000A27D0">
      <w:pPr>
        <w:widowControl/>
        <w:rPr>
          <w:rFonts w:ascii="Arial" w:hAnsi="Arial" w:cs="Arial"/>
          <w:b/>
          <w:bCs/>
          <w:color w:val="000000" w:themeColor="text1"/>
        </w:rPr>
      </w:pPr>
    </w:p>
    <w:p w14:paraId="149B66AF" w14:textId="77777777" w:rsidR="000A27D0" w:rsidRPr="00386D1C" w:rsidRDefault="000A27D0" w:rsidP="000A27D0">
      <w:pPr>
        <w:widowControl/>
        <w:ind w:left="360" w:hanging="360"/>
        <w:rPr>
          <w:rFonts w:ascii="Arial" w:hAnsi="Arial" w:cs="Arial"/>
          <w:color w:val="000000" w:themeColor="text1"/>
        </w:rPr>
      </w:pPr>
      <w:r w:rsidRPr="00386D1C">
        <w:rPr>
          <w:rFonts w:ascii="Arial" w:hAnsi="Arial" w:cs="Arial"/>
          <w:b/>
          <w:bCs/>
          <w:color w:val="000000" w:themeColor="text1"/>
        </w:rPr>
        <w:t>3.</w:t>
      </w:r>
      <w:r w:rsidRPr="00386D1C">
        <w:rPr>
          <w:rFonts w:ascii="Arial" w:hAnsi="Arial" w:cs="Arial"/>
          <w:b/>
          <w:bCs/>
          <w:color w:val="000000" w:themeColor="text1"/>
        </w:rPr>
        <w:tab/>
        <w:t>Project planning</w:t>
      </w:r>
      <w:r w:rsidRPr="00386D1C">
        <w:rPr>
          <w:rFonts w:ascii="Arial" w:hAnsi="Arial" w:cs="Arial"/>
          <w:color w:val="000000" w:themeColor="text1"/>
        </w:rP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0"/>
        <w:gridCol w:w="5092"/>
      </w:tblGrid>
      <w:tr w:rsidR="00386D1C" w:rsidRPr="00386D1C" w14:paraId="1A2523B0" w14:textId="77777777">
        <w:tc>
          <w:tcPr>
            <w:tcW w:w="3960" w:type="dxa"/>
            <w:tcBorders>
              <w:top w:val="nil"/>
              <w:left w:val="nil"/>
              <w:bottom w:val="nil"/>
              <w:right w:val="nil"/>
            </w:tcBorders>
          </w:tcPr>
          <w:p w14:paraId="28BEF3C9" w14:textId="77777777" w:rsidR="000A27D0" w:rsidRPr="00386D1C" w:rsidRDefault="000A27D0" w:rsidP="000A27D0">
            <w:pPr>
              <w:widowControl/>
              <w:rPr>
                <w:rFonts w:ascii="Arial" w:hAnsi="Arial" w:cs="Arial"/>
                <w:b/>
                <w:bCs/>
                <w:color w:val="000000" w:themeColor="text1"/>
              </w:rPr>
            </w:pPr>
            <w:r w:rsidRPr="00386D1C">
              <w:rPr>
                <w:rFonts w:ascii="Arial" w:hAnsi="Arial" w:cs="Arial"/>
                <w:color w:val="000000" w:themeColor="text1"/>
              </w:rPr>
              <w:t>□   Deadline management</w:t>
            </w:r>
          </w:p>
        </w:tc>
        <w:tc>
          <w:tcPr>
            <w:tcW w:w="5238" w:type="dxa"/>
            <w:tcBorders>
              <w:top w:val="nil"/>
              <w:left w:val="nil"/>
              <w:bottom w:val="single" w:sz="4" w:space="0" w:color="auto"/>
              <w:right w:val="nil"/>
            </w:tcBorders>
          </w:tcPr>
          <w:p w14:paraId="409B1FF0" w14:textId="77777777" w:rsidR="000A27D0" w:rsidRPr="00386D1C" w:rsidRDefault="000A27D0" w:rsidP="000A27D0">
            <w:pPr>
              <w:widowControl/>
              <w:rPr>
                <w:rFonts w:ascii="Arial" w:hAnsi="Arial" w:cs="Arial"/>
                <w:b/>
                <w:bCs/>
                <w:color w:val="000000" w:themeColor="text1"/>
              </w:rPr>
            </w:pPr>
          </w:p>
        </w:tc>
      </w:tr>
      <w:tr w:rsidR="00386D1C" w:rsidRPr="00386D1C" w14:paraId="579E921D" w14:textId="77777777">
        <w:tc>
          <w:tcPr>
            <w:tcW w:w="3960" w:type="dxa"/>
            <w:tcBorders>
              <w:top w:val="nil"/>
              <w:left w:val="nil"/>
              <w:bottom w:val="nil"/>
              <w:right w:val="nil"/>
            </w:tcBorders>
          </w:tcPr>
          <w:p w14:paraId="1DD6E730" w14:textId="77777777" w:rsidR="000A27D0" w:rsidRPr="00386D1C" w:rsidRDefault="000A27D0" w:rsidP="000A27D0">
            <w:pPr>
              <w:widowControl/>
              <w:rPr>
                <w:rFonts w:ascii="Arial" w:hAnsi="Arial" w:cs="Arial"/>
                <w:color w:val="000000" w:themeColor="text1"/>
              </w:rPr>
            </w:pPr>
            <w:r w:rsidRPr="00386D1C">
              <w:rPr>
                <w:rFonts w:ascii="Arial" w:hAnsi="Arial" w:cs="Arial"/>
                <w:color w:val="000000" w:themeColor="text1"/>
              </w:rPr>
              <w:t>□   Next client meeting / expectation</w:t>
            </w:r>
          </w:p>
        </w:tc>
        <w:tc>
          <w:tcPr>
            <w:tcW w:w="5238" w:type="dxa"/>
            <w:tcBorders>
              <w:top w:val="single" w:sz="4" w:space="0" w:color="auto"/>
              <w:left w:val="nil"/>
              <w:bottom w:val="single" w:sz="4" w:space="0" w:color="auto"/>
              <w:right w:val="nil"/>
            </w:tcBorders>
          </w:tcPr>
          <w:p w14:paraId="586FE484" w14:textId="77777777" w:rsidR="000A27D0" w:rsidRPr="00386D1C" w:rsidRDefault="000A27D0" w:rsidP="000A27D0">
            <w:pPr>
              <w:widowControl/>
              <w:rPr>
                <w:rFonts w:ascii="Arial" w:hAnsi="Arial" w:cs="Arial"/>
                <w:b/>
                <w:bCs/>
                <w:color w:val="000000" w:themeColor="text1"/>
              </w:rPr>
            </w:pPr>
          </w:p>
        </w:tc>
      </w:tr>
      <w:tr w:rsidR="00386D1C" w:rsidRPr="00386D1C" w14:paraId="514B8D49" w14:textId="77777777">
        <w:tc>
          <w:tcPr>
            <w:tcW w:w="3960" w:type="dxa"/>
            <w:tcBorders>
              <w:top w:val="nil"/>
              <w:left w:val="nil"/>
              <w:bottom w:val="nil"/>
              <w:right w:val="nil"/>
            </w:tcBorders>
          </w:tcPr>
          <w:p w14:paraId="79584D88" w14:textId="77777777" w:rsidR="000A27D0" w:rsidRPr="00386D1C" w:rsidRDefault="000A27D0" w:rsidP="000A27D0">
            <w:pPr>
              <w:widowControl/>
              <w:rPr>
                <w:rFonts w:ascii="Arial" w:hAnsi="Arial" w:cs="Arial"/>
                <w:color w:val="000000" w:themeColor="text1"/>
              </w:rPr>
            </w:pPr>
            <w:r w:rsidRPr="00386D1C">
              <w:rPr>
                <w:rFonts w:ascii="Arial" w:hAnsi="Arial" w:cs="Arial"/>
                <w:color w:val="000000" w:themeColor="text1"/>
              </w:rPr>
              <w:t>□   External events or contact</w:t>
            </w:r>
          </w:p>
        </w:tc>
        <w:tc>
          <w:tcPr>
            <w:tcW w:w="5238" w:type="dxa"/>
            <w:tcBorders>
              <w:top w:val="single" w:sz="4" w:space="0" w:color="auto"/>
              <w:left w:val="nil"/>
              <w:bottom w:val="single" w:sz="4" w:space="0" w:color="auto"/>
              <w:right w:val="nil"/>
            </w:tcBorders>
          </w:tcPr>
          <w:p w14:paraId="4BA342EE" w14:textId="77777777" w:rsidR="000A27D0" w:rsidRPr="00386D1C" w:rsidRDefault="000A27D0" w:rsidP="000A27D0">
            <w:pPr>
              <w:widowControl/>
              <w:rPr>
                <w:rFonts w:ascii="Arial" w:hAnsi="Arial" w:cs="Arial"/>
                <w:b/>
                <w:bCs/>
                <w:color w:val="000000" w:themeColor="text1"/>
              </w:rPr>
            </w:pPr>
          </w:p>
        </w:tc>
      </w:tr>
      <w:tr w:rsidR="00386D1C" w:rsidRPr="00386D1C" w14:paraId="306883A9" w14:textId="77777777">
        <w:tc>
          <w:tcPr>
            <w:tcW w:w="3960" w:type="dxa"/>
            <w:tcBorders>
              <w:top w:val="nil"/>
              <w:left w:val="nil"/>
              <w:bottom w:val="nil"/>
              <w:right w:val="nil"/>
            </w:tcBorders>
          </w:tcPr>
          <w:p w14:paraId="5A7807C7" w14:textId="77777777" w:rsidR="000A27D0" w:rsidRPr="00386D1C" w:rsidRDefault="000A27D0" w:rsidP="000A27D0">
            <w:pPr>
              <w:widowControl/>
              <w:rPr>
                <w:rFonts w:ascii="Arial" w:hAnsi="Arial" w:cs="Arial"/>
                <w:color w:val="000000" w:themeColor="text1"/>
              </w:rPr>
            </w:pPr>
            <w:r w:rsidRPr="00386D1C">
              <w:rPr>
                <w:rFonts w:ascii="Arial" w:hAnsi="Arial" w:cs="Arial"/>
                <w:color w:val="000000" w:themeColor="text1"/>
              </w:rPr>
              <w:t>□   Project goals and objectives</w:t>
            </w:r>
          </w:p>
        </w:tc>
        <w:tc>
          <w:tcPr>
            <w:tcW w:w="5238" w:type="dxa"/>
            <w:tcBorders>
              <w:top w:val="single" w:sz="4" w:space="0" w:color="auto"/>
              <w:left w:val="nil"/>
              <w:bottom w:val="single" w:sz="4" w:space="0" w:color="auto"/>
              <w:right w:val="nil"/>
            </w:tcBorders>
          </w:tcPr>
          <w:p w14:paraId="49CF4A77" w14:textId="77777777" w:rsidR="000A27D0" w:rsidRPr="00386D1C" w:rsidRDefault="000A27D0" w:rsidP="000A27D0">
            <w:pPr>
              <w:widowControl/>
              <w:rPr>
                <w:rFonts w:ascii="Arial" w:hAnsi="Arial" w:cs="Arial"/>
                <w:b/>
                <w:bCs/>
                <w:color w:val="000000" w:themeColor="text1"/>
              </w:rPr>
            </w:pPr>
          </w:p>
        </w:tc>
      </w:tr>
      <w:tr w:rsidR="000A27D0" w:rsidRPr="00386D1C" w14:paraId="15080CA9" w14:textId="77777777">
        <w:tc>
          <w:tcPr>
            <w:tcW w:w="3960" w:type="dxa"/>
            <w:tcBorders>
              <w:top w:val="nil"/>
              <w:left w:val="nil"/>
              <w:bottom w:val="nil"/>
              <w:right w:val="nil"/>
            </w:tcBorders>
          </w:tcPr>
          <w:p w14:paraId="348FA85C" w14:textId="77777777" w:rsidR="000A27D0" w:rsidRPr="00386D1C" w:rsidRDefault="000A27D0" w:rsidP="000A27D0">
            <w:pPr>
              <w:widowControl/>
              <w:rPr>
                <w:rFonts w:ascii="Arial" w:hAnsi="Arial" w:cs="Arial"/>
                <w:color w:val="000000" w:themeColor="text1"/>
              </w:rPr>
            </w:pPr>
            <w:r w:rsidRPr="00386D1C">
              <w:rPr>
                <w:rFonts w:ascii="Arial" w:hAnsi="Arial" w:cs="Arial"/>
                <w:color w:val="000000" w:themeColor="text1"/>
              </w:rPr>
              <w:t>□   Accountability issues</w:t>
            </w:r>
          </w:p>
        </w:tc>
        <w:tc>
          <w:tcPr>
            <w:tcW w:w="5238" w:type="dxa"/>
            <w:tcBorders>
              <w:top w:val="single" w:sz="4" w:space="0" w:color="auto"/>
              <w:left w:val="nil"/>
              <w:bottom w:val="single" w:sz="4" w:space="0" w:color="auto"/>
              <w:right w:val="nil"/>
            </w:tcBorders>
          </w:tcPr>
          <w:p w14:paraId="063AB395" w14:textId="77777777" w:rsidR="000A27D0" w:rsidRPr="00386D1C" w:rsidRDefault="000A27D0" w:rsidP="000A27D0">
            <w:pPr>
              <w:widowControl/>
              <w:rPr>
                <w:rFonts w:ascii="Arial" w:hAnsi="Arial" w:cs="Arial"/>
                <w:b/>
                <w:bCs/>
                <w:color w:val="000000" w:themeColor="text1"/>
              </w:rPr>
            </w:pPr>
          </w:p>
        </w:tc>
      </w:tr>
    </w:tbl>
    <w:p w14:paraId="70DA6557" w14:textId="77777777" w:rsidR="000A27D0" w:rsidRPr="00386D1C" w:rsidRDefault="000A27D0" w:rsidP="000A27D0">
      <w:pPr>
        <w:widowControl/>
        <w:ind w:left="360" w:hanging="360"/>
        <w:rPr>
          <w:rFonts w:ascii="Arial" w:hAnsi="Arial" w:cs="Arial"/>
          <w:color w:val="000000" w:themeColor="text1"/>
        </w:rPr>
      </w:pPr>
    </w:p>
    <w:p w14:paraId="056EB26B" w14:textId="77777777" w:rsidR="000A27D0" w:rsidRPr="00386D1C" w:rsidRDefault="000A27D0" w:rsidP="000A27D0">
      <w:pPr>
        <w:widowControl/>
        <w:ind w:left="360" w:hanging="360"/>
        <w:rPr>
          <w:rFonts w:ascii="Arial" w:hAnsi="Arial" w:cs="Arial"/>
          <w:b/>
          <w:bCs/>
          <w:color w:val="000000" w:themeColor="text1"/>
        </w:rPr>
      </w:pPr>
    </w:p>
    <w:p w14:paraId="02BF776F" w14:textId="77777777" w:rsidR="000A27D0" w:rsidRPr="00386D1C" w:rsidRDefault="000A27D0" w:rsidP="000A27D0">
      <w:pPr>
        <w:widowControl/>
        <w:ind w:left="360" w:hanging="360"/>
        <w:rPr>
          <w:rFonts w:ascii="Arial" w:hAnsi="Arial" w:cs="Arial"/>
          <w:b/>
          <w:bCs/>
          <w:color w:val="000000" w:themeColor="text1"/>
        </w:rPr>
      </w:pPr>
    </w:p>
    <w:p w14:paraId="06559885" w14:textId="77777777" w:rsidR="000A27D0" w:rsidRPr="00386D1C" w:rsidRDefault="000A27D0" w:rsidP="000A27D0">
      <w:pPr>
        <w:widowControl/>
        <w:ind w:left="360" w:hanging="360"/>
        <w:rPr>
          <w:rFonts w:ascii="Arial" w:hAnsi="Arial" w:cs="Arial"/>
          <w:color w:val="000000" w:themeColor="text1"/>
        </w:rPr>
      </w:pPr>
      <w:r w:rsidRPr="00386D1C">
        <w:rPr>
          <w:rFonts w:ascii="Arial" w:hAnsi="Arial" w:cs="Arial"/>
          <w:b/>
          <w:bCs/>
          <w:color w:val="000000" w:themeColor="text1"/>
        </w:rPr>
        <w:t>4.</w:t>
      </w:r>
      <w:r w:rsidRPr="00386D1C">
        <w:rPr>
          <w:rFonts w:ascii="Arial" w:hAnsi="Arial" w:cs="Arial"/>
          <w:b/>
          <w:bCs/>
          <w:color w:val="000000" w:themeColor="text1"/>
        </w:rPr>
        <w:tab/>
        <w:t>Seminars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094"/>
      </w:tblGrid>
      <w:tr w:rsidR="00386D1C" w:rsidRPr="00386D1C" w14:paraId="1B1698D0" w14:textId="77777777">
        <w:tc>
          <w:tcPr>
            <w:tcW w:w="3960" w:type="dxa"/>
            <w:tcBorders>
              <w:top w:val="nil"/>
              <w:left w:val="nil"/>
              <w:bottom w:val="nil"/>
              <w:right w:val="nil"/>
            </w:tcBorders>
          </w:tcPr>
          <w:p w14:paraId="1CC8ECD4" w14:textId="77777777" w:rsidR="000A27D0" w:rsidRPr="00386D1C" w:rsidRDefault="000A27D0" w:rsidP="000A27D0">
            <w:pPr>
              <w:widowControl/>
              <w:rPr>
                <w:rFonts w:ascii="Arial" w:hAnsi="Arial" w:cs="Arial"/>
                <w:color w:val="000000" w:themeColor="text1"/>
              </w:rPr>
            </w:pPr>
            <w:r w:rsidRPr="00386D1C">
              <w:rPr>
                <w:rFonts w:ascii="Arial" w:hAnsi="Arial" w:cs="Arial"/>
                <w:color w:val="000000" w:themeColor="text1"/>
              </w:rPr>
              <w:t>□   Student participation / presentation</w:t>
            </w:r>
          </w:p>
        </w:tc>
        <w:tc>
          <w:tcPr>
            <w:tcW w:w="5238" w:type="dxa"/>
            <w:tcBorders>
              <w:top w:val="nil"/>
              <w:left w:val="nil"/>
              <w:bottom w:val="single" w:sz="4" w:space="0" w:color="auto"/>
              <w:right w:val="nil"/>
            </w:tcBorders>
          </w:tcPr>
          <w:p w14:paraId="63324890" w14:textId="77777777" w:rsidR="000A27D0" w:rsidRPr="00386D1C" w:rsidRDefault="000A27D0" w:rsidP="000A27D0">
            <w:pPr>
              <w:widowControl/>
              <w:rPr>
                <w:rFonts w:ascii="Arial" w:hAnsi="Arial" w:cs="Arial"/>
                <w:b/>
                <w:bCs/>
                <w:color w:val="000000" w:themeColor="text1"/>
              </w:rPr>
            </w:pPr>
          </w:p>
        </w:tc>
      </w:tr>
      <w:tr w:rsidR="00386D1C" w:rsidRPr="00386D1C" w14:paraId="0549F682" w14:textId="77777777">
        <w:tc>
          <w:tcPr>
            <w:tcW w:w="3960" w:type="dxa"/>
            <w:tcBorders>
              <w:top w:val="nil"/>
              <w:left w:val="nil"/>
              <w:bottom w:val="nil"/>
              <w:right w:val="nil"/>
            </w:tcBorders>
          </w:tcPr>
          <w:p w14:paraId="4CF13349" w14:textId="77777777" w:rsidR="000A27D0" w:rsidRPr="00386D1C" w:rsidRDefault="000A27D0" w:rsidP="000A27D0">
            <w:pPr>
              <w:widowControl/>
              <w:rPr>
                <w:rFonts w:ascii="Arial" w:hAnsi="Arial" w:cs="Arial"/>
                <w:color w:val="000000" w:themeColor="text1"/>
              </w:rPr>
            </w:pPr>
            <w:r w:rsidRPr="00386D1C">
              <w:rPr>
                <w:rFonts w:ascii="Arial" w:hAnsi="Arial" w:cs="Arial"/>
                <w:color w:val="000000" w:themeColor="text1"/>
              </w:rPr>
              <w:t>□   Relevance of previous seminar</w:t>
            </w:r>
          </w:p>
        </w:tc>
        <w:tc>
          <w:tcPr>
            <w:tcW w:w="5238" w:type="dxa"/>
            <w:tcBorders>
              <w:top w:val="single" w:sz="4" w:space="0" w:color="auto"/>
              <w:left w:val="nil"/>
              <w:bottom w:val="single" w:sz="4" w:space="0" w:color="auto"/>
              <w:right w:val="nil"/>
            </w:tcBorders>
          </w:tcPr>
          <w:p w14:paraId="5C495B8C" w14:textId="77777777" w:rsidR="000A27D0" w:rsidRPr="00386D1C" w:rsidRDefault="000A27D0" w:rsidP="000A27D0">
            <w:pPr>
              <w:widowControl/>
              <w:rPr>
                <w:rFonts w:ascii="Arial" w:hAnsi="Arial" w:cs="Arial"/>
                <w:b/>
                <w:bCs/>
                <w:color w:val="000000" w:themeColor="text1"/>
              </w:rPr>
            </w:pPr>
          </w:p>
        </w:tc>
      </w:tr>
      <w:tr w:rsidR="00386D1C" w:rsidRPr="00386D1C" w14:paraId="76DE28FD" w14:textId="77777777">
        <w:tc>
          <w:tcPr>
            <w:tcW w:w="3960" w:type="dxa"/>
            <w:tcBorders>
              <w:top w:val="nil"/>
              <w:left w:val="nil"/>
              <w:bottom w:val="nil"/>
              <w:right w:val="nil"/>
            </w:tcBorders>
          </w:tcPr>
          <w:p w14:paraId="01829B3E" w14:textId="77777777" w:rsidR="000A27D0" w:rsidRPr="00386D1C" w:rsidRDefault="000A27D0" w:rsidP="000A27D0">
            <w:pPr>
              <w:widowControl/>
              <w:rPr>
                <w:rFonts w:ascii="Arial" w:hAnsi="Arial" w:cs="Arial"/>
                <w:color w:val="000000" w:themeColor="text1"/>
              </w:rPr>
            </w:pPr>
            <w:r w:rsidRPr="00386D1C">
              <w:rPr>
                <w:rFonts w:ascii="Arial" w:hAnsi="Arial" w:cs="Arial"/>
                <w:color w:val="000000" w:themeColor="text1"/>
              </w:rPr>
              <w:t>□   Assignment for previous seminar</w:t>
            </w:r>
            <w:r w:rsidRPr="00386D1C">
              <w:rPr>
                <w:rFonts w:ascii="Arial" w:hAnsi="Arial" w:cs="Arial"/>
                <w:color w:val="000000" w:themeColor="text1"/>
              </w:rPr>
              <w:tab/>
            </w:r>
          </w:p>
        </w:tc>
        <w:tc>
          <w:tcPr>
            <w:tcW w:w="5238" w:type="dxa"/>
            <w:tcBorders>
              <w:top w:val="single" w:sz="4" w:space="0" w:color="auto"/>
              <w:left w:val="nil"/>
              <w:bottom w:val="single" w:sz="4" w:space="0" w:color="auto"/>
              <w:right w:val="nil"/>
            </w:tcBorders>
          </w:tcPr>
          <w:p w14:paraId="0A8A4DFA" w14:textId="77777777" w:rsidR="000A27D0" w:rsidRPr="00386D1C" w:rsidRDefault="000A27D0" w:rsidP="000A27D0">
            <w:pPr>
              <w:widowControl/>
              <w:rPr>
                <w:rFonts w:ascii="Arial" w:hAnsi="Arial" w:cs="Arial"/>
                <w:b/>
                <w:bCs/>
                <w:color w:val="000000" w:themeColor="text1"/>
              </w:rPr>
            </w:pPr>
          </w:p>
        </w:tc>
      </w:tr>
      <w:tr w:rsidR="000A27D0" w:rsidRPr="00386D1C" w14:paraId="759D09A5" w14:textId="77777777">
        <w:tc>
          <w:tcPr>
            <w:tcW w:w="3960" w:type="dxa"/>
            <w:tcBorders>
              <w:top w:val="nil"/>
              <w:left w:val="nil"/>
              <w:bottom w:val="nil"/>
              <w:right w:val="nil"/>
            </w:tcBorders>
          </w:tcPr>
          <w:p w14:paraId="43D76DF4" w14:textId="77777777" w:rsidR="000A27D0" w:rsidRPr="00386D1C" w:rsidRDefault="000A27D0" w:rsidP="000A27D0">
            <w:pPr>
              <w:widowControl/>
              <w:rPr>
                <w:rFonts w:ascii="Arial" w:hAnsi="Arial" w:cs="Arial"/>
                <w:color w:val="000000" w:themeColor="text1"/>
              </w:rPr>
            </w:pPr>
            <w:r w:rsidRPr="00386D1C">
              <w:rPr>
                <w:rFonts w:ascii="Arial" w:hAnsi="Arial" w:cs="Arial"/>
                <w:color w:val="000000" w:themeColor="text1"/>
              </w:rPr>
              <w:t>□   Assignment for next seminar</w:t>
            </w:r>
          </w:p>
        </w:tc>
        <w:tc>
          <w:tcPr>
            <w:tcW w:w="5238" w:type="dxa"/>
            <w:tcBorders>
              <w:top w:val="single" w:sz="4" w:space="0" w:color="auto"/>
              <w:left w:val="nil"/>
              <w:bottom w:val="single" w:sz="4" w:space="0" w:color="auto"/>
              <w:right w:val="nil"/>
            </w:tcBorders>
          </w:tcPr>
          <w:p w14:paraId="3AA20B6C" w14:textId="77777777" w:rsidR="000A27D0" w:rsidRPr="00386D1C" w:rsidRDefault="000A27D0" w:rsidP="000A27D0">
            <w:pPr>
              <w:widowControl/>
              <w:rPr>
                <w:rFonts w:ascii="Arial" w:hAnsi="Arial" w:cs="Arial"/>
                <w:b/>
                <w:bCs/>
                <w:color w:val="000000" w:themeColor="text1"/>
              </w:rPr>
            </w:pPr>
          </w:p>
        </w:tc>
      </w:tr>
    </w:tbl>
    <w:p w14:paraId="2487EFDC" w14:textId="77777777" w:rsidR="000A27D0" w:rsidRPr="00386D1C" w:rsidRDefault="000A27D0" w:rsidP="000A27D0">
      <w:pPr>
        <w:widowControl/>
        <w:rPr>
          <w:rFonts w:ascii="Arial" w:hAnsi="Arial" w:cs="Arial"/>
          <w:b/>
          <w:bCs/>
          <w:color w:val="000000" w:themeColor="text1"/>
        </w:rPr>
      </w:pPr>
    </w:p>
    <w:p w14:paraId="0E099A93" w14:textId="77777777" w:rsidR="000A27D0" w:rsidRPr="00386D1C" w:rsidRDefault="000A27D0" w:rsidP="000A27D0">
      <w:pPr>
        <w:widowControl/>
        <w:rPr>
          <w:rFonts w:ascii="Arial" w:hAnsi="Arial" w:cs="Arial"/>
          <w:b/>
          <w:bCs/>
          <w:color w:val="000000" w:themeColor="text1"/>
        </w:rPr>
      </w:pPr>
    </w:p>
    <w:p w14:paraId="217BB01A" w14:textId="77777777" w:rsidR="000A27D0" w:rsidRPr="00386D1C" w:rsidRDefault="000A27D0" w:rsidP="000A27D0">
      <w:pPr>
        <w:widowControl/>
        <w:rPr>
          <w:rFonts w:ascii="Arial" w:hAnsi="Arial" w:cs="Arial"/>
          <w:b/>
          <w:bCs/>
          <w:color w:val="000000" w:themeColor="text1"/>
        </w:rPr>
      </w:pPr>
    </w:p>
    <w:p w14:paraId="211F9FDA" w14:textId="77777777" w:rsidR="000A27D0" w:rsidRPr="00386D1C" w:rsidRDefault="000A27D0" w:rsidP="000A27D0">
      <w:pPr>
        <w:widowControl/>
        <w:ind w:left="360" w:hanging="360"/>
        <w:rPr>
          <w:rFonts w:ascii="Arial" w:hAnsi="Arial" w:cs="Arial"/>
          <w:b/>
          <w:bCs/>
          <w:color w:val="000000" w:themeColor="text1"/>
        </w:rPr>
      </w:pPr>
      <w:r w:rsidRPr="00386D1C">
        <w:rPr>
          <w:rFonts w:ascii="Arial" w:hAnsi="Arial" w:cs="Arial"/>
          <w:b/>
          <w:bCs/>
          <w:color w:val="000000" w:themeColor="text1"/>
        </w:rPr>
        <w:t>5.</w:t>
      </w:r>
      <w:r w:rsidRPr="00386D1C">
        <w:rPr>
          <w:rFonts w:ascii="Arial" w:hAnsi="Arial" w:cs="Arial"/>
          <w:b/>
          <w:bCs/>
          <w:color w:val="000000" w:themeColor="text1"/>
        </w:rPr>
        <w:tab/>
        <w:t>General evaluation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4"/>
        <w:gridCol w:w="5098"/>
      </w:tblGrid>
      <w:tr w:rsidR="00386D1C" w:rsidRPr="00386D1C" w14:paraId="7A7F2641" w14:textId="77777777">
        <w:tc>
          <w:tcPr>
            <w:tcW w:w="3960" w:type="dxa"/>
            <w:tcBorders>
              <w:top w:val="nil"/>
              <w:left w:val="nil"/>
              <w:bottom w:val="nil"/>
              <w:right w:val="nil"/>
            </w:tcBorders>
          </w:tcPr>
          <w:p w14:paraId="55442FD5" w14:textId="77777777" w:rsidR="000A27D0" w:rsidRPr="00386D1C" w:rsidRDefault="000A27D0" w:rsidP="000A27D0">
            <w:pPr>
              <w:widowControl/>
              <w:rPr>
                <w:rFonts w:ascii="Arial" w:hAnsi="Arial" w:cs="Arial"/>
                <w:b/>
                <w:bCs/>
                <w:color w:val="000000" w:themeColor="text1"/>
              </w:rPr>
            </w:pPr>
            <w:r w:rsidRPr="00386D1C">
              <w:rPr>
                <w:rFonts w:ascii="Arial" w:hAnsi="Arial" w:cs="Arial"/>
                <w:color w:val="000000" w:themeColor="text1"/>
              </w:rPr>
              <w:t>□   Student work</w:t>
            </w:r>
          </w:p>
        </w:tc>
        <w:tc>
          <w:tcPr>
            <w:tcW w:w="5238" w:type="dxa"/>
            <w:tcBorders>
              <w:top w:val="nil"/>
              <w:left w:val="nil"/>
              <w:bottom w:val="single" w:sz="4" w:space="0" w:color="auto"/>
              <w:right w:val="nil"/>
            </w:tcBorders>
          </w:tcPr>
          <w:p w14:paraId="33EBDCB7" w14:textId="77777777" w:rsidR="000A27D0" w:rsidRPr="00386D1C" w:rsidRDefault="000A27D0" w:rsidP="000A27D0">
            <w:pPr>
              <w:widowControl/>
              <w:rPr>
                <w:rFonts w:ascii="Arial" w:hAnsi="Arial" w:cs="Arial"/>
                <w:b/>
                <w:bCs/>
                <w:color w:val="000000" w:themeColor="text1"/>
              </w:rPr>
            </w:pPr>
          </w:p>
        </w:tc>
      </w:tr>
      <w:tr w:rsidR="000A27D0" w:rsidRPr="00386D1C" w14:paraId="5893B680" w14:textId="77777777">
        <w:tc>
          <w:tcPr>
            <w:tcW w:w="3960" w:type="dxa"/>
            <w:tcBorders>
              <w:top w:val="nil"/>
              <w:left w:val="nil"/>
              <w:bottom w:val="nil"/>
              <w:right w:val="nil"/>
            </w:tcBorders>
          </w:tcPr>
          <w:p w14:paraId="7AEB7A47" w14:textId="77777777" w:rsidR="000A27D0" w:rsidRPr="00386D1C" w:rsidRDefault="000A27D0" w:rsidP="000A27D0">
            <w:pPr>
              <w:widowControl/>
              <w:rPr>
                <w:rFonts w:ascii="Arial" w:hAnsi="Arial" w:cs="Arial"/>
                <w:b/>
                <w:bCs/>
                <w:color w:val="000000" w:themeColor="text1"/>
              </w:rPr>
            </w:pPr>
            <w:r w:rsidRPr="00386D1C">
              <w:rPr>
                <w:rFonts w:ascii="Arial" w:hAnsi="Arial" w:cs="Arial"/>
                <w:color w:val="000000" w:themeColor="text1"/>
              </w:rPr>
              <w:t>□   Clinic operations</w:t>
            </w:r>
          </w:p>
        </w:tc>
        <w:tc>
          <w:tcPr>
            <w:tcW w:w="5238" w:type="dxa"/>
            <w:tcBorders>
              <w:top w:val="single" w:sz="4" w:space="0" w:color="auto"/>
              <w:left w:val="nil"/>
              <w:bottom w:val="single" w:sz="4" w:space="0" w:color="auto"/>
              <w:right w:val="nil"/>
            </w:tcBorders>
          </w:tcPr>
          <w:p w14:paraId="36BF00F0" w14:textId="77777777" w:rsidR="000A27D0" w:rsidRPr="00386D1C" w:rsidRDefault="000A27D0" w:rsidP="000A27D0">
            <w:pPr>
              <w:widowControl/>
              <w:rPr>
                <w:rFonts w:ascii="Arial" w:hAnsi="Arial" w:cs="Arial"/>
                <w:b/>
                <w:bCs/>
                <w:color w:val="000000" w:themeColor="text1"/>
              </w:rPr>
            </w:pPr>
          </w:p>
        </w:tc>
      </w:tr>
    </w:tbl>
    <w:p w14:paraId="35CD38FF" w14:textId="77777777" w:rsidR="000A27D0" w:rsidRPr="00386D1C" w:rsidRDefault="000A27D0" w:rsidP="000A27D0">
      <w:pPr>
        <w:rPr>
          <w:color w:val="000000" w:themeColor="text1"/>
        </w:rPr>
      </w:pPr>
    </w:p>
    <w:p w14:paraId="1D106914" w14:textId="77777777" w:rsidR="000A27D0" w:rsidRPr="00386D1C" w:rsidRDefault="000A27D0" w:rsidP="000A27D0">
      <w:pPr>
        <w:widowControl/>
        <w:spacing w:after="120"/>
        <w:ind w:left="720" w:hanging="720"/>
        <w:rPr>
          <w:rFonts w:ascii="Arial" w:hAnsi="Arial" w:cs="Arial"/>
          <w:color w:val="000000" w:themeColor="text1"/>
        </w:rPr>
      </w:pPr>
    </w:p>
    <w:p w14:paraId="199BE0F6" w14:textId="77777777" w:rsidR="000A27D0" w:rsidRPr="00386D1C" w:rsidRDefault="000A27D0" w:rsidP="000A27D0">
      <w:pPr>
        <w:widowControl/>
        <w:spacing w:after="120"/>
        <w:ind w:left="720" w:hanging="720"/>
        <w:rPr>
          <w:rFonts w:ascii="Arial" w:hAnsi="Arial" w:cs="Arial"/>
          <w:color w:val="000000" w:themeColor="text1"/>
        </w:rPr>
        <w:sectPr w:rsidR="000A27D0" w:rsidRPr="00386D1C" w:rsidSect="00791DC9">
          <w:endnotePr>
            <w:numFmt w:val="decimal"/>
          </w:endnotePr>
          <w:pgSz w:w="12240" w:h="15840"/>
          <w:pgMar w:top="864" w:right="1440" w:bottom="792" w:left="1440" w:header="720" w:footer="720" w:gutter="0"/>
          <w:cols w:space="720"/>
          <w:noEndnote/>
          <w:titlePg/>
        </w:sectPr>
      </w:pPr>
    </w:p>
    <w:tbl>
      <w:tblPr>
        <w:tblW w:w="9576" w:type="dxa"/>
        <w:tblLayout w:type="fixed"/>
        <w:tblLook w:val="00A0" w:firstRow="1" w:lastRow="0" w:firstColumn="1" w:lastColumn="0" w:noHBand="0" w:noVBand="0"/>
      </w:tblPr>
      <w:tblGrid>
        <w:gridCol w:w="2538"/>
        <w:gridCol w:w="3690"/>
        <w:gridCol w:w="3348"/>
      </w:tblGrid>
      <w:tr w:rsidR="00386D1C" w:rsidRPr="00386D1C" w14:paraId="6C03CCCC" w14:textId="77777777" w:rsidTr="00D0676C">
        <w:trPr>
          <w:trHeight w:val="360"/>
        </w:trPr>
        <w:tc>
          <w:tcPr>
            <w:tcW w:w="6228" w:type="dxa"/>
            <w:gridSpan w:val="2"/>
            <w:vMerge w:val="restart"/>
          </w:tcPr>
          <w:p w14:paraId="0C11F5CB" w14:textId="77777777" w:rsidR="00D0676C" w:rsidRPr="00386D1C" w:rsidRDefault="00D0676C" w:rsidP="00D0676C">
            <w:pPr>
              <w:widowControl/>
              <w:tabs>
                <w:tab w:val="right" w:pos="9360"/>
              </w:tabs>
              <w:rPr>
                <w:rFonts w:ascii="Arial" w:hAnsi="Arial" w:cs="Arial"/>
                <w:b/>
                <w:color w:val="000000" w:themeColor="text1"/>
                <w:sz w:val="28"/>
              </w:rPr>
            </w:pPr>
            <w:r w:rsidRPr="00386D1C">
              <w:rPr>
                <w:rFonts w:ascii="Arial" w:hAnsi="Arial" w:cs="Arial"/>
                <w:color w:val="000000" w:themeColor="text1"/>
              </w:rPr>
              <w:lastRenderedPageBreak/>
              <w:br w:type="page"/>
            </w:r>
            <w:r w:rsidRPr="00386D1C">
              <w:rPr>
                <w:rFonts w:ascii="Arial" w:hAnsi="Arial" w:cs="Arial"/>
                <w:b/>
                <w:color w:val="000000" w:themeColor="text1"/>
                <w:sz w:val="28"/>
              </w:rPr>
              <w:t>Comments on Presentation Style</w:t>
            </w:r>
          </w:p>
          <w:p w14:paraId="280F179B" w14:textId="77777777" w:rsidR="00D0676C" w:rsidRPr="00386D1C" w:rsidRDefault="00D0676C" w:rsidP="00D0676C">
            <w:pPr>
              <w:tabs>
                <w:tab w:val="right" w:pos="9360"/>
              </w:tabs>
              <w:rPr>
                <w:rFonts w:ascii="Arial" w:hAnsi="Arial" w:cs="Arial"/>
                <w:color w:val="000000" w:themeColor="text1"/>
              </w:rPr>
            </w:pPr>
            <w:r w:rsidRPr="00386D1C">
              <w:rPr>
                <w:rFonts w:ascii="Arial" w:hAnsi="Arial" w:cs="Arial"/>
                <w:color w:val="000000" w:themeColor="text1"/>
              </w:rPr>
              <w:t>Harrison Institute for Public Law – Policy Clinic</w:t>
            </w:r>
          </w:p>
          <w:p w14:paraId="66096B40" w14:textId="77777777" w:rsidR="00D0676C" w:rsidRPr="00386D1C" w:rsidRDefault="00D0676C" w:rsidP="00D0676C">
            <w:pPr>
              <w:tabs>
                <w:tab w:val="right" w:pos="9360"/>
              </w:tabs>
              <w:rPr>
                <w:rFonts w:ascii="Arial" w:hAnsi="Arial" w:cs="Arial"/>
                <w:b/>
                <w:color w:val="000000" w:themeColor="text1"/>
              </w:rPr>
            </w:pPr>
          </w:p>
          <w:p w14:paraId="12645D34" w14:textId="77777777" w:rsidR="00D0676C" w:rsidRPr="00386D1C" w:rsidRDefault="00D0676C" w:rsidP="00D0676C">
            <w:pPr>
              <w:tabs>
                <w:tab w:val="right" w:pos="9360"/>
              </w:tabs>
              <w:rPr>
                <w:rFonts w:ascii="Arial" w:hAnsi="Arial" w:cs="Arial"/>
                <w:b/>
                <w:color w:val="000000" w:themeColor="text1"/>
                <w:sz w:val="28"/>
              </w:rPr>
            </w:pPr>
            <w:r w:rsidRPr="00386D1C">
              <w:rPr>
                <w:rFonts w:ascii="Arial" w:hAnsi="Arial" w:cs="Arial"/>
                <w:b/>
                <w:color w:val="000000" w:themeColor="text1"/>
              </w:rPr>
              <w:t xml:space="preserve">Topic </w:t>
            </w:r>
            <w:r w:rsidRPr="00386D1C">
              <w:rPr>
                <w:rFonts w:ascii="Arial" w:hAnsi="Arial" w:cs="Arial"/>
                <w:color w:val="000000" w:themeColor="text1"/>
              </w:rPr>
              <w:t>___________________________________</w:t>
            </w:r>
          </w:p>
        </w:tc>
        <w:tc>
          <w:tcPr>
            <w:tcW w:w="3348" w:type="dxa"/>
            <w:tcBorders>
              <w:bottom w:val="single" w:sz="6" w:space="0" w:color="333333"/>
            </w:tcBorders>
            <w:vAlign w:val="bottom"/>
          </w:tcPr>
          <w:p w14:paraId="2F585D66" w14:textId="77777777" w:rsidR="00D0676C" w:rsidRPr="00386D1C" w:rsidRDefault="00D0676C" w:rsidP="00D0676C">
            <w:pPr>
              <w:widowControl/>
              <w:tabs>
                <w:tab w:val="right" w:pos="9360"/>
              </w:tabs>
              <w:rPr>
                <w:rFonts w:ascii="Arial" w:hAnsi="Arial" w:cs="Arial"/>
                <w:color w:val="000000" w:themeColor="text1"/>
              </w:rPr>
            </w:pPr>
            <w:r w:rsidRPr="00386D1C">
              <w:rPr>
                <w:rFonts w:ascii="Arial" w:hAnsi="Arial" w:cs="Arial"/>
                <w:color w:val="000000" w:themeColor="text1"/>
              </w:rPr>
              <w:t xml:space="preserve">Presenter </w:t>
            </w:r>
          </w:p>
        </w:tc>
      </w:tr>
      <w:tr w:rsidR="00386D1C" w:rsidRPr="00386D1C" w14:paraId="53979ACB" w14:textId="77777777" w:rsidTr="00D0676C">
        <w:trPr>
          <w:trHeight w:val="180"/>
        </w:trPr>
        <w:tc>
          <w:tcPr>
            <w:tcW w:w="6228" w:type="dxa"/>
            <w:gridSpan w:val="2"/>
            <w:vMerge/>
          </w:tcPr>
          <w:p w14:paraId="68D49788" w14:textId="77777777" w:rsidR="00D0676C" w:rsidRPr="00386D1C" w:rsidRDefault="00D0676C" w:rsidP="00D0676C">
            <w:pPr>
              <w:widowControl/>
              <w:tabs>
                <w:tab w:val="right" w:pos="9360"/>
              </w:tabs>
              <w:rPr>
                <w:rFonts w:ascii="Arial" w:hAnsi="Arial" w:cs="Arial"/>
                <w:b/>
                <w:color w:val="000000" w:themeColor="text1"/>
              </w:rPr>
            </w:pPr>
          </w:p>
        </w:tc>
        <w:tc>
          <w:tcPr>
            <w:tcW w:w="3348" w:type="dxa"/>
            <w:tcBorders>
              <w:top w:val="single" w:sz="6" w:space="0" w:color="333333"/>
              <w:bottom w:val="single" w:sz="6" w:space="0" w:color="333333"/>
            </w:tcBorders>
            <w:vAlign w:val="bottom"/>
          </w:tcPr>
          <w:p w14:paraId="3EC62C20" w14:textId="77777777" w:rsidR="00D0676C" w:rsidRPr="00386D1C" w:rsidRDefault="00D0676C" w:rsidP="00D0676C">
            <w:pPr>
              <w:widowControl/>
              <w:tabs>
                <w:tab w:val="right" w:pos="9360"/>
              </w:tabs>
              <w:rPr>
                <w:rFonts w:ascii="Arial" w:hAnsi="Arial" w:cs="Arial"/>
                <w:color w:val="000000" w:themeColor="text1"/>
              </w:rPr>
            </w:pPr>
            <w:r w:rsidRPr="00386D1C">
              <w:rPr>
                <w:rFonts w:ascii="Arial" w:hAnsi="Arial" w:cs="Arial"/>
                <w:color w:val="000000" w:themeColor="text1"/>
              </w:rPr>
              <w:t xml:space="preserve">Evaluator </w:t>
            </w:r>
          </w:p>
        </w:tc>
      </w:tr>
      <w:tr w:rsidR="00386D1C" w:rsidRPr="00386D1C" w14:paraId="71D578E0" w14:textId="77777777" w:rsidTr="00D0676C">
        <w:trPr>
          <w:trHeight w:val="261"/>
        </w:trPr>
        <w:tc>
          <w:tcPr>
            <w:tcW w:w="6228" w:type="dxa"/>
            <w:gridSpan w:val="2"/>
            <w:vMerge/>
          </w:tcPr>
          <w:p w14:paraId="7A1A4F69" w14:textId="77777777" w:rsidR="00D0676C" w:rsidRPr="00386D1C" w:rsidRDefault="00D0676C" w:rsidP="00D0676C">
            <w:pPr>
              <w:widowControl/>
              <w:tabs>
                <w:tab w:val="right" w:pos="9360"/>
              </w:tabs>
              <w:rPr>
                <w:rFonts w:ascii="Arial" w:hAnsi="Arial" w:cs="Arial"/>
                <w:color w:val="000000" w:themeColor="text1"/>
              </w:rPr>
            </w:pPr>
          </w:p>
        </w:tc>
        <w:tc>
          <w:tcPr>
            <w:tcW w:w="3348" w:type="dxa"/>
            <w:tcBorders>
              <w:top w:val="single" w:sz="6" w:space="0" w:color="333333"/>
              <w:bottom w:val="single" w:sz="6" w:space="0" w:color="333333"/>
            </w:tcBorders>
            <w:vAlign w:val="bottom"/>
          </w:tcPr>
          <w:p w14:paraId="5E655E09" w14:textId="77777777" w:rsidR="00D0676C" w:rsidRPr="00386D1C" w:rsidRDefault="00D0676C" w:rsidP="00D0676C">
            <w:pPr>
              <w:widowControl/>
              <w:tabs>
                <w:tab w:val="right" w:pos="9360"/>
              </w:tabs>
              <w:rPr>
                <w:rFonts w:ascii="Arial" w:hAnsi="Arial" w:cs="Arial"/>
                <w:color w:val="000000" w:themeColor="text1"/>
              </w:rPr>
            </w:pPr>
            <w:r w:rsidRPr="00386D1C">
              <w:rPr>
                <w:rFonts w:ascii="Arial" w:hAnsi="Arial" w:cs="Arial"/>
                <w:color w:val="000000" w:themeColor="text1"/>
              </w:rPr>
              <w:t xml:space="preserve">Date </w:t>
            </w:r>
          </w:p>
        </w:tc>
      </w:tr>
      <w:tr w:rsidR="00386D1C" w:rsidRPr="00386D1C" w14:paraId="75746EDC" w14:textId="77777777" w:rsidTr="00D0676C">
        <w:trPr>
          <w:trHeight w:val="225"/>
        </w:trPr>
        <w:tc>
          <w:tcPr>
            <w:tcW w:w="6228" w:type="dxa"/>
            <w:gridSpan w:val="2"/>
            <w:vMerge/>
          </w:tcPr>
          <w:p w14:paraId="258B2203" w14:textId="77777777" w:rsidR="00D0676C" w:rsidRPr="00386D1C" w:rsidRDefault="00D0676C" w:rsidP="00D0676C">
            <w:pPr>
              <w:widowControl/>
              <w:tabs>
                <w:tab w:val="right" w:pos="9360"/>
              </w:tabs>
              <w:rPr>
                <w:rFonts w:ascii="Arial" w:hAnsi="Arial" w:cs="Arial"/>
                <w:color w:val="000000" w:themeColor="text1"/>
              </w:rPr>
            </w:pPr>
          </w:p>
        </w:tc>
        <w:tc>
          <w:tcPr>
            <w:tcW w:w="3348" w:type="dxa"/>
            <w:tcBorders>
              <w:top w:val="single" w:sz="6" w:space="0" w:color="333333"/>
              <w:bottom w:val="single" w:sz="6" w:space="0" w:color="333333"/>
            </w:tcBorders>
            <w:vAlign w:val="bottom"/>
          </w:tcPr>
          <w:p w14:paraId="65A491A6" w14:textId="77777777" w:rsidR="00D0676C" w:rsidRPr="00386D1C" w:rsidRDefault="00D0676C" w:rsidP="00D0676C">
            <w:pPr>
              <w:widowControl/>
              <w:tabs>
                <w:tab w:val="right" w:pos="9360"/>
              </w:tabs>
              <w:rPr>
                <w:rFonts w:ascii="Arial" w:hAnsi="Arial" w:cs="Arial"/>
                <w:color w:val="000000" w:themeColor="text1"/>
              </w:rPr>
            </w:pPr>
            <w:r w:rsidRPr="00386D1C">
              <w:rPr>
                <w:rFonts w:ascii="Arial" w:hAnsi="Arial" w:cs="Arial"/>
                <w:color w:val="000000" w:themeColor="text1"/>
              </w:rPr>
              <w:t>Time from               to</w:t>
            </w:r>
          </w:p>
        </w:tc>
      </w:tr>
      <w:tr w:rsidR="00386D1C" w:rsidRPr="00386D1C" w14:paraId="253E4C15" w14:textId="77777777" w:rsidTr="00D0676C">
        <w:trPr>
          <w:trHeight w:val="180"/>
        </w:trPr>
        <w:tc>
          <w:tcPr>
            <w:tcW w:w="6228" w:type="dxa"/>
            <w:gridSpan w:val="2"/>
          </w:tcPr>
          <w:p w14:paraId="0ECDDACC" w14:textId="77777777" w:rsidR="00D0676C" w:rsidRPr="00386D1C" w:rsidRDefault="00D0676C" w:rsidP="00D0676C">
            <w:pPr>
              <w:widowControl/>
              <w:tabs>
                <w:tab w:val="right" w:pos="9360"/>
              </w:tabs>
              <w:rPr>
                <w:rFonts w:ascii="Arial" w:hAnsi="Arial" w:cs="Arial"/>
                <w:color w:val="000000" w:themeColor="text1"/>
                <w:sz w:val="20"/>
                <w:szCs w:val="20"/>
              </w:rPr>
            </w:pPr>
          </w:p>
        </w:tc>
        <w:tc>
          <w:tcPr>
            <w:tcW w:w="3348" w:type="dxa"/>
            <w:tcBorders>
              <w:top w:val="single" w:sz="6" w:space="0" w:color="333333"/>
            </w:tcBorders>
            <w:vAlign w:val="bottom"/>
          </w:tcPr>
          <w:p w14:paraId="0A4F74BE"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3A75D9D3" w14:textId="77777777" w:rsidTr="00426FCB">
        <w:tc>
          <w:tcPr>
            <w:tcW w:w="9576" w:type="dxa"/>
            <w:gridSpan w:val="3"/>
            <w:shd w:val="clear" w:color="auto" w:fill="D5FC79"/>
          </w:tcPr>
          <w:p w14:paraId="61F977CD" w14:textId="77777777" w:rsidR="00D0676C" w:rsidRPr="00386D1C" w:rsidRDefault="00D0676C" w:rsidP="00D0676C">
            <w:pPr>
              <w:widowControl/>
              <w:tabs>
                <w:tab w:val="right" w:pos="9360"/>
              </w:tabs>
              <w:rPr>
                <w:rFonts w:ascii="Arial" w:hAnsi="Arial" w:cs="Arial"/>
                <w:color w:val="000000" w:themeColor="text1"/>
                <w:sz w:val="20"/>
                <w:szCs w:val="20"/>
              </w:rPr>
            </w:pPr>
            <w:r w:rsidRPr="00386D1C">
              <w:rPr>
                <w:rFonts w:ascii="Arial Black" w:hAnsi="Arial Black" w:cs="Arial"/>
                <w:color w:val="000000" w:themeColor="text1"/>
                <w:sz w:val="20"/>
                <w:szCs w:val="20"/>
              </w:rPr>
              <w:t xml:space="preserve">I n t r o d u c t </w:t>
            </w:r>
            <w:proofErr w:type="spellStart"/>
            <w:r w:rsidRPr="00386D1C">
              <w:rPr>
                <w:rFonts w:ascii="Arial Black" w:hAnsi="Arial Black" w:cs="Arial"/>
                <w:color w:val="000000" w:themeColor="text1"/>
                <w:sz w:val="20"/>
                <w:szCs w:val="20"/>
              </w:rPr>
              <w:t>i</w:t>
            </w:r>
            <w:proofErr w:type="spellEnd"/>
            <w:r w:rsidRPr="00386D1C">
              <w:rPr>
                <w:rFonts w:ascii="Arial Black" w:hAnsi="Arial Black" w:cs="Arial"/>
                <w:color w:val="000000" w:themeColor="text1"/>
                <w:sz w:val="20"/>
                <w:szCs w:val="20"/>
              </w:rPr>
              <w:t xml:space="preserve"> o n</w:t>
            </w:r>
          </w:p>
        </w:tc>
      </w:tr>
      <w:tr w:rsidR="00386D1C" w:rsidRPr="00386D1C" w14:paraId="22991007" w14:textId="77777777" w:rsidTr="00D0676C">
        <w:tc>
          <w:tcPr>
            <w:tcW w:w="2538" w:type="dxa"/>
          </w:tcPr>
          <w:p w14:paraId="56325223"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Introduce theme/purpose</w:t>
            </w:r>
          </w:p>
        </w:tc>
        <w:tc>
          <w:tcPr>
            <w:tcW w:w="7038" w:type="dxa"/>
            <w:gridSpan w:val="2"/>
            <w:tcBorders>
              <w:bottom w:val="single" w:sz="6" w:space="0" w:color="333333"/>
            </w:tcBorders>
          </w:tcPr>
          <w:p w14:paraId="6385E46D"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4D3E6EDA" w14:textId="77777777" w:rsidTr="00D0676C">
        <w:tc>
          <w:tcPr>
            <w:tcW w:w="2538" w:type="dxa"/>
          </w:tcPr>
          <w:p w14:paraId="65089BA1"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Connect / est. credibility</w:t>
            </w:r>
          </w:p>
        </w:tc>
        <w:tc>
          <w:tcPr>
            <w:tcW w:w="7038" w:type="dxa"/>
            <w:gridSpan w:val="2"/>
            <w:tcBorders>
              <w:top w:val="single" w:sz="6" w:space="0" w:color="333333"/>
              <w:bottom w:val="single" w:sz="6" w:space="0" w:color="333333"/>
            </w:tcBorders>
          </w:tcPr>
          <w:p w14:paraId="16476D72"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2E5D7848" w14:textId="77777777" w:rsidTr="00D0676C">
        <w:tc>
          <w:tcPr>
            <w:tcW w:w="2538" w:type="dxa"/>
          </w:tcPr>
          <w:p w14:paraId="6F2F8320"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Define context</w:t>
            </w:r>
          </w:p>
        </w:tc>
        <w:tc>
          <w:tcPr>
            <w:tcW w:w="7038" w:type="dxa"/>
            <w:gridSpan w:val="2"/>
            <w:tcBorders>
              <w:top w:val="single" w:sz="6" w:space="0" w:color="333333"/>
              <w:bottom w:val="single" w:sz="6" w:space="0" w:color="333333"/>
            </w:tcBorders>
          </w:tcPr>
          <w:p w14:paraId="0CC64BFA"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258652A4" w14:textId="77777777" w:rsidTr="00D0676C">
        <w:tc>
          <w:tcPr>
            <w:tcW w:w="2538" w:type="dxa"/>
          </w:tcPr>
          <w:p w14:paraId="52DC406A"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Provide roadmap</w:t>
            </w:r>
          </w:p>
        </w:tc>
        <w:tc>
          <w:tcPr>
            <w:tcW w:w="7038" w:type="dxa"/>
            <w:gridSpan w:val="2"/>
            <w:tcBorders>
              <w:top w:val="single" w:sz="6" w:space="0" w:color="333333"/>
              <w:bottom w:val="single" w:sz="6" w:space="0" w:color="333333"/>
            </w:tcBorders>
          </w:tcPr>
          <w:p w14:paraId="66A00FAD"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05322F90" w14:textId="77777777" w:rsidTr="00D0676C">
        <w:trPr>
          <w:trHeight w:val="516"/>
        </w:trPr>
        <w:tc>
          <w:tcPr>
            <w:tcW w:w="2538" w:type="dxa"/>
          </w:tcPr>
          <w:p w14:paraId="2D1D1B8C"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Other</w:t>
            </w:r>
          </w:p>
        </w:tc>
        <w:tc>
          <w:tcPr>
            <w:tcW w:w="7038" w:type="dxa"/>
            <w:gridSpan w:val="2"/>
            <w:tcBorders>
              <w:top w:val="single" w:sz="6" w:space="0" w:color="333333"/>
            </w:tcBorders>
          </w:tcPr>
          <w:p w14:paraId="50B685A7"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3FA1A4CA" w14:textId="77777777" w:rsidTr="00426FCB">
        <w:tc>
          <w:tcPr>
            <w:tcW w:w="9576" w:type="dxa"/>
            <w:gridSpan w:val="3"/>
            <w:shd w:val="clear" w:color="auto" w:fill="D5FC79"/>
          </w:tcPr>
          <w:p w14:paraId="71575D42" w14:textId="77777777" w:rsidR="00D0676C" w:rsidRPr="00386D1C" w:rsidRDefault="00D0676C" w:rsidP="00D0676C">
            <w:pPr>
              <w:widowControl/>
              <w:tabs>
                <w:tab w:val="right" w:pos="9360"/>
              </w:tabs>
              <w:rPr>
                <w:rFonts w:ascii="Arial" w:hAnsi="Arial" w:cs="Arial"/>
                <w:color w:val="000000" w:themeColor="text1"/>
                <w:sz w:val="20"/>
                <w:szCs w:val="20"/>
              </w:rPr>
            </w:pPr>
            <w:r w:rsidRPr="00386D1C">
              <w:rPr>
                <w:rFonts w:ascii="Arial Black" w:hAnsi="Arial Black" w:cs="Arial"/>
                <w:color w:val="000000" w:themeColor="text1"/>
                <w:sz w:val="20"/>
                <w:szCs w:val="20"/>
              </w:rPr>
              <w:t xml:space="preserve">M a </w:t>
            </w:r>
            <w:proofErr w:type="spellStart"/>
            <w:r w:rsidRPr="00386D1C">
              <w:rPr>
                <w:rFonts w:ascii="Arial Black" w:hAnsi="Arial Black" w:cs="Arial"/>
                <w:color w:val="000000" w:themeColor="text1"/>
                <w:sz w:val="20"/>
                <w:szCs w:val="20"/>
              </w:rPr>
              <w:t>i</w:t>
            </w:r>
            <w:proofErr w:type="spellEnd"/>
            <w:r w:rsidRPr="00386D1C">
              <w:rPr>
                <w:rFonts w:ascii="Arial Black" w:hAnsi="Arial Black" w:cs="Arial"/>
                <w:color w:val="000000" w:themeColor="text1"/>
                <w:sz w:val="20"/>
                <w:szCs w:val="20"/>
              </w:rPr>
              <w:t xml:space="preserve"> n   b o d y   &amp;   a n a l y s </w:t>
            </w:r>
            <w:proofErr w:type="spellStart"/>
            <w:r w:rsidRPr="00386D1C">
              <w:rPr>
                <w:rFonts w:ascii="Arial Black" w:hAnsi="Arial Black" w:cs="Arial"/>
                <w:color w:val="000000" w:themeColor="text1"/>
                <w:sz w:val="20"/>
                <w:szCs w:val="20"/>
              </w:rPr>
              <w:t>i</w:t>
            </w:r>
            <w:proofErr w:type="spellEnd"/>
            <w:r w:rsidRPr="00386D1C">
              <w:rPr>
                <w:rFonts w:ascii="Arial Black" w:hAnsi="Arial Black" w:cs="Arial"/>
                <w:color w:val="000000" w:themeColor="text1"/>
                <w:sz w:val="20"/>
                <w:szCs w:val="20"/>
              </w:rPr>
              <w:t xml:space="preserve"> s</w:t>
            </w:r>
          </w:p>
        </w:tc>
      </w:tr>
      <w:tr w:rsidR="00386D1C" w:rsidRPr="00386D1C" w14:paraId="49AE4A21" w14:textId="77777777" w:rsidTr="00D0676C">
        <w:trPr>
          <w:trHeight w:val="585"/>
        </w:trPr>
        <w:tc>
          <w:tcPr>
            <w:tcW w:w="2538" w:type="dxa"/>
          </w:tcPr>
          <w:p w14:paraId="373B9DF1"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Relate with story</w:t>
            </w:r>
          </w:p>
          <w:p w14:paraId="0527081D"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 xml:space="preserve"> </w:t>
            </w:r>
            <w:proofErr w:type="spellStart"/>
            <w:r w:rsidRPr="00386D1C">
              <w:rPr>
                <w:rFonts w:ascii="Arial" w:hAnsi="Arial" w:cs="Arial"/>
                <w:color w:val="000000" w:themeColor="text1"/>
                <w:sz w:val="20"/>
                <w:szCs w:val="20"/>
              </w:rPr>
              <w:t>or</w:t>
            </w:r>
            <w:proofErr w:type="spellEnd"/>
            <w:r w:rsidRPr="00386D1C">
              <w:rPr>
                <w:rFonts w:ascii="Arial" w:hAnsi="Arial" w:cs="Arial"/>
                <w:color w:val="000000" w:themeColor="text1"/>
                <w:sz w:val="20"/>
                <w:szCs w:val="20"/>
              </w:rPr>
              <w:t xml:space="preserve"> example</w:t>
            </w:r>
          </w:p>
        </w:tc>
        <w:tc>
          <w:tcPr>
            <w:tcW w:w="7038" w:type="dxa"/>
            <w:gridSpan w:val="2"/>
            <w:tcBorders>
              <w:bottom w:val="single" w:sz="6" w:space="0" w:color="333333"/>
            </w:tcBorders>
          </w:tcPr>
          <w:p w14:paraId="456EE0AE"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5B202A78" w14:textId="77777777" w:rsidTr="00D0676C">
        <w:trPr>
          <w:trHeight w:val="1146"/>
        </w:trPr>
        <w:tc>
          <w:tcPr>
            <w:tcW w:w="2538" w:type="dxa"/>
          </w:tcPr>
          <w:p w14:paraId="3E5EA270"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Show what you mean:</w:t>
            </w:r>
          </w:p>
          <w:p w14:paraId="4F8A8358"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Frame of analysis</w:t>
            </w:r>
          </w:p>
          <w:p w14:paraId="0FDDACF3"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Frame of choices</w:t>
            </w:r>
          </w:p>
          <w:p w14:paraId="4640A1EC"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Flow of logic</w:t>
            </w:r>
          </w:p>
          <w:p w14:paraId="3890A4B0"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Pictures</w:t>
            </w:r>
          </w:p>
        </w:tc>
        <w:tc>
          <w:tcPr>
            <w:tcW w:w="7038" w:type="dxa"/>
            <w:gridSpan w:val="2"/>
            <w:tcBorders>
              <w:top w:val="single" w:sz="6" w:space="0" w:color="333333"/>
              <w:bottom w:val="single" w:sz="6" w:space="0" w:color="333333"/>
            </w:tcBorders>
          </w:tcPr>
          <w:p w14:paraId="200AD87E"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03E15FF1" w14:textId="77777777" w:rsidTr="00D0676C">
        <w:tc>
          <w:tcPr>
            <w:tcW w:w="2538" w:type="dxa"/>
          </w:tcPr>
          <w:p w14:paraId="7C0A2F7B"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Quality of visuals:</w:t>
            </w:r>
          </w:p>
          <w:p w14:paraId="2DCC857C"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Minimize chart junk</w:t>
            </w:r>
          </w:p>
          <w:p w14:paraId="1A29AD02"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Minimize text</w:t>
            </w:r>
          </w:p>
          <w:p w14:paraId="4BDED9BA" w14:textId="77777777" w:rsidR="00D0676C" w:rsidRPr="00386D1C" w:rsidRDefault="00D0676C" w:rsidP="00D0676C">
            <w:pPr>
              <w:widowControl/>
              <w:tabs>
                <w:tab w:val="right" w:pos="9360"/>
              </w:tabs>
              <w:jc w:val="right"/>
              <w:rPr>
                <w:rFonts w:ascii="Arial" w:hAnsi="Arial" w:cs="Arial"/>
                <w:color w:val="000000" w:themeColor="text1"/>
                <w:sz w:val="20"/>
                <w:szCs w:val="20"/>
              </w:rPr>
            </w:pPr>
          </w:p>
        </w:tc>
        <w:tc>
          <w:tcPr>
            <w:tcW w:w="7038" w:type="dxa"/>
            <w:gridSpan w:val="2"/>
            <w:tcBorders>
              <w:top w:val="single" w:sz="6" w:space="0" w:color="333333"/>
              <w:bottom w:val="single" w:sz="6" w:space="0" w:color="333333"/>
            </w:tcBorders>
          </w:tcPr>
          <w:p w14:paraId="3F5390A8"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12510EA5" w14:textId="77777777" w:rsidTr="00D0676C">
        <w:trPr>
          <w:trHeight w:val="417"/>
        </w:trPr>
        <w:tc>
          <w:tcPr>
            <w:tcW w:w="2538" w:type="dxa"/>
          </w:tcPr>
          <w:p w14:paraId="782A4B08"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Summarize complexity</w:t>
            </w:r>
          </w:p>
        </w:tc>
        <w:tc>
          <w:tcPr>
            <w:tcW w:w="7038" w:type="dxa"/>
            <w:gridSpan w:val="2"/>
            <w:tcBorders>
              <w:top w:val="single" w:sz="6" w:space="0" w:color="333333"/>
            </w:tcBorders>
          </w:tcPr>
          <w:p w14:paraId="098D71BD"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303998EA" w14:textId="77777777" w:rsidTr="00426FCB">
        <w:tc>
          <w:tcPr>
            <w:tcW w:w="9576" w:type="dxa"/>
            <w:gridSpan w:val="3"/>
            <w:shd w:val="clear" w:color="auto" w:fill="D5FC79"/>
          </w:tcPr>
          <w:p w14:paraId="4AAB7F25" w14:textId="77777777" w:rsidR="00D0676C" w:rsidRPr="00386D1C" w:rsidRDefault="00D0676C" w:rsidP="00D0676C">
            <w:pPr>
              <w:widowControl/>
              <w:tabs>
                <w:tab w:val="right" w:pos="9360"/>
              </w:tabs>
              <w:rPr>
                <w:rFonts w:ascii="Arial" w:hAnsi="Arial" w:cs="Arial"/>
                <w:color w:val="000000" w:themeColor="text1"/>
                <w:sz w:val="20"/>
                <w:szCs w:val="20"/>
              </w:rPr>
            </w:pPr>
            <w:r w:rsidRPr="00386D1C">
              <w:rPr>
                <w:rFonts w:ascii="Arial Black" w:hAnsi="Arial Black" w:cs="Arial"/>
                <w:color w:val="000000" w:themeColor="text1"/>
                <w:sz w:val="20"/>
                <w:szCs w:val="20"/>
              </w:rPr>
              <w:t xml:space="preserve">C o n c l u s </w:t>
            </w:r>
            <w:proofErr w:type="spellStart"/>
            <w:r w:rsidRPr="00386D1C">
              <w:rPr>
                <w:rFonts w:ascii="Arial Black" w:hAnsi="Arial Black" w:cs="Arial"/>
                <w:color w:val="000000" w:themeColor="text1"/>
                <w:sz w:val="20"/>
                <w:szCs w:val="20"/>
              </w:rPr>
              <w:t>i</w:t>
            </w:r>
            <w:proofErr w:type="spellEnd"/>
            <w:r w:rsidRPr="00386D1C">
              <w:rPr>
                <w:rFonts w:ascii="Arial Black" w:hAnsi="Arial Black" w:cs="Arial"/>
                <w:color w:val="000000" w:themeColor="text1"/>
                <w:sz w:val="20"/>
                <w:szCs w:val="20"/>
              </w:rPr>
              <w:t xml:space="preserve"> o n</w:t>
            </w:r>
          </w:p>
        </w:tc>
      </w:tr>
      <w:tr w:rsidR="00386D1C" w:rsidRPr="00386D1C" w14:paraId="494AB205" w14:textId="77777777" w:rsidTr="00D0676C">
        <w:tc>
          <w:tcPr>
            <w:tcW w:w="2538" w:type="dxa"/>
          </w:tcPr>
          <w:p w14:paraId="2CAC271F"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 xml:space="preserve">Length </w:t>
            </w:r>
          </w:p>
        </w:tc>
        <w:tc>
          <w:tcPr>
            <w:tcW w:w="7038" w:type="dxa"/>
            <w:gridSpan w:val="2"/>
            <w:tcBorders>
              <w:bottom w:val="single" w:sz="6" w:space="0" w:color="333333"/>
            </w:tcBorders>
          </w:tcPr>
          <w:p w14:paraId="63658921"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09927992" w14:textId="77777777" w:rsidTr="00D0676C">
        <w:tc>
          <w:tcPr>
            <w:tcW w:w="2538" w:type="dxa"/>
          </w:tcPr>
          <w:p w14:paraId="519C4D65"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Restate theme / purpose</w:t>
            </w:r>
          </w:p>
        </w:tc>
        <w:tc>
          <w:tcPr>
            <w:tcW w:w="7038" w:type="dxa"/>
            <w:gridSpan w:val="2"/>
            <w:tcBorders>
              <w:top w:val="single" w:sz="6" w:space="0" w:color="333333"/>
              <w:bottom w:val="single" w:sz="4" w:space="0" w:color="auto"/>
            </w:tcBorders>
          </w:tcPr>
          <w:p w14:paraId="745204E3"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031A5B45" w14:textId="77777777" w:rsidTr="00D0676C">
        <w:tc>
          <w:tcPr>
            <w:tcW w:w="2538" w:type="dxa"/>
          </w:tcPr>
          <w:p w14:paraId="534E8851"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Conclude actively</w:t>
            </w:r>
          </w:p>
        </w:tc>
        <w:tc>
          <w:tcPr>
            <w:tcW w:w="7038" w:type="dxa"/>
            <w:gridSpan w:val="2"/>
            <w:tcBorders>
              <w:top w:val="single" w:sz="4" w:space="0" w:color="auto"/>
              <w:bottom w:val="single" w:sz="6" w:space="0" w:color="333333"/>
            </w:tcBorders>
          </w:tcPr>
          <w:p w14:paraId="06D060B3"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1F621CB6" w14:textId="77777777" w:rsidTr="00D0676C">
        <w:tc>
          <w:tcPr>
            <w:tcW w:w="2538" w:type="dxa"/>
            <w:vMerge w:val="restart"/>
          </w:tcPr>
          <w:p w14:paraId="252C07F0"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Responses to questions</w:t>
            </w:r>
          </w:p>
        </w:tc>
        <w:tc>
          <w:tcPr>
            <w:tcW w:w="7038" w:type="dxa"/>
            <w:gridSpan w:val="2"/>
            <w:tcBorders>
              <w:top w:val="single" w:sz="4" w:space="0" w:color="auto"/>
              <w:bottom w:val="single" w:sz="6" w:space="0" w:color="333333"/>
            </w:tcBorders>
          </w:tcPr>
          <w:p w14:paraId="25393990"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501071EC" w14:textId="77777777" w:rsidTr="00D0676C">
        <w:tc>
          <w:tcPr>
            <w:tcW w:w="2538" w:type="dxa"/>
            <w:vMerge/>
          </w:tcPr>
          <w:p w14:paraId="11F42BF7" w14:textId="77777777" w:rsidR="00D0676C" w:rsidRPr="00386D1C" w:rsidRDefault="00D0676C" w:rsidP="00D0676C">
            <w:pPr>
              <w:widowControl/>
              <w:tabs>
                <w:tab w:val="right" w:pos="9360"/>
              </w:tabs>
              <w:rPr>
                <w:rFonts w:ascii="Arial" w:hAnsi="Arial" w:cs="Arial"/>
                <w:color w:val="000000" w:themeColor="text1"/>
                <w:sz w:val="20"/>
                <w:szCs w:val="20"/>
              </w:rPr>
            </w:pPr>
          </w:p>
        </w:tc>
        <w:tc>
          <w:tcPr>
            <w:tcW w:w="7038" w:type="dxa"/>
            <w:gridSpan w:val="2"/>
            <w:tcBorders>
              <w:top w:val="single" w:sz="6" w:space="0" w:color="333333"/>
              <w:bottom w:val="single" w:sz="6" w:space="0" w:color="333333"/>
            </w:tcBorders>
          </w:tcPr>
          <w:p w14:paraId="5F475EE5"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774299C5" w14:textId="77777777" w:rsidTr="00D0676C">
        <w:tc>
          <w:tcPr>
            <w:tcW w:w="2538" w:type="dxa"/>
            <w:vMerge/>
          </w:tcPr>
          <w:p w14:paraId="21EF58CE" w14:textId="77777777" w:rsidR="00D0676C" w:rsidRPr="00386D1C" w:rsidRDefault="00D0676C" w:rsidP="00D0676C">
            <w:pPr>
              <w:widowControl/>
              <w:tabs>
                <w:tab w:val="right" w:pos="9360"/>
              </w:tabs>
              <w:rPr>
                <w:rFonts w:ascii="Arial" w:hAnsi="Arial" w:cs="Arial"/>
                <w:color w:val="000000" w:themeColor="text1"/>
                <w:sz w:val="20"/>
                <w:szCs w:val="20"/>
              </w:rPr>
            </w:pPr>
          </w:p>
        </w:tc>
        <w:tc>
          <w:tcPr>
            <w:tcW w:w="7038" w:type="dxa"/>
            <w:gridSpan w:val="2"/>
            <w:tcBorders>
              <w:top w:val="single" w:sz="6" w:space="0" w:color="333333"/>
              <w:bottom w:val="single" w:sz="6" w:space="0" w:color="333333"/>
            </w:tcBorders>
          </w:tcPr>
          <w:p w14:paraId="762EAA27"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37483F98" w14:textId="77777777" w:rsidTr="00D0676C">
        <w:tc>
          <w:tcPr>
            <w:tcW w:w="2538" w:type="dxa"/>
            <w:vMerge/>
          </w:tcPr>
          <w:p w14:paraId="5112014B" w14:textId="77777777" w:rsidR="00D0676C" w:rsidRPr="00386D1C" w:rsidRDefault="00D0676C" w:rsidP="00D0676C">
            <w:pPr>
              <w:widowControl/>
              <w:tabs>
                <w:tab w:val="right" w:pos="9360"/>
              </w:tabs>
              <w:rPr>
                <w:rFonts w:ascii="Arial" w:hAnsi="Arial" w:cs="Arial"/>
                <w:color w:val="000000" w:themeColor="text1"/>
                <w:sz w:val="20"/>
                <w:szCs w:val="20"/>
              </w:rPr>
            </w:pPr>
          </w:p>
        </w:tc>
        <w:tc>
          <w:tcPr>
            <w:tcW w:w="7038" w:type="dxa"/>
            <w:gridSpan w:val="2"/>
            <w:tcBorders>
              <w:top w:val="single" w:sz="6" w:space="0" w:color="333333"/>
              <w:bottom w:val="single" w:sz="6" w:space="0" w:color="333333"/>
            </w:tcBorders>
          </w:tcPr>
          <w:p w14:paraId="3AC87549"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4C7D6490" w14:textId="77777777" w:rsidTr="00D0676C">
        <w:tc>
          <w:tcPr>
            <w:tcW w:w="2538" w:type="dxa"/>
            <w:vMerge/>
          </w:tcPr>
          <w:p w14:paraId="69BC8E65" w14:textId="77777777" w:rsidR="00D0676C" w:rsidRPr="00386D1C" w:rsidRDefault="00D0676C" w:rsidP="00D0676C">
            <w:pPr>
              <w:widowControl/>
              <w:tabs>
                <w:tab w:val="right" w:pos="9360"/>
              </w:tabs>
              <w:rPr>
                <w:rFonts w:ascii="Arial" w:hAnsi="Arial" w:cs="Arial"/>
                <w:color w:val="000000" w:themeColor="text1"/>
                <w:sz w:val="20"/>
                <w:szCs w:val="20"/>
              </w:rPr>
            </w:pPr>
          </w:p>
        </w:tc>
        <w:tc>
          <w:tcPr>
            <w:tcW w:w="7038" w:type="dxa"/>
            <w:gridSpan w:val="2"/>
            <w:tcBorders>
              <w:top w:val="single" w:sz="6" w:space="0" w:color="333333"/>
              <w:bottom w:val="single" w:sz="6" w:space="0" w:color="333333"/>
            </w:tcBorders>
          </w:tcPr>
          <w:p w14:paraId="01AFB347"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4DA1C447" w14:textId="77777777" w:rsidTr="00D0676C">
        <w:tc>
          <w:tcPr>
            <w:tcW w:w="2538" w:type="dxa"/>
            <w:vMerge/>
          </w:tcPr>
          <w:p w14:paraId="0187C3E2" w14:textId="77777777" w:rsidR="00D0676C" w:rsidRPr="00386D1C" w:rsidRDefault="00D0676C" w:rsidP="00D0676C">
            <w:pPr>
              <w:widowControl/>
              <w:tabs>
                <w:tab w:val="right" w:pos="9360"/>
              </w:tabs>
              <w:rPr>
                <w:rFonts w:ascii="Arial" w:hAnsi="Arial" w:cs="Arial"/>
                <w:color w:val="000000" w:themeColor="text1"/>
                <w:sz w:val="20"/>
                <w:szCs w:val="20"/>
              </w:rPr>
            </w:pPr>
          </w:p>
        </w:tc>
        <w:tc>
          <w:tcPr>
            <w:tcW w:w="7038" w:type="dxa"/>
            <w:gridSpan w:val="2"/>
            <w:tcBorders>
              <w:top w:val="single" w:sz="6" w:space="0" w:color="333333"/>
              <w:bottom w:val="single" w:sz="6" w:space="0" w:color="333333"/>
            </w:tcBorders>
          </w:tcPr>
          <w:p w14:paraId="507257DE"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3448E983" w14:textId="77777777" w:rsidTr="00D0676C">
        <w:tc>
          <w:tcPr>
            <w:tcW w:w="2538" w:type="dxa"/>
            <w:vMerge/>
          </w:tcPr>
          <w:p w14:paraId="51F3BAEC" w14:textId="77777777" w:rsidR="00D0676C" w:rsidRPr="00386D1C" w:rsidRDefault="00D0676C" w:rsidP="00D0676C">
            <w:pPr>
              <w:widowControl/>
              <w:tabs>
                <w:tab w:val="right" w:pos="9360"/>
              </w:tabs>
              <w:rPr>
                <w:rFonts w:ascii="Arial" w:hAnsi="Arial" w:cs="Arial"/>
                <w:color w:val="000000" w:themeColor="text1"/>
                <w:sz w:val="20"/>
                <w:szCs w:val="20"/>
              </w:rPr>
            </w:pPr>
          </w:p>
        </w:tc>
        <w:tc>
          <w:tcPr>
            <w:tcW w:w="7038" w:type="dxa"/>
            <w:gridSpan w:val="2"/>
            <w:tcBorders>
              <w:top w:val="single" w:sz="6" w:space="0" w:color="333333"/>
              <w:bottom w:val="single" w:sz="6" w:space="0" w:color="333333"/>
            </w:tcBorders>
          </w:tcPr>
          <w:p w14:paraId="0E56D57E"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220EC875" w14:textId="77777777" w:rsidTr="00D0676C">
        <w:tc>
          <w:tcPr>
            <w:tcW w:w="2538" w:type="dxa"/>
            <w:vMerge/>
          </w:tcPr>
          <w:p w14:paraId="6C331CE8" w14:textId="77777777" w:rsidR="00D0676C" w:rsidRPr="00386D1C" w:rsidRDefault="00D0676C" w:rsidP="00D0676C">
            <w:pPr>
              <w:widowControl/>
              <w:tabs>
                <w:tab w:val="right" w:pos="9360"/>
              </w:tabs>
              <w:rPr>
                <w:rFonts w:ascii="Arial" w:hAnsi="Arial" w:cs="Arial"/>
                <w:color w:val="000000" w:themeColor="text1"/>
                <w:sz w:val="20"/>
                <w:szCs w:val="20"/>
              </w:rPr>
            </w:pPr>
          </w:p>
        </w:tc>
        <w:tc>
          <w:tcPr>
            <w:tcW w:w="7038" w:type="dxa"/>
            <w:gridSpan w:val="2"/>
            <w:tcBorders>
              <w:top w:val="single" w:sz="6" w:space="0" w:color="333333"/>
              <w:bottom w:val="single" w:sz="6" w:space="0" w:color="333333"/>
            </w:tcBorders>
          </w:tcPr>
          <w:p w14:paraId="7FE8D3B5"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34123455" w14:textId="77777777" w:rsidTr="00D0676C">
        <w:tc>
          <w:tcPr>
            <w:tcW w:w="2538" w:type="dxa"/>
            <w:vMerge/>
          </w:tcPr>
          <w:p w14:paraId="2C2CF42A" w14:textId="77777777" w:rsidR="00D0676C" w:rsidRPr="00386D1C" w:rsidRDefault="00D0676C" w:rsidP="00D0676C">
            <w:pPr>
              <w:widowControl/>
              <w:tabs>
                <w:tab w:val="right" w:pos="9360"/>
              </w:tabs>
              <w:rPr>
                <w:rFonts w:ascii="Arial" w:hAnsi="Arial" w:cs="Arial"/>
                <w:color w:val="000000" w:themeColor="text1"/>
                <w:sz w:val="20"/>
                <w:szCs w:val="20"/>
              </w:rPr>
            </w:pPr>
          </w:p>
        </w:tc>
        <w:tc>
          <w:tcPr>
            <w:tcW w:w="7038" w:type="dxa"/>
            <w:gridSpan w:val="2"/>
            <w:tcBorders>
              <w:top w:val="single" w:sz="6" w:space="0" w:color="333333"/>
            </w:tcBorders>
          </w:tcPr>
          <w:p w14:paraId="539FC9EC"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AB35BD" w14:paraId="5D4A2351" w14:textId="77777777" w:rsidTr="00426FCB">
        <w:tc>
          <w:tcPr>
            <w:tcW w:w="9576" w:type="dxa"/>
            <w:gridSpan w:val="3"/>
            <w:shd w:val="clear" w:color="auto" w:fill="D5FC79"/>
          </w:tcPr>
          <w:p w14:paraId="396E734D" w14:textId="77777777" w:rsidR="00D0676C" w:rsidRPr="00BF5DBC" w:rsidRDefault="00D0676C" w:rsidP="00D0676C">
            <w:pPr>
              <w:widowControl/>
              <w:tabs>
                <w:tab w:val="right" w:pos="9360"/>
              </w:tabs>
              <w:rPr>
                <w:rFonts w:ascii="Arial" w:hAnsi="Arial" w:cs="Arial"/>
                <w:color w:val="000000" w:themeColor="text1"/>
                <w:sz w:val="20"/>
                <w:szCs w:val="20"/>
                <w:lang w:val="fr-FR"/>
              </w:rPr>
            </w:pPr>
            <w:r w:rsidRPr="00BF5DBC">
              <w:rPr>
                <w:rFonts w:ascii="Arial Black" w:hAnsi="Arial Black" w:cs="Arial"/>
                <w:color w:val="000000" w:themeColor="text1"/>
                <w:sz w:val="20"/>
                <w:szCs w:val="20"/>
                <w:lang w:val="fr-FR"/>
              </w:rPr>
              <w:t>S t y l e   t h r o u g h o u t</w:t>
            </w:r>
          </w:p>
        </w:tc>
      </w:tr>
      <w:tr w:rsidR="00386D1C" w:rsidRPr="00386D1C" w14:paraId="59B33D63" w14:textId="77777777" w:rsidTr="00D0676C">
        <w:tc>
          <w:tcPr>
            <w:tcW w:w="2538" w:type="dxa"/>
          </w:tcPr>
          <w:p w14:paraId="0039CC2C"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Contact &amp; visibility</w:t>
            </w:r>
          </w:p>
        </w:tc>
        <w:tc>
          <w:tcPr>
            <w:tcW w:w="7038" w:type="dxa"/>
            <w:gridSpan w:val="2"/>
            <w:tcBorders>
              <w:bottom w:val="single" w:sz="6" w:space="0" w:color="333333"/>
            </w:tcBorders>
          </w:tcPr>
          <w:p w14:paraId="445A5D1F"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299E921F" w14:textId="77777777" w:rsidTr="00D0676C">
        <w:trPr>
          <w:trHeight w:val="210"/>
        </w:trPr>
        <w:tc>
          <w:tcPr>
            <w:tcW w:w="2538" w:type="dxa"/>
          </w:tcPr>
          <w:p w14:paraId="4C46DFFF"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Language – jargon</w:t>
            </w:r>
          </w:p>
        </w:tc>
        <w:tc>
          <w:tcPr>
            <w:tcW w:w="7038" w:type="dxa"/>
            <w:gridSpan w:val="2"/>
            <w:tcBorders>
              <w:top w:val="single" w:sz="6" w:space="0" w:color="333333"/>
              <w:bottom w:val="single" w:sz="6" w:space="0" w:color="333333"/>
            </w:tcBorders>
          </w:tcPr>
          <w:p w14:paraId="560C1C17"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52870ABC" w14:textId="77777777" w:rsidTr="00D0676C">
        <w:tc>
          <w:tcPr>
            <w:tcW w:w="2538" w:type="dxa"/>
          </w:tcPr>
          <w:p w14:paraId="43587B17"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Language – habits</w:t>
            </w:r>
          </w:p>
        </w:tc>
        <w:tc>
          <w:tcPr>
            <w:tcW w:w="7038" w:type="dxa"/>
            <w:gridSpan w:val="2"/>
            <w:tcBorders>
              <w:top w:val="single" w:sz="6" w:space="0" w:color="333333"/>
              <w:bottom w:val="single" w:sz="6" w:space="0" w:color="333333"/>
            </w:tcBorders>
          </w:tcPr>
          <w:p w14:paraId="3476F44D"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21FB1A93" w14:textId="77777777" w:rsidTr="00D0676C">
        <w:tc>
          <w:tcPr>
            <w:tcW w:w="2538" w:type="dxa"/>
          </w:tcPr>
          <w:p w14:paraId="21B3A331"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Volume</w:t>
            </w:r>
          </w:p>
        </w:tc>
        <w:tc>
          <w:tcPr>
            <w:tcW w:w="7038" w:type="dxa"/>
            <w:gridSpan w:val="2"/>
            <w:tcBorders>
              <w:top w:val="single" w:sz="6" w:space="0" w:color="333333"/>
              <w:bottom w:val="single" w:sz="6" w:space="0" w:color="333333"/>
            </w:tcBorders>
          </w:tcPr>
          <w:p w14:paraId="038860ED"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00951196" w14:textId="77777777" w:rsidTr="00D0676C">
        <w:tc>
          <w:tcPr>
            <w:tcW w:w="2538" w:type="dxa"/>
          </w:tcPr>
          <w:p w14:paraId="39372EE7"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 xml:space="preserve">Pace &amp; tone </w:t>
            </w:r>
          </w:p>
        </w:tc>
        <w:tc>
          <w:tcPr>
            <w:tcW w:w="7038" w:type="dxa"/>
            <w:gridSpan w:val="2"/>
            <w:tcBorders>
              <w:top w:val="single" w:sz="6" w:space="0" w:color="333333"/>
              <w:bottom w:val="single" w:sz="6" w:space="0" w:color="333333"/>
            </w:tcBorders>
          </w:tcPr>
          <w:p w14:paraId="150F21EC"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1F1CD752" w14:textId="77777777" w:rsidTr="00D0676C">
        <w:trPr>
          <w:trHeight w:val="426"/>
        </w:trPr>
        <w:tc>
          <w:tcPr>
            <w:tcW w:w="2538" w:type="dxa"/>
          </w:tcPr>
          <w:p w14:paraId="71D05977" w14:textId="77777777" w:rsidR="00D0676C" w:rsidRPr="00386D1C" w:rsidRDefault="00D0676C" w:rsidP="00D0676C">
            <w:pPr>
              <w:widowControl/>
              <w:tabs>
                <w:tab w:val="right" w:pos="9360"/>
              </w:tabs>
              <w:jc w:val="right"/>
              <w:rPr>
                <w:rFonts w:ascii="Arial" w:hAnsi="Arial" w:cs="Arial"/>
                <w:color w:val="000000" w:themeColor="text1"/>
                <w:sz w:val="20"/>
                <w:szCs w:val="20"/>
              </w:rPr>
            </w:pPr>
            <w:r w:rsidRPr="00386D1C">
              <w:rPr>
                <w:rFonts w:ascii="Arial" w:hAnsi="Arial" w:cs="Arial"/>
                <w:color w:val="000000" w:themeColor="text1"/>
                <w:sz w:val="20"/>
                <w:szCs w:val="20"/>
              </w:rPr>
              <w:t>Other</w:t>
            </w:r>
          </w:p>
        </w:tc>
        <w:tc>
          <w:tcPr>
            <w:tcW w:w="7038" w:type="dxa"/>
            <w:gridSpan w:val="2"/>
            <w:tcBorders>
              <w:top w:val="single" w:sz="6" w:space="0" w:color="333333"/>
            </w:tcBorders>
          </w:tcPr>
          <w:p w14:paraId="6105305A"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4CD33AF3" w14:textId="77777777" w:rsidTr="00426FCB">
        <w:trPr>
          <w:trHeight w:val="255"/>
        </w:trPr>
        <w:tc>
          <w:tcPr>
            <w:tcW w:w="9576" w:type="dxa"/>
            <w:gridSpan w:val="3"/>
            <w:shd w:val="clear" w:color="auto" w:fill="D5FC79"/>
          </w:tcPr>
          <w:p w14:paraId="307D2A79" w14:textId="77777777" w:rsidR="00D0676C" w:rsidRPr="00386D1C" w:rsidRDefault="00D0676C" w:rsidP="00D0676C">
            <w:pPr>
              <w:widowControl/>
              <w:tabs>
                <w:tab w:val="right" w:pos="9360"/>
              </w:tabs>
              <w:rPr>
                <w:rFonts w:ascii="Arial" w:hAnsi="Arial" w:cs="Arial"/>
                <w:color w:val="000000" w:themeColor="text1"/>
                <w:sz w:val="20"/>
                <w:szCs w:val="20"/>
              </w:rPr>
            </w:pPr>
            <w:r w:rsidRPr="00386D1C">
              <w:rPr>
                <w:rFonts w:ascii="Arial Black" w:hAnsi="Arial Black" w:cs="Arial"/>
                <w:color w:val="000000" w:themeColor="text1"/>
                <w:sz w:val="20"/>
                <w:szCs w:val="20"/>
              </w:rPr>
              <w:t xml:space="preserve">S u b s t a n t </w:t>
            </w:r>
            <w:proofErr w:type="spellStart"/>
            <w:r w:rsidRPr="00386D1C">
              <w:rPr>
                <w:rFonts w:ascii="Arial Black" w:hAnsi="Arial Black" w:cs="Arial"/>
                <w:color w:val="000000" w:themeColor="text1"/>
                <w:sz w:val="20"/>
                <w:szCs w:val="20"/>
              </w:rPr>
              <w:t>i</w:t>
            </w:r>
            <w:proofErr w:type="spellEnd"/>
            <w:r w:rsidRPr="00386D1C">
              <w:rPr>
                <w:rFonts w:ascii="Arial Black" w:hAnsi="Arial Black" w:cs="Arial"/>
                <w:color w:val="000000" w:themeColor="text1"/>
                <w:sz w:val="20"/>
                <w:szCs w:val="20"/>
              </w:rPr>
              <w:t xml:space="preserve"> v e   c o m </w:t>
            </w:r>
            <w:proofErr w:type="spellStart"/>
            <w:r w:rsidRPr="00386D1C">
              <w:rPr>
                <w:rFonts w:ascii="Arial Black" w:hAnsi="Arial Black" w:cs="Arial"/>
                <w:color w:val="000000" w:themeColor="text1"/>
                <w:sz w:val="20"/>
                <w:szCs w:val="20"/>
              </w:rPr>
              <w:t>m</w:t>
            </w:r>
            <w:proofErr w:type="spellEnd"/>
            <w:r w:rsidRPr="00386D1C">
              <w:rPr>
                <w:rFonts w:ascii="Arial Black" w:hAnsi="Arial Black" w:cs="Arial"/>
                <w:color w:val="000000" w:themeColor="text1"/>
                <w:sz w:val="20"/>
                <w:szCs w:val="20"/>
              </w:rPr>
              <w:t xml:space="preserve"> e n t s</w:t>
            </w:r>
          </w:p>
        </w:tc>
      </w:tr>
      <w:tr w:rsidR="00386D1C" w:rsidRPr="00386D1C" w14:paraId="6064E8E1" w14:textId="77777777" w:rsidTr="00D0676C">
        <w:trPr>
          <w:trHeight w:val="255"/>
        </w:trPr>
        <w:tc>
          <w:tcPr>
            <w:tcW w:w="2538" w:type="dxa"/>
          </w:tcPr>
          <w:p w14:paraId="5E8951B2" w14:textId="77777777" w:rsidR="00D0676C" w:rsidRPr="00386D1C" w:rsidRDefault="00D0676C" w:rsidP="00D0676C">
            <w:pPr>
              <w:widowControl/>
              <w:tabs>
                <w:tab w:val="right" w:pos="9360"/>
              </w:tabs>
              <w:jc w:val="right"/>
              <w:rPr>
                <w:rFonts w:ascii="Arial" w:hAnsi="Arial" w:cs="Arial"/>
                <w:color w:val="000000" w:themeColor="text1"/>
                <w:sz w:val="20"/>
                <w:szCs w:val="20"/>
              </w:rPr>
            </w:pPr>
          </w:p>
        </w:tc>
        <w:tc>
          <w:tcPr>
            <w:tcW w:w="7038" w:type="dxa"/>
            <w:gridSpan w:val="2"/>
            <w:tcBorders>
              <w:bottom w:val="single" w:sz="6" w:space="0" w:color="333333"/>
            </w:tcBorders>
          </w:tcPr>
          <w:p w14:paraId="550FF633"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34914B4D" w14:textId="77777777" w:rsidTr="00D0676C">
        <w:trPr>
          <w:trHeight w:val="255"/>
        </w:trPr>
        <w:tc>
          <w:tcPr>
            <w:tcW w:w="2538" w:type="dxa"/>
          </w:tcPr>
          <w:p w14:paraId="1A46DE3A" w14:textId="77777777" w:rsidR="00D0676C" w:rsidRPr="00386D1C" w:rsidRDefault="00D0676C" w:rsidP="00D0676C">
            <w:pPr>
              <w:widowControl/>
              <w:tabs>
                <w:tab w:val="right" w:pos="9360"/>
              </w:tabs>
              <w:jc w:val="right"/>
              <w:rPr>
                <w:rFonts w:ascii="Arial" w:hAnsi="Arial" w:cs="Arial"/>
                <w:color w:val="000000" w:themeColor="text1"/>
                <w:sz w:val="20"/>
                <w:szCs w:val="20"/>
              </w:rPr>
            </w:pPr>
          </w:p>
        </w:tc>
        <w:tc>
          <w:tcPr>
            <w:tcW w:w="7038" w:type="dxa"/>
            <w:gridSpan w:val="2"/>
            <w:tcBorders>
              <w:top w:val="single" w:sz="6" w:space="0" w:color="333333"/>
              <w:bottom w:val="single" w:sz="6" w:space="0" w:color="333333"/>
            </w:tcBorders>
          </w:tcPr>
          <w:p w14:paraId="2BC80C6C"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38184738" w14:textId="77777777" w:rsidTr="00D0676C">
        <w:trPr>
          <w:trHeight w:val="255"/>
        </w:trPr>
        <w:tc>
          <w:tcPr>
            <w:tcW w:w="2538" w:type="dxa"/>
          </w:tcPr>
          <w:p w14:paraId="45028810" w14:textId="77777777" w:rsidR="00D0676C" w:rsidRPr="00386D1C" w:rsidRDefault="00D0676C" w:rsidP="00D0676C">
            <w:pPr>
              <w:widowControl/>
              <w:tabs>
                <w:tab w:val="right" w:pos="9360"/>
              </w:tabs>
              <w:jc w:val="right"/>
              <w:rPr>
                <w:rFonts w:ascii="Arial" w:hAnsi="Arial" w:cs="Arial"/>
                <w:color w:val="000000" w:themeColor="text1"/>
                <w:sz w:val="20"/>
                <w:szCs w:val="20"/>
              </w:rPr>
            </w:pPr>
          </w:p>
        </w:tc>
        <w:tc>
          <w:tcPr>
            <w:tcW w:w="7038" w:type="dxa"/>
            <w:gridSpan w:val="2"/>
            <w:tcBorders>
              <w:top w:val="single" w:sz="6" w:space="0" w:color="333333"/>
              <w:bottom w:val="single" w:sz="6" w:space="0" w:color="333333"/>
            </w:tcBorders>
          </w:tcPr>
          <w:p w14:paraId="0D2AA568"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332221F8" w14:textId="77777777" w:rsidTr="00D0676C">
        <w:trPr>
          <w:trHeight w:val="255"/>
        </w:trPr>
        <w:tc>
          <w:tcPr>
            <w:tcW w:w="2538" w:type="dxa"/>
          </w:tcPr>
          <w:p w14:paraId="16711147" w14:textId="77777777" w:rsidR="00D0676C" w:rsidRPr="00386D1C" w:rsidRDefault="00D0676C" w:rsidP="00D0676C">
            <w:pPr>
              <w:widowControl/>
              <w:tabs>
                <w:tab w:val="right" w:pos="9360"/>
              </w:tabs>
              <w:jc w:val="right"/>
              <w:rPr>
                <w:rFonts w:ascii="Arial" w:hAnsi="Arial" w:cs="Arial"/>
                <w:color w:val="000000" w:themeColor="text1"/>
                <w:sz w:val="20"/>
                <w:szCs w:val="20"/>
              </w:rPr>
            </w:pPr>
          </w:p>
        </w:tc>
        <w:tc>
          <w:tcPr>
            <w:tcW w:w="7038" w:type="dxa"/>
            <w:gridSpan w:val="2"/>
            <w:tcBorders>
              <w:top w:val="single" w:sz="6" w:space="0" w:color="333333"/>
              <w:bottom w:val="single" w:sz="6" w:space="0" w:color="333333"/>
            </w:tcBorders>
          </w:tcPr>
          <w:p w14:paraId="0AB093C8"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5ED63369" w14:textId="77777777" w:rsidTr="00D0676C">
        <w:trPr>
          <w:trHeight w:val="255"/>
        </w:trPr>
        <w:tc>
          <w:tcPr>
            <w:tcW w:w="2538" w:type="dxa"/>
          </w:tcPr>
          <w:p w14:paraId="3F7DF76B" w14:textId="77777777" w:rsidR="00D0676C" w:rsidRPr="00386D1C" w:rsidRDefault="00D0676C" w:rsidP="00D0676C">
            <w:pPr>
              <w:widowControl/>
              <w:tabs>
                <w:tab w:val="right" w:pos="9360"/>
              </w:tabs>
              <w:jc w:val="right"/>
              <w:rPr>
                <w:rFonts w:ascii="Arial" w:hAnsi="Arial" w:cs="Arial"/>
                <w:color w:val="000000" w:themeColor="text1"/>
                <w:sz w:val="20"/>
                <w:szCs w:val="20"/>
              </w:rPr>
            </w:pPr>
          </w:p>
        </w:tc>
        <w:tc>
          <w:tcPr>
            <w:tcW w:w="7038" w:type="dxa"/>
            <w:gridSpan w:val="2"/>
            <w:tcBorders>
              <w:top w:val="single" w:sz="6" w:space="0" w:color="333333"/>
              <w:bottom w:val="single" w:sz="6" w:space="0" w:color="333333"/>
            </w:tcBorders>
          </w:tcPr>
          <w:p w14:paraId="5E8992EB" w14:textId="77777777" w:rsidR="00D0676C" w:rsidRPr="00386D1C" w:rsidRDefault="00D0676C" w:rsidP="00D0676C">
            <w:pPr>
              <w:widowControl/>
              <w:tabs>
                <w:tab w:val="right" w:pos="9360"/>
              </w:tabs>
              <w:rPr>
                <w:rFonts w:ascii="Arial" w:hAnsi="Arial" w:cs="Arial"/>
                <w:color w:val="000000" w:themeColor="text1"/>
                <w:sz w:val="20"/>
                <w:szCs w:val="20"/>
              </w:rPr>
            </w:pPr>
          </w:p>
        </w:tc>
      </w:tr>
      <w:tr w:rsidR="00386D1C" w:rsidRPr="00386D1C" w14:paraId="14692527" w14:textId="77777777" w:rsidTr="00D0676C">
        <w:trPr>
          <w:trHeight w:val="255"/>
        </w:trPr>
        <w:tc>
          <w:tcPr>
            <w:tcW w:w="2538" w:type="dxa"/>
          </w:tcPr>
          <w:p w14:paraId="5A7F2E84" w14:textId="77777777" w:rsidR="00D0676C" w:rsidRPr="00386D1C" w:rsidRDefault="00D0676C" w:rsidP="00D0676C">
            <w:pPr>
              <w:widowControl/>
              <w:tabs>
                <w:tab w:val="right" w:pos="9360"/>
              </w:tabs>
              <w:jc w:val="right"/>
              <w:rPr>
                <w:rFonts w:ascii="Arial" w:hAnsi="Arial" w:cs="Arial"/>
                <w:color w:val="000000" w:themeColor="text1"/>
                <w:sz w:val="20"/>
                <w:szCs w:val="20"/>
              </w:rPr>
            </w:pPr>
          </w:p>
        </w:tc>
        <w:tc>
          <w:tcPr>
            <w:tcW w:w="7038" w:type="dxa"/>
            <w:gridSpan w:val="2"/>
            <w:tcBorders>
              <w:top w:val="single" w:sz="6" w:space="0" w:color="333333"/>
              <w:bottom w:val="single" w:sz="6" w:space="0" w:color="333333"/>
            </w:tcBorders>
          </w:tcPr>
          <w:p w14:paraId="5C2862F4" w14:textId="77777777" w:rsidR="00D0676C" w:rsidRPr="00386D1C" w:rsidRDefault="00D0676C" w:rsidP="00D0676C">
            <w:pPr>
              <w:widowControl/>
              <w:tabs>
                <w:tab w:val="right" w:pos="9360"/>
              </w:tabs>
              <w:rPr>
                <w:rFonts w:ascii="Arial" w:hAnsi="Arial" w:cs="Arial"/>
                <w:color w:val="000000" w:themeColor="text1"/>
                <w:sz w:val="20"/>
                <w:szCs w:val="20"/>
              </w:rPr>
            </w:pPr>
          </w:p>
        </w:tc>
      </w:tr>
    </w:tbl>
    <w:p w14:paraId="20C2FBF9" w14:textId="77777777" w:rsidR="002A2603" w:rsidRPr="00386D1C" w:rsidRDefault="002A2603" w:rsidP="000A27D0">
      <w:pPr>
        <w:widowControl/>
        <w:tabs>
          <w:tab w:val="right" w:pos="8640"/>
        </w:tabs>
        <w:ind w:left="-180"/>
        <w:rPr>
          <w:rFonts w:ascii="Arial Black" w:hAnsi="Arial Black" w:cs="Arial"/>
          <w:color w:val="000000" w:themeColor="text1"/>
          <w:sz w:val="24"/>
          <w:szCs w:val="26"/>
        </w:rPr>
        <w:sectPr w:rsidR="002A2603" w:rsidRPr="00386D1C" w:rsidSect="000A27D0">
          <w:footerReference w:type="default" r:id="rId18"/>
          <w:pgSz w:w="12240" w:h="15840"/>
          <w:pgMar w:top="1008" w:right="1800" w:bottom="864" w:left="1800" w:header="720" w:footer="720" w:gutter="0"/>
          <w:cols w:space="720"/>
          <w:docGrid w:linePitch="360"/>
        </w:sectPr>
      </w:pPr>
    </w:p>
    <w:p w14:paraId="734938C6" w14:textId="77777777" w:rsidR="000A27D0" w:rsidRPr="00386D1C" w:rsidRDefault="000A27D0" w:rsidP="000A27D0">
      <w:pPr>
        <w:widowControl/>
        <w:tabs>
          <w:tab w:val="right" w:pos="8640"/>
        </w:tabs>
        <w:ind w:left="-180"/>
        <w:rPr>
          <w:rFonts w:ascii="Arial Black" w:hAnsi="Arial Black" w:cs="Arial"/>
          <w:color w:val="000000" w:themeColor="text1"/>
          <w:sz w:val="16"/>
          <w:szCs w:val="26"/>
        </w:rPr>
      </w:pPr>
      <w:r w:rsidRPr="00386D1C">
        <w:rPr>
          <w:rFonts w:ascii="Arial Black" w:hAnsi="Arial Black" w:cs="Arial"/>
          <w:color w:val="000000" w:themeColor="text1"/>
          <w:sz w:val="24"/>
          <w:szCs w:val="26"/>
        </w:rPr>
        <w:lastRenderedPageBreak/>
        <w:t>Editing Audit</w:t>
      </w:r>
      <w:r w:rsidRPr="00386D1C">
        <w:rPr>
          <w:rFonts w:ascii="Arial Black" w:hAnsi="Arial Black" w:cs="Arial"/>
          <w:color w:val="000000" w:themeColor="text1"/>
          <w:sz w:val="24"/>
          <w:szCs w:val="26"/>
        </w:rPr>
        <w:tab/>
      </w:r>
      <w:r w:rsidRPr="00386D1C">
        <w:rPr>
          <w:rFonts w:ascii="Arial Black" w:hAnsi="Arial Black" w:cs="Arial"/>
          <w:color w:val="000000" w:themeColor="text1"/>
          <w:sz w:val="16"/>
          <w:szCs w:val="26"/>
        </w:rPr>
        <w:t>Harrison Institute for Public Law</w:t>
      </w:r>
    </w:p>
    <w:p w14:paraId="5B140268" w14:textId="77777777" w:rsidR="000A27D0" w:rsidRPr="00386D1C" w:rsidRDefault="000A27D0" w:rsidP="000A27D0">
      <w:pPr>
        <w:widowControl/>
        <w:tabs>
          <w:tab w:val="right" w:pos="9000"/>
        </w:tabs>
        <w:ind w:left="-180"/>
        <w:rPr>
          <w:rFonts w:ascii="Arial" w:hAnsi="Arial" w:cs="Arial"/>
          <w:color w:val="000000" w:themeColor="text1"/>
          <w:szCs w:val="22"/>
        </w:rPr>
      </w:pPr>
    </w:p>
    <w:p w14:paraId="29AD4100" w14:textId="77777777" w:rsidR="000A27D0" w:rsidRPr="00386D1C" w:rsidRDefault="000A27D0" w:rsidP="000A27D0">
      <w:pPr>
        <w:widowControl/>
        <w:tabs>
          <w:tab w:val="right" w:pos="9000"/>
        </w:tabs>
        <w:ind w:left="-180"/>
        <w:rPr>
          <w:rFonts w:ascii="Arial" w:hAnsi="Arial" w:cs="Arial"/>
          <w:color w:val="000000" w:themeColor="text1"/>
          <w:szCs w:val="20"/>
        </w:rPr>
      </w:pPr>
      <w:r w:rsidRPr="00386D1C">
        <w:rPr>
          <w:rFonts w:ascii="Arial" w:hAnsi="Arial" w:cs="Arial"/>
          <w:b/>
          <w:bCs/>
          <w:color w:val="000000" w:themeColor="text1"/>
          <w:szCs w:val="20"/>
        </w:rPr>
        <w:tab/>
      </w:r>
      <w:r w:rsidRPr="00386D1C">
        <w:rPr>
          <w:rFonts w:ascii="Arial" w:hAnsi="Arial" w:cs="Arial"/>
          <w:color w:val="000000" w:themeColor="text1"/>
          <w:szCs w:val="20"/>
        </w:rPr>
        <w:t>Student ___________________</w:t>
      </w:r>
    </w:p>
    <w:p w14:paraId="76A36215" w14:textId="77777777" w:rsidR="000A27D0" w:rsidRPr="00386D1C" w:rsidRDefault="000A27D0" w:rsidP="000A27D0">
      <w:pPr>
        <w:widowControl/>
        <w:tabs>
          <w:tab w:val="right" w:pos="9000"/>
        </w:tabs>
        <w:ind w:left="-180"/>
        <w:rPr>
          <w:rFonts w:ascii="Arial" w:hAnsi="Arial" w:cs="Arial"/>
          <w:color w:val="000000" w:themeColor="text1"/>
          <w:szCs w:val="22"/>
        </w:rPr>
      </w:pPr>
      <w:r w:rsidRPr="00386D1C">
        <w:rPr>
          <w:rFonts w:ascii="Arial" w:hAnsi="Arial" w:cs="Arial"/>
          <w:color w:val="000000" w:themeColor="text1"/>
          <w:szCs w:val="20"/>
        </w:rPr>
        <w:t>Document Topic</w:t>
      </w:r>
      <w:r w:rsidRPr="00386D1C">
        <w:rPr>
          <w:rFonts w:ascii="Arial" w:hAnsi="Arial" w:cs="Arial"/>
          <w:b/>
          <w:bCs/>
          <w:color w:val="000000" w:themeColor="text1"/>
          <w:szCs w:val="20"/>
        </w:rPr>
        <w:t xml:space="preserve"> _____________________________</w:t>
      </w:r>
      <w:r w:rsidRPr="00386D1C">
        <w:rPr>
          <w:rFonts w:ascii="Arial" w:hAnsi="Arial" w:cs="Arial"/>
          <w:b/>
          <w:bCs/>
          <w:color w:val="000000" w:themeColor="text1"/>
          <w:szCs w:val="20"/>
        </w:rPr>
        <w:tab/>
      </w:r>
      <w:r w:rsidRPr="00386D1C">
        <w:rPr>
          <w:rFonts w:ascii="Arial" w:hAnsi="Arial" w:cs="Arial"/>
          <w:color w:val="000000" w:themeColor="text1"/>
          <w:szCs w:val="20"/>
        </w:rPr>
        <w:t>Date ___________________</w:t>
      </w:r>
    </w:p>
    <w:p w14:paraId="74F6AB99" w14:textId="77777777" w:rsidR="000A27D0" w:rsidRPr="00386D1C" w:rsidRDefault="000A27D0" w:rsidP="000A27D0">
      <w:pPr>
        <w:widowControl/>
        <w:tabs>
          <w:tab w:val="right" w:pos="9000"/>
        </w:tabs>
        <w:ind w:left="-180"/>
        <w:rPr>
          <w:rFonts w:ascii="Arial" w:hAnsi="Arial" w:cs="Arial"/>
          <w:color w:val="000000" w:themeColor="text1"/>
          <w:szCs w:val="22"/>
        </w:rPr>
      </w:pPr>
    </w:p>
    <w:tbl>
      <w:tblPr>
        <w:tblW w:w="9359" w:type="dxa"/>
        <w:jc w:val="center"/>
        <w:tblLayout w:type="fixed"/>
        <w:tblCellMar>
          <w:left w:w="129" w:type="dxa"/>
          <w:right w:w="129" w:type="dxa"/>
        </w:tblCellMar>
        <w:tblLook w:val="0000" w:firstRow="0" w:lastRow="0" w:firstColumn="0" w:lastColumn="0" w:noHBand="0" w:noVBand="0"/>
      </w:tblPr>
      <w:tblGrid>
        <w:gridCol w:w="2340"/>
        <w:gridCol w:w="2340"/>
        <w:gridCol w:w="2340"/>
        <w:gridCol w:w="2339"/>
      </w:tblGrid>
      <w:tr w:rsidR="00386D1C" w:rsidRPr="00386D1C" w14:paraId="713915C6" w14:textId="77777777" w:rsidTr="00426FCB">
        <w:trPr>
          <w:trHeight w:val="288"/>
          <w:jc w:val="center"/>
        </w:trPr>
        <w:tc>
          <w:tcPr>
            <w:tcW w:w="2340" w:type="dxa"/>
            <w:shd w:val="clear" w:color="auto" w:fill="D5FC79"/>
            <w:vAlign w:val="center"/>
          </w:tcPr>
          <w:p w14:paraId="3622030B" w14:textId="77777777" w:rsidR="000A27D0" w:rsidRPr="00386D1C" w:rsidRDefault="000A27D0" w:rsidP="000A27D0">
            <w:pPr>
              <w:pStyle w:val="Header"/>
              <w:widowControl/>
              <w:tabs>
                <w:tab w:val="clear" w:pos="4320"/>
                <w:tab w:val="clear" w:pos="8640"/>
                <w:tab w:val="left" w:pos="-1080"/>
              </w:tabs>
              <w:rPr>
                <w:rFonts w:ascii="Arial Black" w:hAnsi="Arial Black" w:cs="Calibri"/>
                <w:color w:val="000000" w:themeColor="text1"/>
                <w:sz w:val="20"/>
                <w:szCs w:val="20"/>
              </w:rPr>
            </w:pPr>
            <w:r w:rsidRPr="00386D1C">
              <w:rPr>
                <w:rFonts w:ascii="Arial Black" w:hAnsi="Arial Black" w:cs="Calibri"/>
                <w:color w:val="000000" w:themeColor="text1"/>
                <w:sz w:val="20"/>
                <w:szCs w:val="20"/>
              </w:rPr>
              <w:t>P u r p o s e</w:t>
            </w:r>
          </w:p>
        </w:tc>
        <w:tc>
          <w:tcPr>
            <w:tcW w:w="7019" w:type="dxa"/>
            <w:gridSpan w:val="3"/>
            <w:shd w:val="clear" w:color="auto" w:fill="D5FC79"/>
            <w:vAlign w:val="center"/>
          </w:tcPr>
          <w:p w14:paraId="51DB9D94" w14:textId="77777777" w:rsidR="000A27D0" w:rsidRPr="00386D1C" w:rsidRDefault="000A27D0" w:rsidP="000A27D0">
            <w:pPr>
              <w:pStyle w:val="Heading3"/>
              <w:rPr>
                <w:rFonts w:ascii="Arial" w:hAnsi="Arial"/>
                <w:b w:val="0"/>
                <w:bCs w:val="0"/>
                <w:color w:val="000000" w:themeColor="text1"/>
                <w:sz w:val="20"/>
                <w:szCs w:val="20"/>
              </w:rPr>
            </w:pPr>
            <w:r w:rsidRPr="00386D1C">
              <w:rPr>
                <w:rFonts w:ascii="Arial" w:hAnsi="Arial"/>
                <w:b w:val="0"/>
                <w:bCs w:val="0"/>
                <w:color w:val="000000" w:themeColor="text1"/>
                <w:sz w:val="20"/>
                <w:szCs w:val="20"/>
              </w:rPr>
              <w:t>Note page of occurrence – successive drafts</w:t>
            </w:r>
          </w:p>
        </w:tc>
      </w:tr>
      <w:tr w:rsidR="00386D1C" w:rsidRPr="00386D1C" w14:paraId="42988CDD" w14:textId="77777777">
        <w:trPr>
          <w:trHeight w:val="288"/>
          <w:jc w:val="center"/>
        </w:trPr>
        <w:tc>
          <w:tcPr>
            <w:tcW w:w="2340" w:type="dxa"/>
            <w:vAlign w:val="center"/>
          </w:tcPr>
          <w:p w14:paraId="3605330F" w14:textId="77777777" w:rsidR="000A27D0" w:rsidRPr="00386D1C" w:rsidRDefault="000A27D0" w:rsidP="000A27D0">
            <w:pPr>
              <w:widowControl/>
              <w:tabs>
                <w:tab w:val="left" w:pos="-1080"/>
              </w:tabs>
              <w:rPr>
                <w:rFonts w:ascii="Arial" w:hAnsi="Arial" w:cs="Arial"/>
                <w:color w:val="000000" w:themeColor="text1"/>
                <w:sz w:val="20"/>
                <w:szCs w:val="20"/>
              </w:rPr>
            </w:pPr>
            <w:r w:rsidRPr="00386D1C">
              <w:rPr>
                <w:rFonts w:ascii="Arial" w:hAnsi="Arial" w:cs="Arial"/>
                <w:color w:val="000000" w:themeColor="text1"/>
                <w:sz w:val="20"/>
                <w:szCs w:val="20"/>
              </w:rPr>
              <w:t>Intro purpose or theme</w:t>
            </w:r>
          </w:p>
        </w:tc>
        <w:tc>
          <w:tcPr>
            <w:tcW w:w="2340" w:type="dxa"/>
            <w:tcBorders>
              <w:bottom w:val="single" w:sz="4" w:space="0" w:color="auto"/>
              <w:right w:val="single" w:sz="4" w:space="0" w:color="auto"/>
            </w:tcBorders>
            <w:vAlign w:val="center"/>
          </w:tcPr>
          <w:p w14:paraId="0084901C" w14:textId="77777777" w:rsidR="000A27D0" w:rsidRPr="00386D1C" w:rsidRDefault="000A27D0" w:rsidP="000A27D0">
            <w:pPr>
              <w:pStyle w:val="Header"/>
              <w:widowControl/>
              <w:tabs>
                <w:tab w:val="clear" w:pos="4320"/>
                <w:tab w:val="clear" w:pos="8640"/>
                <w:tab w:val="left" w:pos="-1080"/>
              </w:tabs>
              <w:rPr>
                <w:rFonts w:ascii="Arial" w:hAnsi="Arial" w:cs="Arial"/>
                <w:color w:val="000000" w:themeColor="text1"/>
                <w:sz w:val="20"/>
                <w:szCs w:val="20"/>
              </w:rPr>
            </w:pPr>
          </w:p>
        </w:tc>
        <w:tc>
          <w:tcPr>
            <w:tcW w:w="2340" w:type="dxa"/>
            <w:tcBorders>
              <w:left w:val="single" w:sz="4" w:space="0" w:color="auto"/>
              <w:bottom w:val="single" w:sz="4" w:space="0" w:color="auto"/>
              <w:right w:val="single" w:sz="4" w:space="0" w:color="auto"/>
            </w:tcBorders>
            <w:vAlign w:val="center"/>
          </w:tcPr>
          <w:p w14:paraId="7899247C" w14:textId="77777777" w:rsidR="000A27D0" w:rsidRPr="00386D1C" w:rsidRDefault="000A27D0" w:rsidP="000A27D0">
            <w:pPr>
              <w:widowControl/>
              <w:tabs>
                <w:tab w:val="left" w:pos="-1080"/>
              </w:tabs>
              <w:rPr>
                <w:rFonts w:ascii="Arial" w:hAnsi="Arial" w:cs="Arial"/>
                <w:color w:val="000000" w:themeColor="text1"/>
                <w:sz w:val="20"/>
                <w:szCs w:val="20"/>
              </w:rPr>
            </w:pPr>
          </w:p>
        </w:tc>
        <w:tc>
          <w:tcPr>
            <w:tcW w:w="2339" w:type="dxa"/>
            <w:tcBorders>
              <w:left w:val="single" w:sz="4" w:space="0" w:color="auto"/>
              <w:bottom w:val="single" w:sz="4" w:space="0" w:color="auto"/>
            </w:tcBorders>
            <w:vAlign w:val="center"/>
          </w:tcPr>
          <w:p w14:paraId="2619B098" w14:textId="77777777" w:rsidR="000A27D0" w:rsidRPr="00386D1C" w:rsidRDefault="000A27D0" w:rsidP="000A27D0">
            <w:pPr>
              <w:widowControl/>
              <w:tabs>
                <w:tab w:val="left" w:pos="-1080"/>
              </w:tabs>
              <w:rPr>
                <w:rFonts w:ascii="Arial" w:hAnsi="Arial" w:cs="Arial"/>
                <w:color w:val="000000" w:themeColor="text1"/>
                <w:sz w:val="20"/>
                <w:szCs w:val="20"/>
              </w:rPr>
            </w:pPr>
          </w:p>
        </w:tc>
      </w:tr>
      <w:tr w:rsidR="00386D1C" w:rsidRPr="00386D1C" w14:paraId="0E3B0B06" w14:textId="77777777">
        <w:trPr>
          <w:trHeight w:val="288"/>
          <w:jc w:val="center"/>
        </w:trPr>
        <w:tc>
          <w:tcPr>
            <w:tcW w:w="2340" w:type="dxa"/>
            <w:vAlign w:val="center"/>
          </w:tcPr>
          <w:p w14:paraId="7160C55C" w14:textId="77777777" w:rsidR="000A27D0" w:rsidRPr="00386D1C" w:rsidRDefault="000A27D0" w:rsidP="000A27D0">
            <w:pPr>
              <w:widowControl/>
              <w:tabs>
                <w:tab w:val="left" w:pos="-1080"/>
              </w:tabs>
              <w:rPr>
                <w:rFonts w:ascii="Arial" w:hAnsi="Arial" w:cs="Arial"/>
                <w:color w:val="000000" w:themeColor="text1"/>
                <w:sz w:val="20"/>
                <w:szCs w:val="20"/>
              </w:rPr>
            </w:pPr>
            <w:r w:rsidRPr="00386D1C">
              <w:rPr>
                <w:rFonts w:ascii="Arial" w:hAnsi="Arial" w:cs="Arial"/>
                <w:color w:val="000000" w:themeColor="text1"/>
                <w:sz w:val="20"/>
                <w:szCs w:val="20"/>
              </w:rPr>
              <w:t>Active conclusion</w:t>
            </w:r>
          </w:p>
        </w:tc>
        <w:tc>
          <w:tcPr>
            <w:tcW w:w="2340" w:type="dxa"/>
            <w:tcBorders>
              <w:top w:val="single" w:sz="4" w:space="0" w:color="auto"/>
              <w:bottom w:val="single" w:sz="4" w:space="0" w:color="auto"/>
              <w:right w:val="single" w:sz="4" w:space="0" w:color="auto"/>
            </w:tcBorders>
            <w:vAlign w:val="center"/>
          </w:tcPr>
          <w:p w14:paraId="28805AC7" w14:textId="77777777" w:rsidR="000A27D0" w:rsidRPr="00386D1C" w:rsidRDefault="000A27D0" w:rsidP="000A27D0">
            <w:pPr>
              <w:widowControl/>
              <w:tabs>
                <w:tab w:val="left" w:pos="-1080"/>
              </w:tabs>
              <w:rPr>
                <w:rFonts w:ascii="Arial" w:hAnsi="Arial" w:cs="Arial"/>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5F273D9D" w14:textId="77777777" w:rsidR="000A27D0" w:rsidRPr="00386D1C" w:rsidRDefault="000A27D0" w:rsidP="000A27D0">
            <w:pPr>
              <w:widowControl/>
              <w:tabs>
                <w:tab w:val="left" w:pos="-1080"/>
              </w:tabs>
              <w:rPr>
                <w:rFonts w:ascii="Arial" w:hAnsi="Arial" w:cs="Arial"/>
                <w:color w:val="000000" w:themeColor="text1"/>
                <w:sz w:val="20"/>
                <w:szCs w:val="20"/>
              </w:rPr>
            </w:pPr>
          </w:p>
        </w:tc>
        <w:tc>
          <w:tcPr>
            <w:tcW w:w="2339" w:type="dxa"/>
            <w:tcBorders>
              <w:top w:val="single" w:sz="4" w:space="0" w:color="auto"/>
              <w:left w:val="single" w:sz="4" w:space="0" w:color="auto"/>
              <w:bottom w:val="single" w:sz="4" w:space="0" w:color="auto"/>
            </w:tcBorders>
            <w:vAlign w:val="center"/>
          </w:tcPr>
          <w:p w14:paraId="7F738826" w14:textId="77777777" w:rsidR="000A27D0" w:rsidRPr="00386D1C" w:rsidRDefault="000A27D0" w:rsidP="000A27D0">
            <w:pPr>
              <w:widowControl/>
              <w:tabs>
                <w:tab w:val="left" w:pos="-1080"/>
              </w:tabs>
              <w:rPr>
                <w:rFonts w:ascii="Arial" w:hAnsi="Arial" w:cs="Arial"/>
                <w:color w:val="000000" w:themeColor="text1"/>
                <w:sz w:val="20"/>
                <w:szCs w:val="20"/>
              </w:rPr>
            </w:pPr>
          </w:p>
        </w:tc>
      </w:tr>
      <w:tr w:rsidR="00386D1C" w:rsidRPr="00386D1C" w14:paraId="1747F2CF" w14:textId="77777777">
        <w:trPr>
          <w:trHeight w:val="288"/>
          <w:jc w:val="center"/>
        </w:trPr>
        <w:tc>
          <w:tcPr>
            <w:tcW w:w="2340" w:type="dxa"/>
            <w:vAlign w:val="center"/>
          </w:tcPr>
          <w:p w14:paraId="0A22AA58" w14:textId="77777777" w:rsidR="000A27D0" w:rsidRPr="00386D1C" w:rsidRDefault="000A27D0" w:rsidP="000A27D0">
            <w:pPr>
              <w:widowControl/>
              <w:tabs>
                <w:tab w:val="left" w:pos="-1080"/>
              </w:tabs>
              <w:rPr>
                <w:rFonts w:ascii="Arial" w:hAnsi="Arial" w:cs="Arial"/>
                <w:color w:val="000000" w:themeColor="text1"/>
                <w:sz w:val="20"/>
                <w:szCs w:val="20"/>
              </w:rPr>
            </w:pPr>
          </w:p>
        </w:tc>
        <w:tc>
          <w:tcPr>
            <w:tcW w:w="2340" w:type="dxa"/>
            <w:tcBorders>
              <w:top w:val="single" w:sz="4" w:space="0" w:color="auto"/>
              <w:bottom w:val="single" w:sz="4" w:space="0" w:color="auto"/>
              <w:right w:val="single" w:sz="4" w:space="0" w:color="auto"/>
            </w:tcBorders>
            <w:vAlign w:val="center"/>
          </w:tcPr>
          <w:p w14:paraId="6EED982E" w14:textId="77777777" w:rsidR="000A27D0" w:rsidRPr="00386D1C" w:rsidRDefault="000A27D0" w:rsidP="000A27D0">
            <w:pPr>
              <w:widowControl/>
              <w:tabs>
                <w:tab w:val="left" w:pos="-1080"/>
              </w:tabs>
              <w:rPr>
                <w:rFonts w:ascii="Arial" w:hAnsi="Arial" w:cs="Arial"/>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2BF40EFA" w14:textId="77777777" w:rsidR="000A27D0" w:rsidRPr="00386D1C" w:rsidRDefault="000A27D0" w:rsidP="000A27D0">
            <w:pPr>
              <w:widowControl/>
              <w:tabs>
                <w:tab w:val="left" w:pos="-1080"/>
              </w:tabs>
              <w:rPr>
                <w:rFonts w:ascii="Arial" w:hAnsi="Arial" w:cs="Arial"/>
                <w:color w:val="000000" w:themeColor="text1"/>
                <w:sz w:val="20"/>
                <w:szCs w:val="20"/>
              </w:rPr>
            </w:pPr>
          </w:p>
        </w:tc>
        <w:tc>
          <w:tcPr>
            <w:tcW w:w="2339" w:type="dxa"/>
            <w:tcBorders>
              <w:top w:val="single" w:sz="4" w:space="0" w:color="auto"/>
              <w:left w:val="single" w:sz="4" w:space="0" w:color="auto"/>
              <w:bottom w:val="single" w:sz="4" w:space="0" w:color="auto"/>
            </w:tcBorders>
            <w:vAlign w:val="center"/>
          </w:tcPr>
          <w:p w14:paraId="4CEF66CF" w14:textId="77777777" w:rsidR="000A27D0" w:rsidRPr="00386D1C" w:rsidRDefault="000A27D0" w:rsidP="000A27D0">
            <w:pPr>
              <w:widowControl/>
              <w:tabs>
                <w:tab w:val="left" w:pos="-1080"/>
              </w:tabs>
              <w:rPr>
                <w:rFonts w:ascii="Arial" w:hAnsi="Arial" w:cs="Arial"/>
                <w:color w:val="000000" w:themeColor="text1"/>
                <w:sz w:val="20"/>
                <w:szCs w:val="20"/>
              </w:rPr>
            </w:pPr>
          </w:p>
        </w:tc>
      </w:tr>
      <w:tr w:rsidR="00386D1C" w:rsidRPr="00386D1C" w14:paraId="6EF1E54E" w14:textId="77777777" w:rsidTr="00426FCB">
        <w:trPr>
          <w:trHeight w:val="288"/>
          <w:jc w:val="center"/>
        </w:trPr>
        <w:tc>
          <w:tcPr>
            <w:tcW w:w="9359" w:type="dxa"/>
            <w:gridSpan w:val="4"/>
            <w:shd w:val="clear" w:color="auto" w:fill="D5FC79"/>
            <w:vAlign w:val="center"/>
          </w:tcPr>
          <w:p w14:paraId="3E3AC059" w14:textId="77777777" w:rsidR="000A27D0" w:rsidRPr="00386D1C" w:rsidRDefault="000A27D0" w:rsidP="000A27D0">
            <w:pPr>
              <w:pStyle w:val="Header"/>
              <w:widowControl/>
              <w:tabs>
                <w:tab w:val="clear" w:pos="4320"/>
                <w:tab w:val="clear" w:pos="8640"/>
                <w:tab w:val="left" w:pos="-1080"/>
              </w:tabs>
              <w:rPr>
                <w:rFonts w:ascii="Arial Black" w:hAnsi="Arial Black" w:cs="Calibri"/>
                <w:color w:val="000000" w:themeColor="text1"/>
                <w:sz w:val="20"/>
                <w:szCs w:val="20"/>
                <w:lang w:val="es-ES"/>
              </w:rPr>
            </w:pPr>
            <w:r w:rsidRPr="00386D1C">
              <w:rPr>
                <w:rFonts w:ascii="Arial Black" w:hAnsi="Arial Black" w:cs="Calibri"/>
                <w:color w:val="000000" w:themeColor="text1"/>
                <w:sz w:val="20"/>
                <w:szCs w:val="20"/>
                <w:lang w:val="es-ES"/>
              </w:rPr>
              <w:t>O r g a n i z a t i o n</w:t>
            </w:r>
          </w:p>
        </w:tc>
      </w:tr>
      <w:tr w:rsidR="00386D1C" w:rsidRPr="00386D1C" w14:paraId="2B000882" w14:textId="77777777">
        <w:trPr>
          <w:trHeight w:val="288"/>
          <w:jc w:val="center"/>
        </w:trPr>
        <w:tc>
          <w:tcPr>
            <w:tcW w:w="2340" w:type="dxa"/>
            <w:vAlign w:val="center"/>
          </w:tcPr>
          <w:p w14:paraId="50F6CC68" w14:textId="77777777" w:rsidR="000A27D0" w:rsidRPr="00386D1C" w:rsidRDefault="000A27D0" w:rsidP="000A27D0">
            <w:pPr>
              <w:widowControl/>
              <w:tabs>
                <w:tab w:val="left" w:pos="-1080"/>
              </w:tabs>
              <w:rPr>
                <w:rFonts w:ascii="Arial" w:hAnsi="Arial" w:cs="Arial"/>
                <w:color w:val="000000" w:themeColor="text1"/>
                <w:sz w:val="20"/>
                <w:szCs w:val="20"/>
              </w:rPr>
            </w:pPr>
            <w:r w:rsidRPr="00386D1C">
              <w:rPr>
                <w:rFonts w:ascii="Arial" w:hAnsi="Arial" w:cs="Arial"/>
                <w:color w:val="000000" w:themeColor="text1"/>
                <w:sz w:val="20"/>
                <w:szCs w:val="20"/>
              </w:rPr>
              <w:t>Outline, logical format</w:t>
            </w:r>
          </w:p>
        </w:tc>
        <w:tc>
          <w:tcPr>
            <w:tcW w:w="2340" w:type="dxa"/>
            <w:tcBorders>
              <w:bottom w:val="single" w:sz="4" w:space="0" w:color="auto"/>
              <w:right w:val="single" w:sz="4" w:space="0" w:color="auto"/>
            </w:tcBorders>
            <w:vAlign w:val="center"/>
          </w:tcPr>
          <w:p w14:paraId="270CA15A" w14:textId="77777777" w:rsidR="000A27D0" w:rsidRPr="00386D1C" w:rsidRDefault="000A27D0" w:rsidP="000A27D0">
            <w:pPr>
              <w:widowControl/>
              <w:tabs>
                <w:tab w:val="left" w:pos="-1080"/>
              </w:tabs>
              <w:rPr>
                <w:color w:val="000000" w:themeColor="text1"/>
                <w:sz w:val="20"/>
                <w:szCs w:val="20"/>
              </w:rPr>
            </w:pPr>
          </w:p>
        </w:tc>
        <w:tc>
          <w:tcPr>
            <w:tcW w:w="2340" w:type="dxa"/>
            <w:tcBorders>
              <w:left w:val="single" w:sz="4" w:space="0" w:color="auto"/>
              <w:bottom w:val="single" w:sz="4" w:space="0" w:color="auto"/>
              <w:right w:val="single" w:sz="4" w:space="0" w:color="auto"/>
            </w:tcBorders>
            <w:vAlign w:val="center"/>
          </w:tcPr>
          <w:p w14:paraId="2A96BEEE" w14:textId="77777777" w:rsidR="000A27D0" w:rsidRPr="00386D1C" w:rsidRDefault="000A27D0" w:rsidP="000A27D0">
            <w:pPr>
              <w:widowControl/>
              <w:tabs>
                <w:tab w:val="left" w:pos="-1080"/>
              </w:tabs>
              <w:rPr>
                <w:color w:val="000000" w:themeColor="text1"/>
                <w:sz w:val="20"/>
                <w:szCs w:val="20"/>
              </w:rPr>
            </w:pPr>
          </w:p>
        </w:tc>
        <w:tc>
          <w:tcPr>
            <w:tcW w:w="2339" w:type="dxa"/>
            <w:tcBorders>
              <w:left w:val="single" w:sz="4" w:space="0" w:color="auto"/>
              <w:bottom w:val="single" w:sz="4" w:space="0" w:color="auto"/>
            </w:tcBorders>
            <w:vAlign w:val="center"/>
          </w:tcPr>
          <w:p w14:paraId="74278401" w14:textId="77777777" w:rsidR="000A27D0" w:rsidRPr="00386D1C" w:rsidRDefault="000A27D0" w:rsidP="000A27D0">
            <w:pPr>
              <w:widowControl/>
              <w:tabs>
                <w:tab w:val="left" w:pos="-1080"/>
              </w:tabs>
              <w:rPr>
                <w:color w:val="000000" w:themeColor="text1"/>
                <w:sz w:val="20"/>
                <w:szCs w:val="20"/>
              </w:rPr>
            </w:pPr>
          </w:p>
        </w:tc>
      </w:tr>
      <w:tr w:rsidR="00386D1C" w:rsidRPr="00386D1C" w14:paraId="0481BB88" w14:textId="77777777">
        <w:trPr>
          <w:trHeight w:val="288"/>
          <w:jc w:val="center"/>
        </w:trPr>
        <w:tc>
          <w:tcPr>
            <w:tcW w:w="2340" w:type="dxa"/>
            <w:vAlign w:val="center"/>
          </w:tcPr>
          <w:p w14:paraId="3B533DAA" w14:textId="77777777" w:rsidR="000A27D0" w:rsidRPr="00386D1C" w:rsidRDefault="000A27D0" w:rsidP="000A27D0">
            <w:pPr>
              <w:widowControl/>
              <w:tabs>
                <w:tab w:val="left" w:pos="-1080"/>
              </w:tabs>
              <w:rPr>
                <w:rFonts w:ascii="Arial" w:hAnsi="Arial" w:cs="Arial"/>
                <w:color w:val="000000" w:themeColor="text1"/>
                <w:sz w:val="20"/>
                <w:szCs w:val="20"/>
              </w:rPr>
            </w:pPr>
            <w:proofErr w:type="spellStart"/>
            <w:r w:rsidRPr="00386D1C">
              <w:rPr>
                <w:rFonts w:ascii="Arial" w:hAnsi="Arial" w:cs="Arial"/>
                <w:color w:val="000000" w:themeColor="text1"/>
                <w:sz w:val="20"/>
                <w:szCs w:val="20"/>
              </w:rPr>
              <w:t>Div</w:t>
            </w:r>
            <w:proofErr w:type="spellEnd"/>
            <w:r w:rsidRPr="00386D1C">
              <w:rPr>
                <w:rFonts w:ascii="Arial" w:hAnsi="Arial" w:cs="Arial"/>
                <w:color w:val="000000" w:themeColor="text1"/>
                <w:sz w:val="20"/>
                <w:szCs w:val="20"/>
              </w:rPr>
              <w:t>/class/sequence</w:t>
            </w:r>
          </w:p>
        </w:tc>
        <w:tc>
          <w:tcPr>
            <w:tcW w:w="2340" w:type="dxa"/>
            <w:tcBorders>
              <w:bottom w:val="single" w:sz="4" w:space="0" w:color="auto"/>
              <w:right w:val="single" w:sz="4" w:space="0" w:color="auto"/>
            </w:tcBorders>
            <w:vAlign w:val="center"/>
          </w:tcPr>
          <w:p w14:paraId="037185D1" w14:textId="77777777" w:rsidR="000A27D0" w:rsidRPr="00386D1C" w:rsidRDefault="000A27D0" w:rsidP="000A27D0">
            <w:pPr>
              <w:widowControl/>
              <w:tabs>
                <w:tab w:val="left" w:pos="-1080"/>
              </w:tabs>
              <w:rPr>
                <w:color w:val="000000" w:themeColor="text1"/>
                <w:sz w:val="20"/>
                <w:szCs w:val="20"/>
              </w:rPr>
            </w:pPr>
          </w:p>
        </w:tc>
        <w:tc>
          <w:tcPr>
            <w:tcW w:w="2340" w:type="dxa"/>
            <w:tcBorders>
              <w:left w:val="single" w:sz="4" w:space="0" w:color="auto"/>
              <w:bottom w:val="single" w:sz="4" w:space="0" w:color="auto"/>
              <w:right w:val="single" w:sz="4" w:space="0" w:color="auto"/>
            </w:tcBorders>
            <w:vAlign w:val="center"/>
          </w:tcPr>
          <w:p w14:paraId="35275B59" w14:textId="77777777" w:rsidR="000A27D0" w:rsidRPr="00386D1C" w:rsidRDefault="000A27D0" w:rsidP="000A27D0">
            <w:pPr>
              <w:widowControl/>
              <w:tabs>
                <w:tab w:val="left" w:pos="-1080"/>
              </w:tabs>
              <w:rPr>
                <w:color w:val="000000" w:themeColor="text1"/>
                <w:sz w:val="20"/>
                <w:szCs w:val="20"/>
              </w:rPr>
            </w:pPr>
          </w:p>
        </w:tc>
        <w:tc>
          <w:tcPr>
            <w:tcW w:w="2339" w:type="dxa"/>
            <w:tcBorders>
              <w:left w:val="single" w:sz="4" w:space="0" w:color="auto"/>
              <w:bottom w:val="single" w:sz="4" w:space="0" w:color="auto"/>
            </w:tcBorders>
            <w:vAlign w:val="center"/>
          </w:tcPr>
          <w:p w14:paraId="41E8368E" w14:textId="77777777" w:rsidR="000A27D0" w:rsidRPr="00386D1C" w:rsidRDefault="000A27D0" w:rsidP="000A27D0">
            <w:pPr>
              <w:widowControl/>
              <w:tabs>
                <w:tab w:val="left" w:pos="-1080"/>
              </w:tabs>
              <w:rPr>
                <w:color w:val="000000" w:themeColor="text1"/>
                <w:sz w:val="20"/>
                <w:szCs w:val="20"/>
              </w:rPr>
            </w:pPr>
          </w:p>
        </w:tc>
      </w:tr>
      <w:tr w:rsidR="00386D1C" w:rsidRPr="00386D1C" w14:paraId="687269DB" w14:textId="77777777">
        <w:trPr>
          <w:trHeight w:val="288"/>
          <w:jc w:val="center"/>
        </w:trPr>
        <w:tc>
          <w:tcPr>
            <w:tcW w:w="2340" w:type="dxa"/>
            <w:vAlign w:val="center"/>
          </w:tcPr>
          <w:p w14:paraId="00041100" w14:textId="77777777" w:rsidR="000A27D0" w:rsidRPr="00386D1C" w:rsidRDefault="000A27D0" w:rsidP="000A27D0">
            <w:pPr>
              <w:widowControl/>
              <w:tabs>
                <w:tab w:val="left" w:pos="-1080"/>
              </w:tabs>
              <w:rPr>
                <w:rFonts w:ascii="Arial" w:hAnsi="Arial" w:cs="Arial"/>
                <w:color w:val="000000" w:themeColor="text1"/>
                <w:sz w:val="20"/>
                <w:szCs w:val="20"/>
              </w:rPr>
            </w:pPr>
            <w:r w:rsidRPr="00386D1C">
              <w:rPr>
                <w:rFonts w:ascii="Arial" w:hAnsi="Arial" w:cs="Arial"/>
                <w:color w:val="000000" w:themeColor="text1"/>
                <w:sz w:val="20"/>
                <w:szCs w:val="20"/>
              </w:rPr>
              <w:t>Parallel structure</w:t>
            </w:r>
          </w:p>
        </w:tc>
        <w:tc>
          <w:tcPr>
            <w:tcW w:w="2340" w:type="dxa"/>
            <w:tcBorders>
              <w:bottom w:val="single" w:sz="4" w:space="0" w:color="auto"/>
              <w:right w:val="single" w:sz="4" w:space="0" w:color="auto"/>
            </w:tcBorders>
            <w:vAlign w:val="center"/>
          </w:tcPr>
          <w:p w14:paraId="370CD024" w14:textId="77777777" w:rsidR="000A27D0" w:rsidRPr="00386D1C" w:rsidRDefault="000A27D0" w:rsidP="000A27D0">
            <w:pPr>
              <w:widowControl/>
              <w:tabs>
                <w:tab w:val="left" w:pos="-1080"/>
              </w:tabs>
              <w:rPr>
                <w:color w:val="000000" w:themeColor="text1"/>
                <w:sz w:val="20"/>
                <w:szCs w:val="20"/>
              </w:rPr>
            </w:pPr>
          </w:p>
        </w:tc>
        <w:tc>
          <w:tcPr>
            <w:tcW w:w="2340" w:type="dxa"/>
            <w:tcBorders>
              <w:left w:val="single" w:sz="4" w:space="0" w:color="auto"/>
              <w:bottom w:val="single" w:sz="4" w:space="0" w:color="auto"/>
              <w:right w:val="single" w:sz="4" w:space="0" w:color="auto"/>
            </w:tcBorders>
            <w:vAlign w:val="center"/>
          </w:tcPr>
          <w:p w14:paraId="0199D631" w14:textId="77777777" w:rsidR="000A27D0" w:rsidRPr="00386D1C" w:rsidRDefault="000A27D0" w:rsidP="000A27D0">
            <w:pPr>
              <w:widowControl/>
              <w:tabs>
                <w:tab w:val="left" w:pos="-1080"/>
              </w:tabs>
              <w:rPr>
                <w:color w:val="000000" w:themeColor="text1"/>
                <w:sz w:val="20"/>
                <w:szCs w:val="20"/>
              </w:rPr>
            </w:pPr>
          </w:p>
        </w:tc>
        <w:tc>
          <w:tcPr>
            <w:tcW w:w="2339" w:type="dxa"/>
            <w:tcBorders>
              <w:left w:val="single" w:sz="4" w:space="0" w:color="auto"/>
              <w:bottom w:val="single" w:sz="4" w:space="0" w:color="auto"/>
            </w:tcBorders>
            <w:vAlign w:val="center"/>
          </w:tcPr>
          <w:p w14:paraId="05BAC05D" w14:textId="77777777" w:rsidR="000A27D0" w:rsidRPr="00386D1C" w:rsidRDefault="000A27D0" w:rsidP="000A27D0">
            <w:pPr>
              <w:widowControl/>
              <w:tabs>
                <w:tab w:val="left" w:pos="-1080"/>
              </w:tabs>
              <w:rPr>
                <w:color w:val="000000" w:themeColor="text1"/>
                <w:sz w:val="20"/>
                <w:szCs w:val="20"/>
              </w:rPr>
            </w:pPr>
          </w:p>
        </w:tc>
      </w:tr>
      <w:tr w:rsidR="00386D1C" w:rsidRPr="00386D1C" w14:paraId="3FE6FC9E" w14:textId="77777777">
        <w:trPr>
          <w:trHeight w:val="288"/>
          <w:jc w:val="center"/>
        </w:trPr>
        <w:tc>
          <w:tcPr>
            <w:tcW w:w="2340" w:type="dxa"/>
            <w:vAlign w:val="center"/>
          </w:tcPr>
          <w:p w14:paraId="0853D322" w14:textId="77777777" w:rsidR="000A27D0" w:rsidRPr="00386D1C" w:rsidRDefault="000A27D0" w:rsidP="000A27D0">
            <w:pPr>
              <w:widowControl/>
              <w:tabs>
                <w:tab w:val="left" w:pos="-1080"/>
              </w:tabs>
              <w:rPr>
                <w:rFonts w:ascii="Arial" w:hAnsi="Arial" w:cs="Arial"/>
                <w:color w:val="000000" w:themeColor="text1"/>
                <w:sz w:val="20"/>
                <w:szCs w:val="20"/>
              </w:rPr>
            </w:pPr>
            <w:r w:rsidRPr="00386D1C">
              <w:rPr>
                <w:rFonts w:ascii="Arial" w:hAnsi="Arial" w:cs="Arial"/>
                <w:color w:val="000000" w:themeColor="text1"/>
                <w:sz w:val="20"/>
                <w:szCs w:val="20"/>
              </w:rPr>
              <w:t>Topic sentence</w:t>
            </w:r>
          </w:p>
        </w:tc>
        <w:tc>
          <w:tcPr>
            <w:tcW w:w="2340" w:type="dxa"/>
            <w:tcBorders>
              <w:bottom w:val="single" w:sz="4" w:space="0" w:color="auto"/>
              <w:right w:val="single" w:sz="4" w:space="0" w:color="auto"/>
            </w:tcBorders>
            <w:vAlign w:val="center"/>
          </w:tcPr>
          <w:p w14:paraId="12D7680A" w14:textId="77777777" w:rsidR="000A27D0" w:rsidRPr="00386D1C" w:rsidRDefault="000A27D0" w:rsidP="000A27D0">
            <w:pPr>
              <w:widowControl/>
              <w:tabs>
                <w:tab w:val="left" w:pos="-1080"/>
              </w:tabs>
              <w:rPr>
                <w:color w:val="000000" w:themeColor="text1"/>
                <w:sz w:val="20"/>
                <w:szCs w:val="20"/>
              </w:rPr>
            </w:pPr>
          </w:p>
        </w:tc>
        <w:tc>
          <w:tcPr>
            <w:tcW w:w="2340" w:type="dxa"/>
            <w:tcBorders>
              <w:left w:val="single" w:sz="4" w:space="0" w:color="auto"/>
              <w:bottom w:val="single" w:sz="4" w:space="0" w:color="auto"/>
              <w:right w:val="single" w:sz="4" w:space="0" w:color="auto"/>
            </w:tcBorders>
            <w:vAlign w:val="center"/>
          </w:tcPr>
          <w:p w14:paraId="6CBF134F" w14:textId="77777777" w:rsidR="000A27D0" w:rsidRPr="00386D1C" w:rsidRDefault="000A27D0" w:rsidP="000A27D0">
            <w:pPr>
              <w:widowControl/>
              <w:tabs>
                <w:tab w:val="left" w:pos="-1080"/>
              </w:tabs>
              <w:rPr>
                <w:color w:val="000000" w:themeColor="text1"/>
                <w:sz w:val="20"/>
                <w:szCs w:val="20"/>
              </w:rPr>
            </w:pPr>
          </w:p>
        </w:tc>
        <w:tc>
          <w:tcPr>
            <w:tcW w:w="2339" w:type="dxa"/>
            <w:tcBorders>
              <w:left w:val="single" w:sz="4" w:space="0" w:color="auto"/>
              <w:bottom w:val="single" w:sz="4" w:space="0" w:color="auto"/>
            </w:tcBorders>
            <w:vAlign w:val="center"/>
          </w:tcPr>
          <w:p w14:paraId="7954A911" w14:textId="77777777" w:rsidR="000A27D0" w:rsidRPr="00386D1C" w:rsidRDefault="000A27D0" w:rsidP="000A27D0">
            <w:pPr>
              <w:widowControl/>
              <w:tabs>
                <w:tab w:val="left" w:pos="-1080"/>
              </w:tabs>
              <w:rPr>
                <w:color w:val="000000" w:themeColor="text1"/>
                <w:sz w:val="20"/>
                <w:szCs w:val="20"/>
              </w:rPr>
            </w:pPr>
          </w:p>
        </w:tc>
      </w:tr>
      <w:tr w:rsidR="00386D1C" w:rsidRPr="00386D1C" w14:paraId="1C009A82" w14:textId="77777777" w:rsidTr="00426FCB">
        <w:trPr>
          <w:trHeight w:val="288"/>
          <w:jc w:val="center"/>
        </w:trPr>
        <w:tc>
          <w:tcPr>
            <w:tcW w:w="9359" w:type="dxa"/>
            <w:gridSpan w:val="4"/>
            <w:shd w:val="clear" w:color="auto" w:fill="D5FC79"/>
            <w:vAlign w:val="center"/>
          </w:tcPr>
          <w:p w14:paraId="1B761497" w14:textId="77777777" w:rsidR="000A27D0" w:rsidRPr="00386D1C" w:rsidRDefault="000A27D0" w:rsidP="000A27D0">
            <w:pPr>
              <w:pStyle w:val="Header"/>
              <w:widowControl/>
              <w:tabs>
                <w:tab w:val="clear" w:pos="4320"/>
                <w:tab w:val="clear" w:pos="8640"/>
                <w:tab w:val="left" w:pos="-1080"/>
              </w:tabs>
              <w:rPr>
                <w:rFonts w:ascii="Arial Black" w:hAnsi="Arial Black" w:cs="Arial"/>
                <w:color w:val="000000" w:themeColor="text1"/>
                <w:sz w:val="20"/>
                <w:szCs w:val="20"/>
              </w:rPr>
            </w:pPr>
            <w:r w:rsidRPr="00386D1C">
              <w:rPr>
                <w:rFonts w:ascii="Arial Black" w:hAnsi="Arial Black" w:cs="Arial"/>
                <w:color w:val="000000" w:themeColor="text1"/>
                <w:sz w:val="20"/>
                <w:szCs w:val="20"/>
              </w:rPr>
              <w:t xml:space="preserve">A n a l y s </w:t>
            </w:r>
            <w:proofErr w:type="spellStart"/>
            <w:r w:rsidRPr="00386D1C">
              <w:rPr>
                <w:rFonts w:ascii="Arial Black" w:hAnsi="Arial Black" w:cs="Arial"/>
                <w:color w:val="000000" w:themeColor="text1"/>
                <w:sz w:val="20"/>
                <w:szCs w:val="20"/>
              </w:rPr>
              <w:t>i</w:t>
            </w:r>
            <w:proofErr w:type="spellEnd"/>
            <w:r w:rsidRPr="00386D1C">
              <w:rPr>
                <w:rFonts w:ascii="Arial Black" w:hAnsi="Arial Black" w:cs="Arial"/>
                <w:color w:val="000000" w:themeColor="text1"/>
                <w:sz w:val="20"/>
                <w:szCs w:val="20"/>
              </w:rPr>
              <w:t xml:space="preserve"> s</w:t>
            </w:r>
          </w:p>
        </w:tc>
      </w:tr>
      <w:tr w:rsidR="00386D1C" w:rsidRPr="00386D1C" w14:paraId="0C22FBFC" w14:textId="77777777">
        <w:trPr>
          <w:trHeight w:val="288"/>
          <w:jc w:val="center"/>
        </w:trPr>
        <w:tc>
          <w:tcPr>
            <w:tcW w:w="2340" w:type="dxa"/>
            <w:vAlign w:val="center"/>
          </w:tcPr>
          <w:p w14:paraId="5E3422CC" w14:textId="77777777" w:rsidR="000A27D0" w:rsidRPr="00386D1C" w:rsidRDefault="000A27D0" w:rsidP="000A27D0">
            <w:pPr>
              <w:widowControl/>
              <w:tabs>
                <w:tab w:val="left" w:pos="-1080"/>
              </w:tabs>
              <w:rPr>
                <w:rFonts w:ascii="Arial" w:hAnsi="Arial" w:cs="Arial"/>
                <w:color w:val="000000" w:themeColor="text1"/>
                <w:sz w:val="20"/>
                <w:szCs w:val="20"/>
              </w:rPr>
            </w:pPr>
            <w:r w:rsidRPr="00386D1C">
              <w:rPr>
                <w:rFonts w:ascii="Arial" w:hAnsi="Arial" w:cs="Arial"/>
                <w:color w:val="000000" w:themeColor="text1"/>
                <w:sz w:val="20"/>
                <w:szCs w:val="20"/>
              </w:rPr>
              <w:t>Abstract / examples</w:t>
            </w:r>
          </w:p>
        </w:tc>
        <w:tc>
          <w:tcPr>
            <w:tcW w:w="2340" w:type="dxa"/>
            <w:tcBorders>
              <w:bottom w:val="single" w:sz="4" w:space="0" w:color="auto"/>
              <w:right w:val="single" w:sz="4" w:space="0" w:color="auto"/>
            </w:tcBorders>
            <w:vAlign w:val="center"/>
          </w:tcPr>
          <w:p w14:paraId="1127E772" w14:textId="77777777" w:rsidR="000A27D0" w:rsidRPr="00386D1C" w:rsidRDefault="000A27D0" w:rsidP="000A27D0">
            <w:pPr>
              <w:widowControl/>
              <w:tabs>
                <w:tab w:val="left" w:pos="-1080"/>
              </w:tabs>
              <w:rPr>
                <w:rFonts w:ascii="Arial" w:hAnsi="Arial" w:cs="Arial"/>
                <w:color w:val="000000" w:themeColor="text1"/>
                <w:sz w:val="20"/>
                <w:szCs w:val="20"/>
              </w:rPr>
            </w:pPr>
          </w:p>
        </w:tc>
        <w:tc>
          <w:tcPr>
            <w:tcW w:w="2340" w:type="dxa"/>
            <w:tcBorders>
              <w:left w:val="single" w:sz="4" w:space="0" w:color="auto"/>
              <w:bottom w:val="single" w:sz="4" w:space="0" w:color="auto"/>
              <w:right w:val="single" w:sz="4" w:space="0" w:color="auto"/>
            </w:tcBorders>
            <w:vAlign w:val="center"/>
          </w:tcPr>
          <w:p w14:paraId="42E6B324" w14:textId="77777777" w:rsidR="000A27D0" w:rsidRPr="00386D1C" w:rsidRDefault="000A27D0" w:rsidP="000A27D0">
            <w:pPr>
              <w:widowControl/>
              <w:tabs>
                <w:tab w:val="left" w:pos="-1080"/>
              </w:tabs>
              <w:rPr>
                <w:rFonts w:ascii="Arial" w:hAnsi="Arial" w:cs="Arial"/>
                <w:color w:val="000000" w:themeColor="text1"/>
                <w:sz w:val="20"/>
                <w:szCs w:val="20"/>
              </w:rPr>
            </w:pPr>
          </w:p>
        </w:tc>
        <w:tc>
          <w:tcPr>
            <w:tcW w:w="2339" w:type="dxa"/>
            <w:tcBorders>
              <w:left w:val="single" w:sz="4" w:space="0" w:color="auto"/>
              <w:bottom w:val="single" w:sz="4" w:space="0" w:color="auto"/>
            </w:tcBorders>
            <w:vAlign w:val="center"/>
          </w:tcPr>
          <w:p w14:paraId="277344CC" w14:textId="77777777" w:rsidR="000A27D0" w:rsidRPr="00386D1C" w:rsidRDefault="000A27D0" w:rsidP="000A27D0">
            <w:pPr>
              <w:widowControl/>
              <w:tabs>
                <w:tab w:val="left" w:pos="-1080"/>
              </w:tabs>
              <w:rPr>
                <w:rFonts w:ascii="Arial" w:hAnsi="Arial" w:cs="Arial"/>
                <w:color w:val="000000" w:themeColor="text1"/>
                <w:sz w:val="20"/>
                <w:szCs w:val="20"/>
              </w:rPr>
            </w:pPr>
          </w:p>
        </w:tc>
      </w:tr>
      <w:tr w:rsidR="00386D1C" w:rsidRPr="00386D1C" w14:paraId="0FC389E2" w14:textId="77777777">
        <w:trPr>
          <w:trHeight w:val="288"/>
          <w:jc w:val="center"/>
        </w:trPr>
        <w:tc>
          <w:tcPr>
            <w:tcW w:w="2340" w:type="dxa"/>
            <w:vAlign w:val="center"/>
          </w:tcPr>
          <w:p w14:paraId="3529BD07" w14:textId="77777777" w:rsidR="000A27D0" w:rsidRPr="00386D1C" w:rsidRDefault="000A27D0" w:rsidP="000A27D0">
            <w:pPr>
              <w:widowControl/>
              <w:tabs>
                <w:tab w:val="left" w:pos="-1080"/>
              </w:tabs>
              <w:rPr>
                <w:rFonts w:ascii="Arial" w:hAnsi="Arial" w:cs="Arial"/>
                <w:color w:val="000000" w:themeColor="text1"/>
                <w:sz w:val="20"/>
                <w:szCs w:val="20"/>
              </w:rPr>
            </w:pPr>
            <w:r w:rsidRPr="00386D1C">
              <w:rPr>
                <w:rFonts w:ascii="Arial" w:hAnsi="Arial" w:cs="Arial"/>
                <w:color w:val="000000" w:themeColor="text1"/>
                <w:sz w:val="20"/>
                <w:szCs w:val="20"/>
              </w:rPr>
              <w:t>Citations / cite form</w:t>
            </w:r>
          </w:p>
        </w:tc>
        <w:tc>
          <w:tcPr>
            <w:tcW w:w="2340" w:type="dxa"/>
            <w:tcBorders>
              <w:top w:val="single" w:sz="4" w:space="0" w:color="auto"/>
              <w:bottom w:val="single" w:sz="4" w:space="0" w:color="auto"/>
              <w:right w:val="single" w:sz="4" w:space="0" w:color="auto"/>
            </w:tcBorders>
            <w:vAlign w:val="center"/>
          </w:tcPr>
          <w:p w14:paraId="1D457E27" w14:textId="77777777" w:rsidR="000A27D0" w:rsidRPr="00386D1C" w:rsidRDefault="000A27D0" w:rsidP="000A27D0">
            <w:pPr>
              <w:widowControl/>
              <w:tabs>
                <w:tab w:val="left" w:pos="-1080"/>
              </w:tabs>
              <w:rPr>
                <w:rFonts w:ascii="Arial" w:hAnsi="Arial" w:cs="Arial"/>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0E055206" w14:textId="77777777" w:rsidR="000A27D0" w:rsidRPr="00386D1C" w:rsidRDefault="000A27D0" w:rsidP="000A27D0">
            <w:pPr>
              <w:widowControl/>
              <w:tabs>
                <w:tab w:val="left" w:pos="-1080"/>
              </w:tabs>
              <w:rPr>
                <w:rFonts w:ascii="Arial" w:hAnsi="Arial" w:cs="Arial"/>
                <w:color w:val="000000" w:themeColor="text1"/>
                <w:sz w:val="20"/>
                <w:szCs w:val="20"/>
              </w:rPr>
            </w:pPr>
          </w:p>
        </w:tc>
        <w:tc>
          <w:tcPr>
            <w:tcW w:w="2339" w:type="dxa"/>
            <w:tcBorders>
              <w:top w:val="single" w:sz="4" w:space="0" w:color="auto"/>
              <w:left w:val="single" w:sz="4" w:space="0" w:color="auto"/>
              <w:bottom w:val="single" w:sz="4" w:space="0" w:color="auto"/>
            </w:tcBorders>
            <w:vAlign w:val="center"/>
          </w:tcPr>
          <w:p w14:paraId="7D2857F7" w14:textId="77777777" w:rsidR="000A27D0" w:rsidRPr="00386D1C" w:rsidRDefault="000A27D0" w:rsidP="000A27D0">
            <w:pPr>
              <w:widowControl/>
              <w:tabs>
                <w:tab w:val="left" w:pos="-1080"/>
              </w:tabs>
              <w:rPr>
                <w:rFonts w:ascii="Arial" w:hAnsi="Arial" w:cs="Arial"/>
                <w:color w:val="000000" w:themeColor="text1"/>
                <w:sz w:val="20"/>
                <w:szCs w:val="20"/>
              </w:rPr>
            </w:pPr>
          </w:p>
        </w:tc>
      </w:tr>
      <w:tr w:rsidR="00386D1C" w:rsidRPr="00386D1C" w14:paraId="68A1DA4B" w14:textId="77777777">
        <w:trPr>
          <w:trHeight w:val="288"/>
          <w:jc w:val="center"/>
        </w:trPr>
        <w:tc>
          <w:tcPr>
            <w:tcW w:w="2340" w:type="dxa"/>
            <w:vAlign w:val="center"/>
          </w:tcPr>
          <w:p w14:paraId="5B8D4CFC" w14:textId="77777777" w:rsidR="000A27D0" w:rsidRPr="00386D1C" w:rsidRDefault="000A27D0" w:rsidP="000A27D0">
            <w:pPr>
              <w:widowControl/>
              <w:tabs>
                <w:tab w:val="left" w:pos="-1080"/>
              </w:tabs>
              <w:rPr>
                <w:rFonts w:ascii="Arial" w:hAnsi="Arial" w:cs="Arial"/>
                <w:color w:val="000000" w:themeColor="text1"/>
                <w:sz w:val="20"/>
                <w:szCs w:val="20"/>
              </w:rPr>
            </w:pPr>
          </w:p>
        </w:tc>
        <w:tc>
          <w:tcPr>
            <w:tcW w:w="2340" w:type="dxa"/>
            <w:tcBorders>
              <w:top w:val="single" w:sz="4" w:space="0" w:color="auto"/>
              <w:bottom w:val="single" w:sz="4" w:space="0" w:color="auto"/>
              <w:right w:val="single" w:sz="4" w:space="0" w:color="auto"/>
            </w:tcBorders>
            <w:vAlign w:val="center"/>
          </w:tcPr>
          <w:p w14:paraId="56CF4DFD" w14:textId="77777777" w:rsidR="000A27D0" w:rsidRPr="00386D1C" w:rsidRDefault="000A27D0" w:rsidP="000A27D0">
            <w:pPr>
              <w:widowControl/>
              <w:tabs>
                <w:tab w:val="left" w:pos="-1080"/>
              </w:tabs>
              <w:rPr>
                <w:rFonts w:ascii="Arial" w:hAnsi="Arial" w:cs="Arial"/>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69EFD912" w14:textId="77777777" w:rsidR="000A27D0" w:rsidRPr="00386D1C" w:rsidRDefault="000A27D0" w:rsidP="000A27D0">
            <w:pPr>
              <w:widowControl/>
              <w:tabs>
                <w:tab w:val="left" w:pos="-1080"/>
              </w:tabs>
              <w:rPr>
                <w:rFonts w:ascii="Arial" w:hAnsi="Arial" w:cs="Arial"/>
                <w:color w:val="000000" w:themeColor="text1"/>
                <w:sz w:val="20"/>
                <w:szCs w:val="20"/>
              </w:rPr>
            </w:pPr>
          </w:p>
        </w:tc>
        <w:tc>
          <w:tcPr>
            <w:tcW w:w="2339" w:type="dxa"/>
            <w:tcBorders>
              <w:top w:val="single" w:sz="4" w:space="0" w:color="auto"/>
              <w:left w:val="single" w:sz="4" w:space="0" w:color="auto"/>
              <w:bottom w:val="single" w:sz="4" w:space="0" w:color="auto"/>
            </w:tcBorders>
            <w:vAlign w:val="center"/>
          </w:tcPr>
          <w:p w14:paraId="3167728A" w14:textId="77777777" w:rsidR="000A27D0" w:rsidRPr="00386D1C" w:rsidRDefault="000A27D0" w:rsidP="000A27D0">
            <w:pPr>
              <w:widowControl/>
              <w:tabs>
                <w:tab w:val="left" w:pos="-1080"/>
              </w:tabs>
              <w:rPr>
                <w:rFonts w:ascii="Arial" w:hAnsi="Arial" w:cs="Arial"/>
                <w:color w:val="000000" w:themeColor="text1"/>
                <w:sz w:val="20"/>
                <w:szCs w:val="20"/>
              </w:rPr>
            </w:pPr>
          </w:p>
        </w:tc>
      </w:tr>
      <w:tr w:rsidR="00386D1C" w:rsidRPr="00AB35BD" w14:paraId="537CA8ED" w14:textId="77777777" w:rsidTr="00426FCB">
        <w:trPr>
          <w:trHeight w:val="288"/>
          <w:jc w:val="center"/>
        </w:trPr>
        <w:tc>
          <w:tcPr>
            <w:tcW w:w="9359" w:type="dxa"/>
            <w:gridSpan w:val="4"/>
            <w:shd w:val="clear" w:color="auto" w:fill="D5FC79"/>
            <w:vAlign w:val="center"/>
          </w:tcPr>
          <w:p w14:paraId="244057FF" w14:textId="77777777" w:rsidR="000A27D0" w:rsidRPr="00386D1C" w:rsidRDefault="000A27D0" w:rsidP="000A27D0">
            <w:pPr>
              <w:pStyle w:val="Header"/>
              <w:widowControl/>
              <w:tabs>
                <w:tab w:val="clear" w:pos="4320"/>
                <w:tab w:val="clear" w:pos="8640"/>
                <w:tab w:val="left" w:pos="-1080"/>
              </w:tabs>
              <w:rPr>
                <w:rFonts w:ascii="Arial Black" w:hAnsi="Arial Black" w:cs="Arial"/>
                <w:color w:val="000000" w:themeColor="text1"/>
                <w:sz w:val="20"/>
                <w:szCs w:val="20"/>
                <w:lang w:val="es-ES"/>
              </w:rPr>
            </w:pPr>
            <w:r w:rsidRPr="00BF5DBC">
              <w:rPr>
                <w:rFonts w:ascii="Arial Black" w:hAnsi="Arial Black" w:cs="Arial"/>
                <w:color w:val="000000" w:themeColor="text1"/>
                <w:sz w:val="20"/>
                <w:szCs w:val="20"/>
                <w:lang w:val="fr-FR"/>
              </w:rPr>
              <w:t xml:space="preserve">C l a r i t y – F u z </w:t>
            </w:r>
            <w:proofErr w:type="spellStart"/>
            <w:r w:rsidRPr="00BF5DBC">
              <w:rPr>
                <w:rFonts w:ascii="Arial Black" w:hAnsi="Arial Black" w:cs="Arial"/>
                <w:color w:val="000000" w:themeColor="text1"/>
                <w:sz w:val="20"/>
                <w:szCs w:val="20"/>
                <w:lang w:val="fr-FR"/>
              </w:rPr>
              <w:t>z</w:t>
            </w:r>
            <w:proofErr w:type="spellEnd"/>
            <w:r w:rsidRPr="00BF5DBC">
              <w:rPr>
                <w:rFonts w:ascii="Arial Black" w:hAnsi="Arial Black" w:cs="Arial"/>
                <w:color w:val="000000" w:themeColor="text1"/>
                <w:sz w:val="20"/>
                <w:szCs w:val="20"/>
                <w:lang w:val="fr-FR"/>
              </w:rPr>
              <w:t xml:space="preserve"> y </w:t>
            </w:r>
          </w:p>
        </w:tc>
      </w:tr>
      <w:tr w:rsidR="00386D1C" w:rsidRPr="00386D1C" w14:paraId="0D51D42D" w14:textId="77777777">
        <w:trPr>
          <w:trHeight w:val="288"/>
          <w:jc w:val="center"/>
        </w:trPr>
        <w:tc>
          <w:tcPr>
            <w:tcW w:w="2340" w:type="dxa"/>
            <w:vAlign w:val="center"/>
          </w:tcPr>
          <w:p w14:paraId="70697D63" w14:textId="77777777" w:rsidR="000A27D0" w:rsidRPr="00386D1C" w:rsidRDefault="000A27D0" w:rsidP="000A27D0">
            <w:pPr>
              <w:pStyle w:val="Header"/>
              <w:widowControl/>
              <w:tabs>
                <w:tab w:val="clear" w:pos="4320"/>
                <w:tab w:val="clear" w:pos="8640"/>
                <w:tab w:val="left" w:pos="-1080"/>
              </w:tabs>
              <w:rPr>
                <w:rFonts w:ascii="Arial" w:hAnsi="Arial" w:cs="Arial"/>
                <w:color w:val="000000" w:themeColor="text1"/>
                <w:sz w:val="20"/>
                <w:szCs w:val="20"/>
              </w:rPr>
            </w:pPr>
            <w:r w:rsidRPr="00386D1C">
              <w:rPr>
                <w:rFonts w:ascii="Arial" w:hAnsi="Arial" w:cs="Arial"/>
                <w:color w:val="000000" w:themeColor="text1"/>
                <w:sz w:val="20"/>
                <w:szCs w:val="20"/>
              </w:rPr>
              <w:t>Vagueness</w:t>
            </w:r>
          </w:p>
        </w:tc>
        <w:tc>
          <w:tcPr>
            <w:tcW w:w="2340" w:type="dxa"/>
            <w:tcBorders>
              <w:bottom w:val="single" w:sz="4" w:space="0" w:color="auto"/>
              <w:right w:val="single" w:sz="4" w:space="0" w:color="auto"/>
            </w:tcBorders>
            <w:vAlign w:val="center"/>
          </w:tcPr>
          <w:p w14:paraId="19FC3162"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c>
          <w:tcPr>
            <w:tcW w:w="2340" w:type="dxa"/>
            <w:tcBorders>
              <w:left w:val="single" w:sz="4" w:space="0" w:color="auto"/>
              <w:bottom w:val="single" w:sz="4" w:space="0" w:color="auto"/>
              <w:right w:val="single" w:sz="4" w:space="0" w:color="auto"/>
            </w:tcBorders>
            <w:vAlign w:val="center"/>
          </w:tcPr>
          <w:p w14:paraId="7AFF3E29"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c>
          <w:tcPr>
            <w:tcW w:w="2339" w:type="dxa"/>
            <w:tcBorders>
              <w:left w:val="single" w:sz="4" w:space="0" w:color="auto"/>
              <w:bottom w:val="single" w:sz="4" w:space="0" w:color="auto"/>
            </w:tcBorders>
            <w:vAlign w:val="center"/>
          </w:tcPr>
          <w:p w14:paraId="2D00A8A0"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r>
      <w:tr w:rsidR="00386D1C" w:rsidRPr="00386D1C" w14:paraId="1F04CE68" w14:textId="77777777">
        <w:trPr>
          <w:trHeight w:val="288"/>
          <w:jc w:val="center"/>
        </w:trPr>
        <w:tc>
          <w:tcPr>
            <w:tcW w:w="2340" w:type="dxa"/>
            <w:vAlign w:val="center"/>
          </w:tcPr>
          <w:p w14:paraId="174571DB" w14:textId="77777777" w:rsidR="000A27D0" w:rsidRPr="00386D1C" w:rsidRDefault="000A27D0" w:rsidP="000A27D0">
            <w:pPr>
              <w:pStyle w:val="Header"/>
              <w:widowControl/>
              <w:tabs>
                <w:tab w:val="clear" w:pos="4320"/>
                <w:tab w:val="clear" w:pos="8640"/>
                <w:tab w:val="left" w:pos="-1080"/>
              </w:tabs>
              <w:rPr>
                <w:rFonts w:ascii="Arial" w:hAnsi="Arial" w:cs="Arial"/>
                <w:color w:val="000000" w:themeColor="text1"/>
                <w:sz w:val="20"/>
                <w:szCs w:val="20"/>
              </w:rPr>
            </w:pPr>
            <w:r w:rsidRPr="00386D1C">
              <w:rPr>
                <w:rFonts w:ascii="Arial" w:hAnsi="Arial" w:cs="Arial"/>
                <w:color w:val="000000" w:themeColor="text1"/>
                <w:sz w:val="20"/>
                <w:szCs w:val="20"/>
              </w:rPr>
              <w:t>Ambiguity</w:t>
            </w:r>
          </w:p>
        </w:tc>
        <w:tc>
          <w:tcPr>
            <w:tcW w:w="2340" w:type="dxa"/>
            <w:tcBorders>
              <w:top w:val="single" w:sz="4" w:space="0" w:color="auto"/>
              <w:bottom w:val="single" w:sz="4" w:space="0" w:color="auto"/>
              <w:right w:val="single" w:sz="4" w:space="0" w:color="auto"/>
            </w:tcBorders>
            <w:vAlign w:val="center"/>
          </w:tcPr>
          <w:p w14:paraId="5E2D982D"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1633EA57"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c>
          <w:tcPr>
            <w:tcW w:w="2339" w:type="dxa"/>
            <w:tcBorders>
              <w:top w:val="single" w:sz="4" w:space="0" w:color="auto"/>
              <w:left w:val="single" w:sz="4" w:space="0" w:color="auto"/>
              <w:bottom w:val="single" w:sz="4" w:space="0" w:color="auto"/>
            </w:tcBorders>
            <w:vAlign w:val="center"/>
          </w:tcPr>
          <w:p w14:paraId="60B1C5F9"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r>
      <w:tr w:rsidR="00386D1C" w:rsidRPr="00386D1C" w14:paraId="45CDCF82" w14:textId="77777777">
        <w:trPr>
          <w:trHeight w:val="288"/>
          <w:jc w:val="center"/>
        </w:trPr>
        <w:tc>
          <w:tcPr>
            <w:tcW w:w="2340" w:type="dxa"/>
            <w:vAlign w:val="center"/>
          </w:tcPr>
          <w:p w14:paraId="166F234E" w14:textId="77777777" w:rsidR="000A27D0" w:rsidRPr="00386D1C" w:rsidRDefault="000A27D0" w:rsidP="000A27D0">
            <w:pPr>
              <w:pStyle w:val="Header"/>
              <w:widowControl/>
              <w:tabs>
                <w:tab w:val="clear" w:pos="4320"/>
                <w:tab w:val="clear" w:pos="8640"/>
                <w:tab w:val="left" w:pos="-1080"/>
              </w:tabs>
              <w:rPr>
                <w:rFonts w:ascii="Arial" w:hAnsi="Arial" w:cs="Arial"/>
                <w:color w:val="000000" w:themeColor="text1"/>
                <w:sz w:val="20"/>
                <w:szCs w:val="20"/>
              </w:rPr>
            </w:pPr>
            <w:r w:rsidRPr="00386D1C">
              <w:rPr>
                <w:rFonts w:ascii="Arial" w:hAnsi="Arial" w:cs="Arial"/>
                <w:color w:val="000000" w:themeColor="text1"/>
                <w:sz w:val="20"/>
                <w:szCs w:val="20"/>
              </w:rPr>
              <w:t>Generality</w:t>
            </w:r>
          </w:p>
        </w:tc>
        <w:tc>
          <w:tcPr>
            <w:tcW w:w="2340" w:type="dxa"/>
            <w:tcBorders>
              <w:top w:val="single" w:sz="4" w:space="0" w:color="auto"/>
              <w:bottom w:val="single" w:sz="4" w:space="0" w:color="auto"/>
              <w:right w:val="single" w:sz="4" w:space="0" w:color="auto"/>
            </w:tcBorders>
            <w:vAlign w:val="center"/>
          </w:tcPr>
          <w:p w14:paraId="40AA31AA"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5C4027CA"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c>
          <w:tcPr>
            <w:tcW w:w="2339" w:type="dxa"/>
            <w:tcBorders>
              <w:top w:val="single" w:sz="4" w:space="0" w:color="auto"/>
              <w:left w:val="single" w:sz="4" w:space="0" w:color="auto"/>
              <w:bottom w:val="single" w:sz="4" w:space="0" w:color="auto"/>
            </w:tcBorders>
            <w:vAlign w:val="center"/>
          </w:tcPr>
          <w:p w14:paraId="244352D7"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r>
      <w:tr w:rsidR="00386D1C" w:rsidRPr="00386D1C" w14:paraId="28A8A951" w14:textId="77777777">
        <w:trPr>
          <w:trHeight w:val="288"/>
          <w:jc w:val="center"/>
        </w:trPr>
        <w:tc>
          <w:tcPr>
            <w:tcW w:w="2340" w:type="dxa"/>
            <w:vAlign w:val="center"/>
          </w:tcPr>
          <w:p w14:paraId="039E7A0F" w14:textId="77777777" w:rsidR="000A27D0" w:rsidRPr="00386D1C" w:rsidRDefault="000A27D0" w:rsidP="000A27D0">
            <w:pPr>
              <w:pStyle w:val="Header"/>
              <w:widowControl/>
              <w:tabs>
                <w:tab w:val="clear" w:pos="4320"/>
                <w:tab w:val="clear" w:pos="8640"/>
                <w:tab w:val="left" w:pos="-1080"/>
              </w:tabs>
              <w:rPr>
                <w:rFonts w:ascii="Arial" w:hAnsi="Arial" w:cs="Arial"/>
                <w:color w:val="000000" w:themeColor="text1"/>
                <w:sz w:val="20"/>
                <w:szCs w:val="20"/>
              </w:rPr>
            </w:pPr>
            <w:r w:rsidRPr="00386D1C">
              <w:rPr>
                <w:rFonts w:ascii="Arial" w:hAnsi="Arial" w:cs="Arial"/>
                <w:color w:val="000000" w:themeColor="text1"/>
                <w:sz w:val="20"/>
                <w:szCs w:val="20"/>
              </w:rPr>
              <w:t>Legal language, jargon</w:t>
            </w:r>
          </w:p>
        </w:tc>
        <w:tc>
          <w:tcPr>
            <w:tcW w:w="2340" w:type="dxa"/>
            <w:tcBorders>
              <w:top w:val="single" w:sz="4" w:space="0" w:color="auto"/>
              <w:bottom w:val="single" w:sz="4" w:space="0" w:color="auto"/>
              <w:right w:val="single" w:sz="4" w:space="0" w:color="auto"/>
            </w:tcBorders>
            <w:vAlign w:val="center"/>
          </w:tcPr>
          <w:p w14:paraId="71BD3E07"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040195AC"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c>
          <w:tcPr>
            <w:tcW w:w="2339" w:type="dxa"/>
            <w:tcBorders>
              <w:top w:val="single" w:sz="4" w:space="0" w:color="auto"/>
              <w:left w:val="single" w:sz="4" w:space="0" w:color="auto"/>
              <w:bottom w:val="single" w:sz="4" w:space="0" w:color="auto"/>
            </w:tcBorders>
            <w:vAlign w:val="center"/>
          </w:tcPr>
          <w:p w14:paraId="4BD7962A"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r>
      <w:tr w:rsidR="00386D1C" w:rsidRPr="00386D1C" w14:paraId="3021656E" w14:textId="77777777" w:rsidTr="00426FCB">
        <w:trPr>
          <w:trHeight w:val="288"/>
          <w:jc w:val="center"/>
        </w:trPr>
        <w:tc>
          <w:tcPr>
            <w:tcW w:w="9359" w:type="dxa"/>
            <w:gridSpan w:val="4"/>
            <w:shd w:val="clear" w:color="auto" w:fill="D5FC79"/>
            <w:vAlign w:val="center"/>
          </w:tcPr>
          <w:p w14:paraId="69745D05" w14:textId="77777777" w:rsidR="000A27D0" w:rsidRPr="00386D1C" w:rsidRDefault="000A27D0" w:rsidP="000A27D0">
            <w:pPr>
              <w:pStyle w:val="Header"/>
              <w:widowControl/>
              <w:tabs>
                <w:tab w:val="clear" w:pos="4320"/>
                <w:tab w:val="clear" w:pos="8640"/>
                <w:tab w:val="left" w:pos="-1080"/>
              </w:tabs>
              <w:rPr>
                <w:rFonts w:ascii="Arial" w:hAnsi="Arial" w:cs="Arial"/>
                <w:color w:val="000000" w:themeColor="text1"/>
                <w:sz w:val="20"/>
                <w:szCs w:val="20"/>
                <w:lang w:val="es-ES"/>
              </w:rPr>
            </w:pPr>
            <w:r w:rsidRPr="00386D1C">
              <w:rPr>
                <w:rFonts w:ascii="Arial Black" w:hAnsi="Arial Black" w:cs="Arial"/>
                <w:color w:val="000000" w:themeColor="text1"/>
                <w:sz w:val="20"/>
                <w:szCs w:val="20"/>
                <w:lang w:val="es-ES"/>
              </w:rPr>
              <w:t>C l a r i t y – C o m p l e x</w:t>
            </w:r>
          </w:p>
        </w:tc>
      </w:tr>
      <w:tr w:rsidR="00386D1C" w:rsidRPr="00386D1C" w14:paraId="1DAF5614" w14:textId="77777777">
        <w:trPr>
          <w:trHeight w:val="288"/>
          <w:jc w:val="center"/>
        </w:trPr>
        <w:tc>
          <w:tcPr>
            <w:tcW w:w="2340" w:type="dxa"/>
            <w:vAlign w:val="center"/>
          </w:tcPr>
          <w:p w14:paraId="0C3CF3EC" w14:textId="77777777" w:rsidR="000A27D0" w:rsidRPr="00386D1C" w:rsidRDefault="000A27D0" w:rsidP="000A27D0">
            <w:pPr>
              <w:rPr>
                <w:rFonts w:ascii="Arial" w:hAnsi="Arial" w:cs="Arial"/>
                <w:color w:val="000000" w:themeColor="text1"/>
                <w:sz w:val="20"/>
                <w:szCs w:val="20"/>
                <w:lang w:val="es-ES"/>
              </w:rPr>
            </w:pPr>
            <w:r w:rsidRPr="00386D1C">
              <w:rPr>
                <w:rFonts w:ascii="Arial" w:hAnsi="Arial" w:cs="Arial"/>
                <w:color w:val="000000" w:themeColor="text1"/>
                <w:sz w:val="20"/>
                <w:szCs w:val="20"/>
                <w:lang w:val="es-ES"/>
              </w:rPr>
              <w:t xml:space="preserve">Long </w:t>
            </w:r>
            <w:proofErr w:type="spellStart"/>
            <w:r w:rsidRPr="00386D1C">
              <w:rPr>
                <w:rFonts w:ascii="Arial" w:hAnsi="Arial" w:cs="Arial"/>
                <w:color w:val="000000" w:themeColor="text1"/>
                <w:sz w:val="20"/>
                <w:szCs w:val="20"/>
                <w:lang w:val="es-ES"/>
              </w:rPr>
              <w:t>sentence</w:t>
            </w:r>
            <w:proofErr w:type="spellEnd"/>
          </w:p>
        </w:tc>
        <w:tc>
          <w:tcPr>
            <w:tcW w:w="2340" w:type="dxa"/>
            <w:tcBorders>
              <w:bottom w:val="single" w:sz="4" w:space="0" w:color="auto"/>
              <w:right w:val="single" w:sz="4" w:space="0" w:color="auto"/>
            </w:tcBorders>
            <w:vAlign w:val="center"/>
          </w:tcPr>
          <w:p w14:paraId="196658BD" w14:textId="77777777" w:rsidR="000A27D0" w:rsidRPr="00386D1C" w:rsidRDefault="000A27D0" w:rsidP="000A27D0">
            <w:pPr>
              <w:rPr>
                <w:rFonts w:ascii="Arial" w:hAnsi="Arial" w:cs="Arial"/>
                <w:color w:val="000000" w:themeColor="text1"/>
                <w:sz w:val="20"/>
                <w:szCs w:val="20"/>
                <w:lang w:val="es-ES"/>
              </w:rPr>
            </w:pPr>
          </w:p>
        </w:tc>
        <w:tc>
          <w:tcPr>
            <w:tcW w:w="2340" w:type="dxa"/>
            <w:tcBorders>
              <w:left w:val="single" w:sz="4" w:space="0" w:color="auto"/>
              <w:bottom w:val="single" w:sz="4" w:space="0" w:color="auto"/>
              <w:right w:val="single" w:sz="4" w:space="0" w:color="auto"/>
            </w:tcBorders>
            <w:vAlign w:val="center"/>
          </w:tcPr>
          <w:p w14:paraId="06670063" w14:textId="77777777" w:rsidR="000A27D0" w:rsidRPr="00386D1C" w:rsidRDefault="000A27D0" w:rsidP="000A27D0">
            <w:pPr>
              <w:rPr>
                <w:rFonts w:ascii="Arial" w:hAnsi="Arial" w:cs="Arial"/>
                <w:color w:val="000000" w:themeColor="text1"/>
                <w:sz w:val="20"/>
                <w:szCs w:val="20"/>
                <w:lang w:val="es-ES"/>
              </w:rPr>
            </w:pPr>
          </w:p>
        </w:tc>
        <w:tc>
          <w:tcPr>
            <w:tcW w:w="2339" w:type="dxa"/>
            <w:tcBorders>
              <w:left w:val="single" w:sz="4" w:space="0" w:color="auto"/>
              <w:bottom w:val="single" w:sz="4" w:space="0" w:color="auto"/>
            </w:tcBorders>
            <w:vAlign w:val="center"/>
          </w:tcPr>
          <w:p w14:paraId="38869282" w14:textId="77777777" w:rsidR="000A27D0" w:rsidRPr="00386D1C" w:rsidRDefault="000A27D0" w:rsidP="000A27D0">
            <w:pPr>
              <w:rPr>
                <w:rFonts w:ascii="Arial" w:hAnsi="Arial" w:cs="Arial"/>
                <w:color w:val="000000" w:themeColor="text1"/>
                <w:sz w:val="20"/>
                <w:szCs w:val="20"/>
                <w:lang w:val="es-ES"/>
              </w:rPr>
            </w:pPr>
          </w:p>
        </w:tc>
      </w:tr>
      <w:tr w:rsidR="00386D1C" w:rsidRPr="00386D1C" w14:paraId="212616F9" w14:textId="77777777">
        <w:trPr>
          <w:trHeight w:val="288"/>
          <w:jc w:val="center"/>
        </w:trPr>
        <w:tc>
          <w:tcPr>
            <w:tcW w:w="2340" w:type="dxa"/>
            <w:vAlign w:val="center"/>
          </w:tcPr>
          <w:p w14:paraId="6A85F05D" w14:textId="77777777" w:rsidR="000A27D0" w:rsidRPr="00386D1C" w:rsidRDefault="000A27D0" w:rsidP="000A27D0">
            <w:pPr>
              <w:rPr>
                <w:rFonts w:ascii="Arial" w:hAnsi="Arial" w:cs="Arial"/>
                <w:color w:val="000000" w:themeColor="text1"/>
                <w:sz w:val="20"/>
                <w:szCs w:val="20"/>
                <w:lang w:val="es-ES"/>
              </w:rPr>
            </w:pPr>
            <w:proofErr w:type="spellStart"/>
            <w:r w:rsidRPr="00386D1C">
              <w:rPr>
                <w:rFonts w:ascii="Arial" w:hAnsi="Arial" w:cs="Arial"/>
                <w:color w:val="000000" w:themeColor="text1"/>
                <w:sz w:val="20"/>
                <w:szCs w:val="20"/>
                <w:lang w:val="es-ES"/>
              </w:rPr>
              <w:t>Intrusive</w:t>
            </w:r>
            <w:proofErr w:type="spellEnd"/>
            <w:r w:rsidRPr="00386D1C">
              <w:rPr>
                <w:rFonts w:ascii="Arial" w:hAnsi="Arial" w:cs="Arial"/>
                <w:color w:val="000000" w:themeColor="text1"/>
                <w:sz w:val="20"/>
                <w:szCs w:val="20"/>
                <w:lang w:val="es-ES"/>
              </w:rPr>
              <w:t xml:space="preserve"> </w:t>
            </w:r>
            <w:proofErr w:type="spellStart"/>
            <w:r w:rsidRPr="00386D1C">
              <w:rPr>
                <w:rFonts w:ascii="Arial" w:hAnsi="Arial" w:cs="Arial"/>
                <w:color w:val="000000" w:themeColor="text1"/>
                <w:sz w:val="20"/>
                <w:szCs w:val="20"/>
                <w:lang w:val="es-ES"/>
              </w:rPr>
              <w:t>clause</w:t>
            </w:r>
            <w:proofErr w:type="spellEnd"/>
          </w:p>
        </w:tc>
        <w:tc>
          <w:tcPr>
            <w:tcW w:w="2340" w:type="dxa"/>
            <w:tcBorders>
              <w:top w:val="single" w:sz="4" w:space="0" w:color="auto"/>
              <w:bottom w:val="single" w:sz="4" w:space="0" w:color="auto"/>
              <w:right w:val="single" w:sz="4" w:space="0" w:color="auto"/>
            </w:tcBorders>
            <w:vAlign w:val="center"/>
          </w:tcPr>
          <w:p w14:paraId="2F631B58" w14:textId="77777777" w:rsidR="000A27D0" w:rsidRPr="00386D1C" w:rsidRDefault="000A27D0" w:rsidP="000A27D0">
            <w:pPr>
              <w:rPr>
                <w:rFonts w:ascii="Arial" w:hAnsi="Arial" w:cs="Arial"/>
                <w:color w:val="000000" w:themeColor="text1"/>
                <w:sz w:val="20"/>
                <w:szCs w:val="20"/>
                <w:lang w:val="es-ES"/>
              </w:rPr>
            </w:pPr>
          </w:p>
        </w:tc>
        <w:tc>
          <w:tcPr>
            <w:tcW w:w="2340" w:type="dxa"/>
            <w:tcBorders>
              <w:top w:val="single" w:sz="4" w:space="0" w:color="auto"/>
              <w:left w:val="single" w:sz="4" w:space="0" w:color="auto"/>
              <w:bottom w:val="single" w:sz="4" w:space="0" w:color="auto"/>
              <w:right w:val="single" w:sz="4" w:space="0" w:color="auto"/>
            </w:tcBorders>
            <w:vAlign w:val="center"/>
          </w:tcPr>
          <w:p w14:paraId="081CC69B" w14:textId="77777777" w:rsidR="000A27D0" w:rsidRPr="00386D1C" w:rsidRDefault="000A27D0" w:rsidP="000A27D0">
            <w:pPr>
              <w:rPr>
                <w:rFonts w:ascii="Arial" w:hAnsi="Arial" w:cs="Arial"/>
                <w:color w:val="000000" w:themeColor="text1"/>
                <w:sz w:val="20"/>
                <w:szCs w:val="20"/>
                <w:lang w:val="es-ES"/>
              </w:rPr>
            </w:pPr>
          </w:p>
        </w:tc>
        <w:tc>
          <w:tcPr>
            <w:tcW w:w="2339" w:type="dxa"/>
            <w:tcBorders>
              <w:top w:val="single" w:sz="4" w:space="0" w:color="auto"/>
              <w:left w:val="single" w:sz="4" w:space="0" w:color="auto"/>
              <w:bottom w:val="single" w:sz="4" w:space="0" w:color="auto"/>
            </w:tcBorders>
            <w:vAlign w:val="center"/>
          </w:tcPr>
          <w:p w14:paraId="52FBCE4C" w14:textId="77777777" w:rsidR="000A27D0" w:rsidRPr="00386D1C" w:rsidRDefault="000A27D0" w:rsidP="000A27D0">
            <w:pPr>
              <w:rPr>
                <w:rFonts w:ascii="Arial" w:hAnsi="Arial" w:cs="Arial"/>
                <w:color w:val="000000" w:themeColor="text1"/>
                <w:sz w:val="20"/>
                <w:szCs w:val="20"/>
                <w:lang w:val="es-ES"/>
              </w:rPr>
            </w:pPr>
          </w:p>
        </w:tc>
      </w:tr>
      <w:tr w:rsidR="00386D1C" w:rsidRPr="00386D1C" w14:paraId="39D792F2" w14:textId="77777777">
        <w:trPr>
          <w:trHeight w:val="288"/>
          <w:jc w:val="center"/>
        </w:trPr>
        <w:tc>
          <w:tcPr>
            <w:tcW w:w="2340" w:type="dxa"/>
            <w:vAlign w:val="center"/>
          </w:tcPr>
          <w:p w14:paraId="4D4C0E5F" w14:textId="77777777" w:rsidR="000A27D0" w:rsidRPr="00386D1C" w:rsidRDefault="000A27D0" w:rsidP="000A27D0">
            <w:pPr>
              <w:rPr>
                <w:rFonts w:ascii="Arial" w:hAnsi="Arial" w:cs="Arial"/>
                <w:color w:val="000000" w:themeColor="text1"/>
                <w:sz w:val="20"/>
                <w:szCs w:val="20"/>
                <w:lang w:val="es-ES"/>
              </w:rPr>
            </w:pPr>
            <w:proofErr w:type="spellStart"/>
            <w:r w:rsidRPr="00386D1C">
              <w:rPr>
                <w:rFonts w:ascii="Arial" w:hAnsi="Arial" w:cs="Arial"/>
                <w:color w:val="000000" w:themeColor="text1"/>
                <w:sz w:val="20"/>
                <w:szCs w:val="20"/>
                <w:lang w:val="es-ES"/>
              </w:rPr>
              <w:t>Complex</w:t>
            </w:r>
            <w:proofErr w:type="spellEnd"/>
            <w:r w:rsidRPr="00386D1C">
              <w:rPr>
                <w:rFonts w:ascii="Arial" w:hAnsi="Arial" w:cs="Arial"/>
                <w:color w:val="000000" w:themeColor="text1"/>
                <w:sz w:val="20"/>
                <w:szCs w:val="20"/>
                <w:lang w:val="es-ES"/>
              </w:rPr>
              <w:t xml:space="preserve"> </w:t>
            </w:r>
            <w:proofErr w:type="spellStart"/>
            <w:r w:rsidRPr="00386D1C">
              <w:rPr>
                <w:rFonts w:ascii="Arial" w:hAnsi="Arial" w:cs="Arial"/>
                <w:color w:val="000000" w:themeColor="text1"/>
                <w:sz w:val="20"/>
                <w:szCs w:val="20"/>
                <w:lang w:val="es-ES"/>
              </w:rPr>
              <w:t>conditional</w:t>
            </w:r>
            <w:proofErr w:type="spellEnd"/>
          </w:p>
        </w:tc>
        <w:tc>
          <w:tcPr>
            <w:tcW w:w="2340" w:type="dxa"/>
            <w:tcBorders>
              <w:top w:val="single" w:sz="4" w:space="0" w:color="auto"/>
              <w:bottom w:val="single" w:sz="4" w:space="0" w:color="auto"/>
              <w:right w:val="single" w:sz="4" w:space="0" w:color="auto"/>
            </w:tcBorders>
            <w:vAlign w:val="center"/>
          </w:tcPr>
          <w:p w14:paraId="79D02A06" w14:textId="77777777" w:rsidR="000A27D0" w:rsidRPr="00386D1C" w:rsidRDefault="000A27D0" w:rsidP="000A27D0">
            <w:pPr>
              <w:rPr>
                <w:rFonts w:ascii="Arial" w:hAnsi="Arial" w:cs="Arial"/>
                <w:color w:val="000000" w:themeColor="text1"/>
                <w:sz w:val="20"/>
                <w:szCs w:val="20"/>
                <w:lang w:val="es-ES"/>
              </w:rPr>
            </w:pPr>
          </w:p>
        </w:tc>
        <w:tc>
          <w:tcPr>
            <w:tcW w:w="2340" w:type="dxa"/>
            <w:tcBorders>
              <w:top w:val="single" w:sz="4" w:space="0" w:color="auto"/>
              <w:left w:val="single" w:sz="4" w:space="0" w:color="auto"/>
              <w:bottom w:val="single" w:sz="4" w:space="0" w:color="auto"/>
              <w:right w:val="single" w:sz="4" w:space="0" w:color="auto"/>
            </w:tcBorders>
            <w:vAlign w:val="center"/>
          </w:tcPr>
          <w:p w14:paraId="41E92E60" w14:textId="77777777" w:rsidR="000A27D0" w:rsidRPr="00386D1C" w:rsidRDefault="000A27D0" w:rsidP="000A27D0">
            <w:pPr>
              <w:rPr>
                <w:rFonts w:ascii="Arial" w:hAnsi="Arial" w:cs="Arial"/>
                <w:color w:val="000000" w:themeColor="text1"/>
                <w:sz w:val="20"/>
                <w:szCs w:val="20"/>
                <w:lang w:val="es-ES"/>
              </w:rPr>
            </w:pPr>
          </w:p>
        </w:tc>
        <w:tc>
          <w:tcPr>
            <w:tcW w:w="2339" w:type="dxa"/>
            <w:tcBorders>
              <w:top w:val="single" w:sz="4" w:space="0" w:color="auto"/>
              <w:left w:val="single" w:sz="4" w:space="0" w:color="auto"/>
              <w:bottom w:val="single" w:sz="4" w:space="0" w:color="auto"/>
            </w:tcBorders>
            <w:vAlign w:val="center"/>
          </w:tcPr>
          <w:p w14:paraId="29A4FF01" w14:textId="77777777" w:rsidR="000A27D0" w:rsidRPr="00386D1C" w:rsidRDefault="000A27D0" w:rsidP="000A27D0">
            <w:pPr>
              <w:rPr>
                <w:rFonts w:ascii="Arial" w:hAnsi="Arial" w:cs="Arial"/>
                <w:color w:val="000000" w:themeColor="text1"/>
                <w:sz w:val="20"/>
                <w:szCs w:val="20"/>
                <w:lang w:val="es-ES"/>
              </w:rPr>
            </w:pPr>
          </w:p>
        </w:tc>
      </w:tr>
      <w:tr w:rsidR="00386D1C" w:rsidRPr="00386D1C" w14:paraId="08818574" w14:textId="77777777">
        <w:trPr>
          <w:trHeight w:val="288"/>
          <w:jc w:val="center"/>
        </w:trPr>
        <w:tc>
          <w:tcPr>
            <w:tcW w:w="2340" w:type="dxa"/>
            <w:vAlign w:val="center"/>
          </w:tcPr>
          <w:p w14:paraId="1E2D0FA1" w14:textId="77777777" w:rsidR="000A27D0" w:rsidRPr="00386D1C" w:rsidRDefault="000A27D0" w:rsidP="000A27D0">
            <w:pPr>
              <w:rPr>
                <w:rFonts w:ascii="Arial" w:hAnsi="Arial" w:cs="Arial"/>
                <w:color w:val="000000" w:themeColor="text1"/>
                <w:sz w:val="20"/>
                <w:szCs w:val="20"/>
                <w:lang w:val="es-ES"/>
              </w:rPr>
            </w:pPr>
            <w:proofErr w:type="spellStart"/>
            <w:r w:rsidRPr="00386D1C">
              <w:rPr>
                <w:rFonts w:ascii="Arial" w:hAnsi="Arial" w:cs="Arial"/>
                <w:color w:val="000000" w:themeColor="text1"/>
                <w:sz w:val="20"/>
                <w:szCs w:val="20"/>
                <w:lang w:val="es-ES"/>
              </w:rPr>
              <w:t>Double</w:t>
            </w:r>
            <w:proofErr w:type="spellEnd"/>
            <w:r w:rsidRPr="00386D1C">
              <w:rPr>
                <w:rFonts w:ascii="Arial" w:hAnsi="Arial" w:cs="Arial"/>
                <w:color w:val="000000" w:themeColor="text1"/>
                <w:sz w:val="20"/>
                <w:szCs w:val="20"/>
                <w:lang w:val="es-ES"/>
              </w:rPr>
              <w:t xml:space="preserve"> </w:t>
            </w:r>
            <w:proofErr w:type="spellStart"/>
            <w:r w:rsidRPr="00386D1C">
              <w:rPr>
                <w:rFonts w:ascii="Arial" w:hAnsi="Arial" w:cs="Arial"/>
                <w:color w:val="000000" w:themeColor="text1"/>
                <w:sz w:val="20"/>
                <w:szCs w:val="20"/>
                <w:lang w:val="es-ES"/>
              </w:rPr>
              <w:t>negative</w:t>
            </w:r>
            <w:proofErr w:type="spellEnd"/>
          </w:p>
        </w:tc>
        <w:tc>
          <w:tcPr>
            <w:tcW w:w="2340" w:type="dxa"/>
            <w:tcBorders>
              <w:top w:val="single" w:sz="4" w:space="0" w:color="auto"/>
              <w:bottom w:val="single" w:sz="4" w:space="0" w:color="auto"/>
              <w:right w:val="single" w:sz="4" w:space="0" w:color="auto"/>
            </w:tcBorders>
            <w:vAlign w:val="center"/>
          </w:tcPr>
          <w:p w14:paraId="41BD526E" w14:textId="77777777" w:rsidR="000A27D0" w:rsidRPr="00386D1C" w:rsidRDefault="000A27D0" w:rsidP="000A27D0">
            <w:pPr>
              <w:rPr>
                <w:rFonts w:ascii="Arial" w:hAnsi="Arial" w:cs="Arial"/>
                <w:color w:val="000000" w:themeColor="text1"/>
                <w:sz w:val="20"/>
                <w:szCs w:val="20"/>
                <w:lang w:val="es-ES"/>
              </w:rPr>
            </w:pPr>
          </w:p>
        </w:tc>
        <w:tc>
          <w:tcPr>
            <w:tcW w:w="2340" w:type="dxa"/>
            <w:tcBorders>
              <w:top w:val="single" w:sz="4" w:space="0" w:color="auto"/>
              <w:left w:val="single" w:sz="4" w:space="0" w:color="auto"/>
              <w:bottom w:val="single" w:sz="4" w:space="0" w:color="auto"/>
              <w:right w:val="single" w:sz="4" w:space="0" w:color="auto"/>
            </w:tcBorders>
            <w:vAlign w:val="center"/>
          </w:tcPr>
          <w:p w14:paraId="17100F9E" w14:textId="77777777" w:rsidR="000A27D0" w:rsidRPr="00386D1C" w:rsidRDefault="000A27D0" w:rsidP="000A27D0">
            <w:pPr>
              <w:rPr>
                <w:rFonts w:ascii="Arial" w:hAnsi="Arial" w:cs="Arial"/>
                <w:color w:val="000000" w:themeColor="text1"/>
                <w:sz w:val="20"/>
                <w:szCs w:val="20"/>
                <w:lang w:val="es-ES"/>
              </w:rPr>
            </w:pPr>
          </w:p>
        </w:tc>
        <w:tc>
          <w:tcPr>
            <w:tcW w:w="2339" w:type="dxa"/>
            <w:tcBorders>
              <w:top w:val="single" w:sz="4" w:space="0" w:color="auto"/>
              <w:left w:val="single" w:sz="4" w:space="0" w:color="auto"/>
              <w:bottom w:val="single" w:sz="4" w:space="0" w:color="auto"/>
            </w:tcBorders>
            <w:vAlign w:val="center"/>
          </w:tcPr>
          <w:p w14:paraId="5E33E914" w14:textId="77777777" w:rsidR="000A27D0" w:rsidRPr="00386D1C" w:rsidRDefault="000A27D0" w:rsidP="000A27D0">
            <w:pPr>
              <w:rPr>
                <w:rFonts w:ascii="Arial" w:hAnsi="Arial" w:cs="Arial"/>
                <w:color w:val="000000" w:themeColor="text1"/>
                <w:sz w:val="20"/>
                <w:szCs w:val="20"/>
                <w:lang w:val="es-ES"/>
              </w:rPr>
            </w:pPr>
          </w:p>
        </w:tc>
      </w:tr>
      <w:tr w:rsidR="00386D1C" w:rsidRPr="00386D1C" w14:paraId="0CA26E99" w14:textId="77777777">
        <w:trPr>
          <w:trHeight w:val="288"/>
          <w:jc w:val="center"/>
        </w:trPr>
        <w:tc>
          <w:tcPr>
            <w:tcW w:w="2340" w:type="dxa"/>
            <w:vAlign w:val="center"/>
          </w:tcPr>
          <w:p w14:paraId="6BE956CE" w14:textId="77777777" w:rsidR="000A27D0" w:rsidRPr="00386D1C" w:rsidRDefault="000A27D0" w:rsidP="000A27D0">
            <w:pPr>
              <w:rPr>
                <w:rFonts w:ascii="Arial" w:hAnsi="Arial" w:cs="Arial"/>
                <w:color w:val="000000" w:themeColor="text1"/>
                <w:sz w:val="20"/>
                <w:szCs w:val="20"/>
                <w:lang w:val="es-ES"/>
              </w:rPr>
            </w:pPr>
            <w:proofErr w:type="spellStart"/>
            <w:r w:rsidRPr="00386D1C">
              <w:rPr>
                <w:rFonts w:ascii="Arial" w:hAnsi="Arial" w:cs="Arial"/>
                <w:color w:val="000000" w:themeColor="text1"/>
                <w:sz w:val="20"/>
                <w:szCs w:val="20"/>
                <w:lang w:val="es-ES"/>
              </w:rPr>
              <w:t>Noun</w:t>
            </w:r>
            <w:proofErr w:type="spellEnd"/>
            <w:r w:rsidRPr="00386D1C">
              <w:rPr>
                <w:rFonts w:ascii="Arial" w:hAnsi="Arial" w:cs="Arial"/>
                <w:color w:val="000000" w:themeColor="text1"/>
                <w:sz w:val="20"/>
                <w:szCs w:val="20"/>
                <w:lang w:val="es-ES"/>
              </w:rPr>
              <w:t xml:space="preserve"> </w:t>
            </w:r>
            <w:proofErr w:type="spellStart"/>
            <w:r w:rsidRPr="00386D1C">
              <w:rPr>
                <w:rFonts w:ascii="Arial" w:hAnsi="Arial" w:cs="Arial"/>
                <w:color w:val="000000" w:themeColor="text1"/>
                <w:sz w:val="20"/>
                <w:szCs w:val="20"/>
                <w:lang w:val="es-ES"/>
              </w:rPr>
              <w:t>string</w:t>
            </w:r>
            <w:proofErr w:type="spellEnd"/>
            <w:r w:rsidRPr="00386D1C">
              <w:rPr>
                <w:rFonts w:ascii="Arial" w:hAnsi="Arial" w:cs="Arial"/>
                <w:color w:val="000000" w:themeColor="text1"/>
                <w:sz w:val="20"/>
                <w:szCs w:val="20"/>
                <w:lang w:val="es-ES"/>
              </w:rPr>
              <w:t xml:space="preserve"> </w:t>
            </w:r>
          </w:p>
        </w:tc>
        <w:tc>
          <w:tcPr>
            <w:tcW w:w="2340" w:type="dxa"/>
            <w:tcBorders>
              <w:top w:val="single" w:sz="4" w:space="0" w:color="auto"/>
              <w:bottom w:val="single" w:sz="4" w:space="0" w:color="auto"/>
              <w:right w:val="single" w:sz="4" w:space="0" w:color="auto"/>
            </w:tcBorders>
            <w:vAlign w:val="center"/>
          </w:tcPr>
          <w:p w14:paraId="71B4085B" w14:textId="77777777" w:rsidR="000A27D0" w:rsidRPr="00386D1C" w:rsidRDefault="000A27D0" w:rsidP="000A27D0">
            <w:pPr>
              <w:rPr>
                <w:rFonts w:ascii="Arial" w:hAnsi="Arial" w:cs="Arial"/>
                <w:color w:val="000000" w:themeColor="text1"/>
                <w:sz w:val="20"/>
                <w:szCs w:val="20"/>
                <w:lang w:val="es-ES"/>
              </w:rPr>
            </w:pPr>
          </w:p>
        </w:tc>
        <w:tc>
          <w:tcPr>
            <w:tcW w:w="2340" w:type="dxa"/>
            <w:tcBorders>
              <w:top w:val="single" w:sz="4" w:space="0" w:color="auto"/>
              <w:left w:val="single" w:sz="4" w:space="0" w:color="auto"/>
              <w:bottom w:val="single" w:sz="4" w:space="0" w:color="auto"/>
              <w:right w:val="single" w:sz="4" w:space="0" w:color="auto"/>
            </w:tcBorders>
            <w:vAlign w:val="center"/>
          </w:tcPr>
          <w:p w14:paraId="22B17E13" w14:textId="77777777" w:rsidR="000A27D0" w:rsidRPr="00386D1C" w:rsidRDefault="000A27D0" w:rsidP="000A27D0">
            <w:pPr>
              <w:rPr>
                <w:rFonts w:ascii="Arial" w:hAnsi="Arial" w:cs="Arial"/>
                <w:color w:val="000000" w:themeColor="text1"/>
                <w:sz w:val="20"/>
                <w:szCs w:val="20"/>
                <w:lang w:val="es-ES"/>
              </w:rPr>
            </w:pPr>
          </w:p>
        </w:tc>
        <w:tc>
          <w:tcPr>
            <w:tcW w:w="2339" w:type="dxa"/>
            <w:tcBorders>
              <w:top w:val="single" w:sz="4" w:space="0" w:color="auto"/>
              <w:left w:val="single" w:sz="4" w:space="0" w:color="auto"/>
              <w:bottom w:val="single" w:sz="4" w:space="0" w:color="auto"/>
            </w:tcBorders>
            <w:vAlign w:val="center"/>
          </w:tcPr>
          <w:p w14:paraId="0E3E71DA" w14:textId="77777777" w:rsidR="000A27D0" w:rsidRPr="00386D1C" w:rsidRDefault="000A27D0" w:rsidP="000A27D0">
            <w:pPr>
              <w:rPr>
                <w:rFonts w:ascii="Arial" w:hAnsi="Arial" w:cs="Arial"/>
                <w:color w:val="000000" w:themeColor="text1"/>
                <w:sz w:val="20"/>
                <w:szCs w:val="20"/>
                <w:lang w:val="es-ES"/>
              </w:rPr>
            </w:pPr>
          </w:p>
        </w:tc>
      </w:tr>
      <w:tr w:rsidR="00386D1C" w:rsidRPr="00386D1C" w14:paraId="28E734A9" w14:textId="77777777" w:rsidTr="00426FCB">
        <w:trPr>
          <w:trHeight w:val="314"/>
          <w:jc w:val="center"/>
        </w:trPr>
        <w:tc>
          <w:tcPr>
            <w:tcW w:w="9359" w:type="dxa"/>
            <w:gridSpan w:val="4"/>
            <w:shd w:val="clear" w:color="auto" w:fill="D5FC79"/>
            <w:vAlign w:val="center"/>
          </w:tcPr>
          <w:p w14:paraId="4E79921D" w14:textId="77777777" w:rsidR="000A27D0" w:rsidRPr="00386D1C" w:rsidRDefault="000A27D0" w:rsidP="000A27D0">
            <w:pPr>
              <w:rPr>
                <w:rFonts w:ascii="Arial" w:hAnsi="Arial" w:cs="Arial"/>
                <w:color w:val="000000" w:themeColor="text1"/>
                <w:sz w:val="20"/>
                <w:szCs w:val="20"/>
              </w:rPr>
            </w:pPr>
            <w:r w:rsidRPr="00386D1C">
              <w:rPr>
                <w:rFonts w:ascii="Arial Black" w:hAnsi="Arial Black" w:cs="Arial"/>
                <w:color w:val="000000" w:themeColor="text1"/>
                <w:sz w:val="20"/>
                <w:szCs w:val="20"/>
              </w:rPr>
              <w:t xml:space="preserve">C l a r I t y – P a s </w:t>
            </w:r>
            <w:proofErr w:type="spellStart"/>
            <w:r w:rsidRPr="00386D1C">
              <w:rPr>
                <w:rFonts w:ascii="Arial Black" w:hAnsi="Arial Black" w:cs="Arial"/>
                <w:color w:val="000000" w:themeColor="text1"/>
                <w:sz w:val="20"/>
                <w:szCs w:val="20"/>
              </w:rPr>
              <w:t>s</w:t>
            </w:r>
            <w:proofErr w:type="spellEnd"/>
            <w:r w:rsidRPr="00386D1C">
              <w:rPr>
                <w:rFonts w:ascii="Arial Black" w:hAnsi="Arial Black" w:cs="Arial"/>
                <w:color w:val="000000" w:themeColor="text1"/>
                <w:sz w:val="20"/>
                <w:szCs w:val="20"/>
              </w:rPr>
              <w:t xml:space="preserve"> I v e</w:t>
            </w:r>
          </w:p>
        </w:tc>
      </w:tr>
      <w:tr w:rsidR="00386D1C" w:rsidRPr="00386D1C" w14:paraId="53E06E84" w14:textId="77777777">
        <w:trPr>
          <w:trHeight w:val="288"/>
          <w:jc w:val="center"/>
        </w:trPr>
        <w:tc>
          <w:tcPr>
            <w:tcW w:w="2340" w:type="dxa"/>
            <w:shd w:val="clear" w:color="auto" w:fill="auto"/>
            <w:vAlign w:val="center"/>
          </w:tcPr>
          <w:p w14:paraId="48DBEDDE" w14:textId="77777777" w:rsidR="000A27D0" w:rsidRPr="00386D1C" w:rsidRDefault="000A27D0" w:rsidP="000A27D0">
            <w:pPr>
              <w:rPr>
                <w:rFonts w:ascii="Arial" w:hAnsi="Arial" w:cs="Arial"/>
                <w:color w:val="000000" w:themeColor="text1"/>
                <w:sz w:val="20"/>
                <w:szCs w:val="20"/>
                <w:lang w:val="es-ES"/>
              </w:rPr>
            </w:pPr>
            <w:proofErr w:type="spellStart"/>
            <w:r w:rsidRPr="00386D1C">
              <w:rPr>
                <w:rFonts w:ascii="Arial" w:hAnsi="Arial" w:cs="Arial"/>
                <w:color w:val="000000" w:themeColor="text1"/>
                <w:sz w:val="20"/>
                <w:szCs w:val="20"/>
                <w:lang w:val="es-ES"/>
              </w:rPr>
              <w:t>Passive</w:t>
            </w:r>
            <w:proofErr w:type="spellEnd"/>
            <w:r w:rsidRPr="00386D1C">
              <w:rPr>
                <w:rFonts w:ascii="Arial" w:hAnsi="Arial" w:cs="Arial"/>
                <w:color w:val="000000" w:themeColor="text1"/>
                <w:sz w:val="20"/>
                <w:szCs w:val="20"/>
                <w:lang w:val="es-ES"/>
              </w:rPr>
              <w:t xml:space="preserve"> </w:t>
            </w:r>
            <w:proofErr w:type="spellStart"/>
            <w:r w:rsidRPr="00386D1C">
              <w:rPr>
                <w:rFonts w:ascii="Arial" w:hAnsi="Arial" w:cs="Arial"/>
                <w:color w:val="000000" w:themeColor="text1"/>
                <w:sz w:val="20"/>
                <w:szCs w:val="20"/>
                <w:lang w:val="es-ES"/>
              </w:rPr>
              <w:t>verb</w:t>
            </w:r>
            <w:proofErr w:type="spellEnd"/>
          </w:p>
        </w:tc>
        <w:tc>
          <w:tcPr>
            <w:tcW w:w="2340" w:type="dxa"/>
            <w:tcBorders>
              <w:bottom w:val="single" w:sz="4" w:space="0" w:color="auto"/>
              <w:right w:val="single" w:sz="4" w:space="0" w:color="auto"/>
            </w:tcBorders>
            <w:shd w:val="clear" w:color="auto" w:fill="auto"/>
            <w:vAlign w:val="center"/>
          </w:tcPr>
          <w:p w14:paraId="38413983" w14:textId="77777777" w:rsidR="000A27D0" w:rsidRPr="00386D1C" w:rsidRDefault="000A27D0" w:rsidP="000A27D0">
            <w:pPr>
              <w:rPr>
                <w:rFonts w:ascii="Arial" w:hAnsi="Arial" w:cs="Arial"/>
                <w:color w:val="000000" w:themeColor="text1"/>
                <w:sz w:val="20"/>
                <w:szCs w:val="20"/>
                <w:lang w:val="es-ES"/>
              </w:rPr>
            </w:pPr>
          </w:p>
        </w:tc>
        <w:tc>
          <w:tcPr>
            <w:tcW w:w="2340" w:type="dxa"/>
            <w:tcBorders>
              <w:left w:val="single" w:sz="4" w:space="0" w:color="auto"/>
              <w:bottom w:val="single" w:sz="4" w:space="0" w:color="auto"/>
              <w:right w:val="single" w:sz="4" w:space="0" w:color="auto"/>
            </w:tcBorders>
            <w:shd w:val="clear" w:color="auto" w:fill="auto"/>
            <w:vAlign w:val="center"/>
          </w:tcPr>
          <w:p w14:paraId="39482497" w14:textId="77777777" w:rsidR="000A27D0" w:rsidRPr="00386D1C" w:rsidRDefault="000A27D0" w:rsidP="000A27D0">
            <w:pPr>
              <w:rPr>
                <w:rFonts w:ascii="Arial" w:hAnsi="Arial" w:cs="Arial"/>
                <w:color w:val="000000" w:themeColor="text1"/>
                <w:sz w:val="20"/>
                <w:szCs w:val="20"/>
                <w:lang w:val="es-ES"/>
              </w:rPr>
            </w:pPr>
          </w:p>
        </w:tc>
        <w:tc>
          <w:tcPr>
            <w:tcW w:w="2339" w:type="dxa"/>
            <w:tcBorders>
              <w:left w:val="single" w:sz="4" w:space="0" w:color="auto"/>
              <w:bottom w:val="single" w:sz="4" w:space="0" w:color="auto"/>
            </w:tcBorders>
            <w:shd w:val="clear" w:color="auto" w:fill="auto"/>
            <w:vAlign w:val="center"/>
          </w:tcPr>
          <w:p w14:paraId="1FB09212" w14:textId="77777777" w:rsidR="000A27D0" w:rsidRPr="00386D1C" w:rsidRDefault="000A27D0" w:rsidP="000A27D0">
            <w:pPr>
              <w:rPr>
                <w:rFonts w:ascii="Arial" w:hAnsi="Arial" w:cs="Arial"/>
                <w:color w:val="000000" w:themeColor="text1"/>
                <w:sz w:val="20"/>
                <w:szCs w:val="20"/>
                <w:lang w:val="es-ES"/>
              </w:rPr>
            </w:pPr>
          </w:p>
        </w:tc>
      </w:tr>
      <w:tr w:rsidR="00386D1C" w:rsidRPr="00386D1C" w14:paraId="55215E94" w14:textId="77777777">
        <w:trPr>
          <w:trHeight w:val="288"/>
          <w:jc w:val="center"/>
        </w:trPr>
        <w:tc>
          <w:tcPr>
            <w:tcW w:w="2340" w:type="dxa"/>
            <w:shd w:val="clear" w:color="auto" w:fill="auto"/>
            <w:vAlign w:val="center"/>
          </w:tcPr>
          <w:p w14:paraId="63FC9DB6" w14:textId="77777777" w:rsidR="000A27D0" w:rsidRPr="00386D1C" w:rsidRDefault="000A27D0" w:rsidP="000A27D0">
            <w:pPr>
              <w:rPr>
                <w:rFonts w:ascii="Arial" w:hAnsi="Arial" w:cs="Arial"/>
                <w:color w:val="000000" w:themeColor="text1"/>
                <w:sz w:val="20"/>
                <w:szCs w:val="20"/>
                <w:lang w:val="es-ES"/>
              </w:rPr>
            </w:pPr>
            <w:proofErr w:type="spellStart"/>
            <w:r w:rsidRPr="00386D1C">
              <w:rPr>
                <w:rFonts w:ascii="Arial" w:hAnsi="Arial" w:cs="Arial"/>
                <w:color w:val="000000" w:themeColor="text1"/>
                <w:sz w:val="20"/>
                <w:szCs w:val="20"/>
                <w:lang w:val="es-ES"/>
              </w:rPr>
              <w:t>Nominalization</w:t>
            </w:r>
            <w:proofErr w:type="spellEnd"/>
          </w:p>
        </w:tc>
        <w:tc>
          <w:tcPr>
            <w:tcW w:w="2340" w:type="dxa"/>
            <w:tcBorders>
              <w:top w:val="single" w:sz="4" w:space="0" w:color="auto"/>
              <w:bottom w:val="single" w:sz="4" w:space="0" w:color="auto"/>
              <w:right w:val="single" w:sz="4" w:space="0" w:color="auto"/>
            </w:tcBorders>
            <w:shd w:val="clear" w:color="auto" w:fill="auto"/>
            <w:vAlign w:val="center"/>
          </w:tcPr>
          <w:p w14:paraId="6D3B2E33" w14:textId="77777777" w:rsidR="000A27D0" w:rsidRPr="00386D1C" w:rsidRDefault="000A27D0" w:rsidP="000A27D0">
            <w:pPr>
              <w:rPr>
                <w:rFonts w:ascii="Arial" w:hAnsi="Arial" w:cs="Arial"/>
                <w:color w:val="000000" w:themeColor="text1"/>
                <w:sz w:val="20"/>
                <w:szCs w:val="20"/>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26847A0" w14:textId="77777777" w:rsidR="000A27D0" w:rsidRPr="00386D1C" w:rsidRDefault="000A27D0" w:rsidP="000A27D0">
            <w:pPr>
              <w:rPr>
                <w:rFonts w:ascii="Arial" w:hAnsi="Arial" w:cs="Arial"/>
                <w:color w:val="000000" w:themeColor="text1"/>
                <w:sz w:val="20"/>
                <w:szCs w:val="20"/>
                <w:lang w:val="es-ES"/>
              </w:rPr>
            </w:pPr>
          </w:p>
        </w:tc>
        <w:tc>
          <w:tcPr>
            <w:tcW w:w="2339" w:type="dxa"/>
            <w:tcBorders>
              <w:top w:val="single" w:sz="4" w:space="0" w:color="auto"/>
              <w:left w:val="single" w:sz="4" w:space="0" w:color="auto"/>
              <w:bottom w:val="single" w:sz="4" w:space="0" w:color="auto"/>
            </w:tcBorders>
            <w:shd w:val="clear" w:color="auto" w:fill="auto"/>
            <w:vAlign w:val="center"/>
          </w:tcPr>
          <w:p w14:paraId="45908A95" w14:textId="77777777" w:rsidR="000A27D0" w:rsidRPr="00386D1C" w:rsidRDefault="000A27D0" w:rsidP="000A27D0">
            <w:pPr>
              <w:rPr>
                <w:rFonts w:ascii="Arial" w:hAnsi="Arial" w:cs="Arial"/>
                <w:color w:val="000000" w:themeColor="text1"/>
                <w:sz w:val="20"/>
                <w:szCs w:val="20"/>
                <w:lang w:val="es-ES"/>
              </w:rPr>
            </w:pPr>
          </w:p>
        </w:tc>
      </w:tr>
      <w:tr w:rsidR="00386D1C" w:rsidRPr="00386D1C" w14:paraId="46B11746" w14:textId="77777777" w:rsidTr="00426FCB">
        <w:trPr>
          <w:trHeight w:val="288"/>
          <w:jc w:val="center"/>
        </w:trPr>
        <w:tc>
          <w:tcPr>
            <w:tcW w:w="9359" w:type="dxa"/>
            <w:gridSpan w:val="4"/>
            <w:shd w:val="clear" w:color="auto" w:fill="D5FC79"/>
            <w:vAlign w:val="center"/>
          </w:tcPr>
          <w:p w14:paraId="7C36358B" w14:textId="77777777" w:rsidR="000A27D0" w:rsidRPr="00386D1C" w:rsidRDefault="000A27D0" w:rsidP="000A27D0">
            <w:pPr>
              <w:rPr>
                <w:rFonts w:ascii="Arial" w:hAnsi="Arial" w:cs="Arial"/>
                <w:color w:val="000000" w:themeColor="text1"/>
                <w:sz w:val="20"/>
                <w:szCs w:val="20"/>
                <w:lang w:val="es-ES"/>
              </w:rPr>
            </w:pPr>
            <w:r w:rsidRPr="00386D1C">
              <w:rPr>
                <w:rFonts w:ascii="Arial Black" w:hAnsi="Arial Black" w:cs="Arial"/>
                <w:color w:val="000000" w:themeColor="text1"/>
                <w:sz w:val="20"/>
                <w:szCs w:val="20"/>
              </w:rPr>
              <w:t xml:space="preserve">C l a r I t y – E x c e s </w:t>
            </w:r>
            <w:proofErr w:type="spellStart"/>
            <w:r w:rsidRPr="00386D1C">
              <w:rPr>
                <w:rFonts w:ascii="Arial Black" w:hAnsi="Arial Black" w:cs="Arial"/>
                <w:color w:val="000000" w:themeColor="text1"/>
                <w:sz w:val="20"/>
                <w:szCs w:val="20"/>
              </w:rPr>
              <w:t>s</w:t>
            </w:r>
            <w:proofErr w:type="spellEnd"/>
            <w:r w:rsidRPr="00386D1C">
              <w:rPr>
                <w:rFonts w:ascii="Arial Black" w:hAnsi="Arial Black" w:cs="Arial"/>
                <w:color w:val="000000" w:themeColor="text1"/>
                <w:sz w:val="20"/>
                <w:szCs w:val="20"/>
              </w:rPr>
              <w:t xml:space="preserve"> </w:t>
            </w:r>
            <w:proofErr w:type="spellStart"/>
            <w:r w:rsidRPr="00386D1C">
              <w:rPr>
                <w:rFonts w:ascii="Arial Black" w:hAnsi="Arial Black" w:cs="Arial"/>
                <w:color w:val="000000" w:themeColor="text1"/>
                <w:sz w:val="20"/>
                <w:szCs w:val="20"/>
              </w:rPr>
              <w:t>i</w:t>
            </w:r>
            <w:proofErr w:type="spellEnd"/>
            <w:r w:rsidRPr="00386D1C">
              <w:rPr>
                <w:rFonts w:ascii="Arial Black" w:hAnsi="Arial Black" w:cs="Arial"/>
                <w:color w:val="000000" w:themeColor="text1"/>
                <w:sz w:val="20"/>
                <w:szCs w:val="20"/>
              </w:rPr>
              <w:t xml:space="preserve"> v e</w:t>
            </w:r>
          </w:p>
        </w:tc>
      </w:tr>
      <w:tr w:rsidR="00386D1C" w:rsidRPr="00386D1C" w14:paraId="7E49FCC0" w14:textId="77777777">
        <w:trPr>
          <w:trHeight w:val="288"/>
          <w:jc w:val="center"/>
        </w:trPr>
        <w:tc>
          <w:tcPr>
            <w:tcW w:w="2340" w:type="dxa"/>
            <w:shd w:val="clear" w:color="auto" w:fill="auto"/>
            <w:vAlign w:val="center"/>
          </w:tcPr>
          <w:p w14:paraId="12D6A2FD" w14:textId="77777777" w:rsidR="000A27D0" w:rsidRPr="00386D1C" w:rsidRDefault="000A27D0" w:rsidP="000A27D0">
            <w:pPr>
              <w:rPr>
                <w:rFonts w:ascii="Arial" w:hAnsi="Arial" w:cs="Arial"/>
                <w:color w:val="000000" w:themeColor="text1"/>
                <w:sz w:val="20"/>
                <w:szCs w:val="20"/>
                <w:lang w:val="es-ES"/>
              </w:rPr>
            </w:pPr>
            <w:proofErr w:type="spellStart"/>
            <w:r w:rsidRPr="00386D1C">
              <w:rPr>
                <w:rFonts w:ascii="Arial" w:hAnsi="Arial" w:cs="Arial"/>
                <w:color w:val="000000" w:themeColor="text1"/>
                <w:sz w:val="20"/>
                <w:szCs w:val="20"/>
                <w:lang w:val="es-ES"/>
              </w:rPr>
              <w:t>Redundancy</w:t>
            </w:r>
            <w:proofErr w:type="spellEnd"/>
          </w:p>
        </w:tc>
        <w:tc>
          <w:tcPr>
            <w:tcW w:w="2340" w:type="dxa"/>
            <w:tcBorders>
              <w:bottom w:val="single" w:sz="4" w:space="0" w:color="auto"/>
              <w:right w:val="single" w:sz="4" w:space="0" w:color="auto"/>
            </w:tcBorders>
            <w:shd w:val="clear" w:color="auto" w:fill="auto"/>
            <w:vAlign w:val="center"/>
          </w:tcPr>
          <w:p w14:paraId="4F376D1F" w14:textId="77777777" w:rsidR="000A27D0" w:rsidRPr="00386D1C" w:rsidRDefault="000A27D0" w:rsidP="000A27D0">
            <w:pPr>
              <w:rPr>
                <w:rFonts w:ascii="Arial" w:hAnsi="Arial" w:cs="Arial"/>
                <w:color w:val="000000" w:themeColor="text1"/>
                <w:sz w:val="20"/>
                <w:szCs w:val="20"/>
                <w:lang w:val="es-ES"/>
              </w:rPr>
            </w:pPr>
          </w:p>
        </w:tc>
        <w:tc>
          <w:tcPr>
            <w:tcW w:w="2340" w:type="dxa"/>
            <w:tcBorders>
              <w:left w:val="single" w:sz="4" w:space="0" w:color="auto"/>
              <w:bottom w:val="single" w:sz="4" w:space="0" w:color="auto"/>
              <w:right w:val="single" w:sz="4" w:space="0" w:color="auto"/>
            </w:tcBorders>
            <w:shd w:val="clear" w:color="auto" w:fill="auto"/>
            <w:vAlign w:val="center"/>
          </w:tcPr>
          <w:p w14:paraId="1C62145B" w14:textId="77777777" w:rsidR="000A27D0" w:rsidRPr="00386D1C" w:rsidRDefault="000A27D0" w:rsidP="000A27D0">
            <w:pPr>
              <w:rPr>
                <w:rFonts w:ascii="Arial" w:hAnsi="Arial" w:cs="Arial"/>
                <w:color w:val="000000" w:themeColor="text1"/>
                <w:sz w:val="20"/>
                <w:szCs w:val="20"/>
                <w:lang w:val="es-ES"/>
              </w:rPr>
            </w:pPr>
          </w:p>
        </w:tc>
        <w:tc>
          <w:tcPr>
            <w:tcW w:w="2339" w:type="dxa"/>
            <w:tcBorders>
              <w:left w:val="single" w:sz="4" w:space="0" w:color="auto"/>
              <w:bottom w:val="single" w:sz="4" w:space="0" w:color="auto"/>
            </w:tcBorders>
            <w:shd w:val="clear" w:color="auto" w:fill="auto"/>
            <w:vAlign w:val="center"/>
          </w:tcPr>
          <w:p w14:paraId="79B3B595" w14:textId="77777777" w:rsidR="000A27D0" w:rsidRPr="00386D1C" w:rsidRDefault="000A27D0" w:rsidP="000A27D0">
            <w:pPr>
              <w:rPr>
                <w:rFonts w:ascii="Arial" w:hAnsi="Arial" w:cs="Arial"/>
                <w:color w:val="000000" w:themeColor="text1"/>
                <w:sz w:val="20"/>
                <w:szCs w:val="20"/>
                <w:lang w:val="es-ES"/>
              </w:rPr>
            </w:pPr>
          </w:p>
        </w:tc>
      </w:tr>
      <w:tr w:rsidR="00386D1C" w:rsidRPr="00386D1C" w14:paraId="7992D8CA" w14:textId="77777777">
        <w:trPr>
          <w:trHeight w:val="288"/>
          <w:jc w:val="center"/>
        </w:trPr>
        <w:tc>
          <w:tcPr>
            <w:tcW w:w="2340" w:type="dxa"/>
            <w:shd w:val="clear" w:color="auto" w:fill="auto"/>
            <w:vAlign w:val="center"/>
          </w:tcPr>
          <w:p w14:paraId="77725A0B" w14:textId="77777777" w:rsidR="000A27D0" w:rsidRPr="00386D1C" w:rsidRDefault="000A27D0" w:rsidP="000A27D0">
            <w:pPr>
              <w:rPr>
                <w:rFonts w:ascii="Arial" w:hAnsi="Arial" w:cs="Arial"/>
                <w:color w:val="000000" w:themeColor="text1"/>
                <w:sz w:val="20"/>
                <w:szCs w:val="20"/>
                <w:lang w:val="es-ES"/>
              </w:rPr>
            </w:pPr>
            <w:proofErr w:type="spellStart"/>
            <w:r w:rsidRPr="00386D1C">
              <w:rPr>
                <w:rFonts w:ascii="Arial" w:hAnsi="Arial" w:cs="Arial"/>
                <w:color w:val="000000" w:themeColor="text1"/>
                <w:sz w:val="20"/>
                <w:szCs w:val="20"/>
                <w:lang w:val="es-ES"/>
              </w:rPr>
              <w:t>Unnecessary</w:t>
            </w:r>
            <w:proofErr w:type="spellEnd"/>
            <w:r w:rsidRPr="00386D1C">
              <w:rPr>
                <w:rFonts w:ascii="Arial" w:hAnsi="Arial" w:cs="Arial"/>
                <w:color w:val="000000" w:themeColor="text1"/>
                <w:sz w:val="20"/>
                <w:szCs w:val="20"/>
                <w:lang w:val="es-ES"/>
              </w:rPr>
              <w:t xml:space="preserve"> </w:t>
            </w:r>
            <w:proofErr w:type="spellStart"/>
            <w:r w:rsidRPr="00386D1C">
              <w:rPr>
                <w:rFonts w:ascii="Arial" w:hAnsi="Arial" w:cs="Arial"/>
                <w:color w:val="000000" w:themeColor="text1"/>
                <w:sz w:val="20"/>
                <w:szCs w:val="20"/>
                <w:lang w:val="es-ES"/>
              </w:rPr>
              <w:t>words</w:t>
            </w:r>
            <w:proofErr w:type="spellEnd"/>
          </w:p>
        </w:tc>
        <w:tc>
          <w:tcPr>
            <w:tcW w:w="2340" w:type="dxa"/>
            <w:tcBorders>
              <w:top w:val="single" w:sz="4" w:space="0" w:color="auto"/>
              <w:bottom w:val="single" w:sz="4" w:space="0" w:color="auto"/>
              <w:right w:val="single" w:sz="4" w:space="0" w:color="auto"/>
            </w:tcBorders>
            <w:shd w:val="clear" w:color="auto" w:fill="auto"/>
            <w:vAlign w:val="center"/>
          </w:tcPr>
          <w:p w14:paraId="78F5416B" w14:textId="77777777" w:rsidR="000A27D0" w:rsidRPr="00386D1C" w:rsidRDefault="000A27D0" w:rsidP="000A27D0">
            <w:pPr>
              <w:rPr>
                <w:rFonts w:ascii="Arial" w:hAnsi="Arial" w:cs="Arial"/>
                <w:color w:val="000000" w:themeColor="text1"/>
                <w:sz w:val="20"/>
                <w:szCs w:val="20"/>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3DB9596" w14:textId="77777777" w:rsidR="000A27D0" w:rsidRPr="00386D1C" w:rsidRDefault="000A27D0" w:rsidP="000A27D0">
            <w:pPr>
              <w:rPr>
                <w:rFonts w:ascii="Arial" w:hAnsi="Arial" w:cs="Arial"/>
                <w:color w:val="000000" w:themeColor="text1"/>
                <w:sz w:val="20"/>
                <w:szCs w:val="20"/>
                <w:lang w:val="es-ES"/>
              </w:rPr>
            </w:pPr>
          </w:p>
        </w:tc>
        <w:tc>
          <w:tcPr>
            <w:tcW w:w="2339" w:type="dxa"/>
            <w:tcBorders>
              <w:top w:val="single" w:sz="4" w:space="0" w:color="auto"/>
              <w:left w:val="single" w:sz="4" w:space="0" w:color="auto"/>
              <w:bottom w:val="single" w:sz="4" w:space="0" w:color="auto"/>
            </w:tcBorders>
            <w:shd w:val="clear" w:color="auto" w:fill="auto"/>
            <w:vAlign w:val="center"/>
          </w:tcPr>
          <w:p w14:paraId="4A06951A" w14:textId="77777777" w:rsidR="000A27D0" w:rsidRPr="00386D1C" w:rsidRDefault="000A27D0" w:rsidP="000A27D0">
            <w:pPr>
              <w:rPr>
                <w:rFonts w:ascii="Arial" w:hAnsi="Arial" w:cs="Arial"/>
                <w:color w:val="000000" w:themeColor="text1"/>
                <w:sz w:val="20"/>
                <w:szCs w:val="20"/>
                <w:lang w:val="es-ES"/>
              </w:rPr>
            </w:pPr>
          </w:p>
        </w:tc>
      </w:tr>
      <w:tr w:rsidR="00386D1C" w:rsidRPr="00386D1C" w14:paraId="73A6107D" w14:textId="77777777" w:rsidTr="00426FCB">
        <w:trPr>
          <w:trHeight w:val="288"/>
          <w:jc w:val="center"/>
        </w:trPr>
        <w:tc>
          <w:tcPr>
            <w:tcW w:w="2340" w:type="dxa"/>
            <w:shd w:val="clear" w:color="auto" w:fill="D5FC79"/>
            <w:vAlign w:val="center"/>
          </w:tcPr>
          <w:p w14:paraId="1193AF21" w14:textId="77777777" w:rsidR="000A27D0" w:rsidRPr="00386D1C" w:rsidRDefault="000A27D0" w:rsidP="000A27D0">
            <w:pPr>
              <w:pStyle w:val="Header"/>
              <w:widowControl/>
              <w:tabs>
                <w:tab w:val="clear" w:pos="4320"/>
                <w:tab w:val="clear" w:pos="8640"/>
                <w:tab w:val="left" w:pos="-1080"/>
              </w:tabs>
              <w:rPr>
                <w:rFonts w:ascii="Arial Black" w:hAnsi="Arial Black" w:cs="Arial"/>
                <w:color w:val="000000" w:themeColor="text1"/>
                <w:sz w:val="20"/>
                <w:szCs w:val="20"/>
              </w:rPr>
            </w:pPr>
            <w:r w:rsidRPr="00386D1C">
              <w:rPr>
                <w:rFonts w:ascii="Arial Black" w:hAnsi="Arial Black" w:cs="Arial"/>
                <w:color w:val="000000" w:themeColor="text1"/>
                <w:sz w:val="20"/>
                <w:szCs w:val="20"/>
              </w:rPr>
              <w:t xml:space="preserve">G r a m </w:t>
            </w:r>
            <w:proofErr w:type="spellStart"/>
            <w:r w:rsidRPr="00386D1C">
              <w:rPr>
                <w:rFonts w:ascii="Arial Black" w:hAnsi="Arial Black" w:cs="Arial"/>
                <w:color w:val="000000" w:themeColor="text1"/>
                <w:sz w:val="20"/>
                <w:szCs w:val="20"/>
              </w:rPr>
              <w:t>m</w:t>
            </w:r>
            <w:proofErr w:type="spellEnd"/>
            <w:r w:rsidRPr="00386D1C">
              <w:rPr>
                <w:rFonts w:ascii="Arial Black" w:hAnsi="Arial Black" w:cs="Arial"/>
                <w:color w:val="000000" w:themeColor="text1"/>
                <w:sz w:val="20"/>
                <w:szCs w:val="20"/>
              </w:rPr>
              <w:t xml:space="preserve"> a r</w:t>
            </w:r>
          </w:p>
        </w:tc>
        <w:tc>
          <w:tcPr>
            <w:tcW w:w="7019" w:type="dxa"/>
            <w:gridSpan w:val="3"/>
            <w:shd w:val="clear" w:color="auto" w:fill="D5FC79"/>
            <w:vAlign w:val="center"/>
          </w:tcPr>
          <w:p w14:paraId="69B22E46" w14:textId="77777777" w:rsidR="000A27D0" w:rsidRPr="00386D1C" w:rsidRDefault="000A27D0" w:rsidP="000A27D0">
            <w:pPr>
              <w:spacing w:line="134" w:lineRule="exact"/>
              <w:rPr>
                <w:rFonts w:ascii="Arial" w:hAnsi="Arial" w:cs="Arial"/>
                <w:color w:val="000000" w:themeColor="text1"/>
                <w:sz w:val="20"/>
                <w:szCs w:val="20"/>
              </w:rPr>
            </w:pPr>
          </w:p>
        </w:tc>
      </w:tr>
      <w:tr w:rsidR="00386D1C" w:rsidRPr="00386D1C" w14:paraId="16348571" w14:textId="77777777">
        <w:trPr>
          <w:trHeight w:val="288"/>
          <w:jc w:val="center"/>
        </w:trPr>
        <w:tc>
          <w:tcPr>
            <w:tcW w:w="2340" w:type="dxa"/>
            <w:vAlign w:val="center"/>
          </w:tcPr>
          <w:p w14:paraId="44D37C2D" w14:textId="77777777" w:rsidR="000A27D0" w:rsidRPr="00386D1C" w:rsidRDefault="000A27D0" w:rsidP="000A27D0">
            <w:pPr>
              <w:rPr>
                <w:color w:val="000000" w:themeColor="text1"/>
                <w:sz w:val="20"/>
                <w:szCs w:val="20"/>
              </w:rPr>
            </w:pPr>
            <w:r w:rsidRPr="00386D1C">
              <w:rPr>
                <w:rFonts w:ascii="Arial" w:hAnsi="Arial" w:cs="Arial"/>
                <w:color w:val="000000" w:themeColor="text1"/>
                <w:sz w:val="20"/>
                <w:szCs w:val="20"/>
              </w:rPr>
              <w:t>Pronouns: that/which</w:t>
            </w:r>
          </w:p>
        </w:tc>
        <w:tc>
          <w:tcPr>
            <w:tcW w:w="2340" w:type="dxa"/>
            <w:tcBorders>
              <w:bottom w:val="single" w:sz="4" w:space="0" w:color="auto"/>
              <w:right w:val="single" w:sz="4" w:space="0" w:color="auto"/>
            </w:tcBorders>
            <w:vAlign w:val="center"/>
          </w:tcPr>
          <w:p w14:paraId="004FB26D" w14:textId="77777777" w:rsidR="000A27D0" w:rsidRPr="00386D1C" w:rsidRDefault="000A27D0" w:rsidP="000A27D0">
            <w:pPr>
              <w:rPr>
                <w:color w:val="000000" w:themeColor="text1"/>
                <w:sz w:val="20"/>
                <w:szCs w:val="20"/>
              </w:rPr>
            </w:pPr>
          </w:p>
        </w:tc>
        <w:tc>
          <w:tcPr>
            <w:tcW w:w="2340" w:type="dxa"/>
            <w:tcBorders>
              <w:left w:val="single" w:sz="4" w:space="0" w:color="auto"/>
              <w:bottom w:val="single" w:sz="4" w:space="0" w:color="auto"/>
              <w:right w:val="single" w:sz="4" w:space="0" w:color="auto"/>
            </w:tcBorders>
            <w:vAlign w:val="center"/>
          </w:tcPr>
          <w:p w14:paraId="0C7CBE8A" w14:textId="77777777" w:rsidR="000A27D0" w:rsidRPr="00386D1C" w:rsidRDefault="000A27D0" w:rsidP="000A27D0">
            <w:pPr>
              <w:rPr>
                <w:color w:val="000000" w:themeColor="text1"/>
                <w:sz w:val="20"/>
                <w:szCs w:val="20"/>
              </w:rPr>
            </w:pPr>
          </w:p>
        </w:tc>
        <w:tc>
          <w:tcPr>
            <w:tcW w:w="2339" w:type="dxa"/>
            <w:tcBorders>
              <w:left w:val="single" w:sz="4" w:space="0" w:color="auto"/>
              <w:bottom w:val="single" w:sz="4" w:space="0" w:color="auto"/>
            </w:tcBorders>
            <w:vAlign w:val="center"/>
          </w:tcPr>
          <w:p w14:paraId="28A67DCA" w14:textId="77777777" w:rsidR="000A27D0" w:rsidRPr="00386D1C" w:rsidRDefault="000A27D0" w:rsidP="000A27D0">
            <w:pPr>
              <w:rPr>
                <w:color w:val="000000" w:themeColor="text1"/>
                <w:sz w:val="20"/>
                <w:szCs w:val="20"/>
              </w:rPr>
            </w:pPr>
          </w:p>
        </w:tc>
      </w:tr>
      <w:tr w:rsidR="00386D1C" w:rsidRPr="00386D1C" w14:paraId="762F33A0" w14:textId="77777777">
        <w:trPr>
          <w:trHeight w:val="288"/>
          <w:jc w:val="center"/>
        </w:trPr>
        <w:tc>
          <w:tcPr>
            <w:tcW w:w="2340" w:type="dxa"/>
            <w:vAlign w:val="center"/>
          </w:tcPr>
          <w:p w14:paraId="77F00D30" w14:textId="77777777" w:rsidR="000A27D0" w:rsidRPr="00386D1C" w:rsidRDefault="000A27D0" w:rsidP="000A27D0">
            <w:pPr>
              <w:rPr>
                <w:rFonts w:ascii="Arial" w:hAnsi="Arial" w:cs="Arial"/>
                <w:color w:val="000000" w:themeColor="text1"/>
                <w:sz w:val="20"/>
                <w:szCs w:val="20"/>
              </w:rPr>
            </w:pPr>
            <w:r w:rsidRPr="00386D1C">
              <w:rPr>
                <w:rFonts w:ascii="Arial" w:hAnsi="Arial" w:cs="Arial"/>
                <w:color w:val="000000" w:themeColor="text1"/>
                <w:sz w:val="20"/>
                <w:szCs w:val="20"/>
              </w:rPr>
              <w:t>Singular/plural</w:t>
            </w:r>
          </w:p>
        </w:tc>
        <w:tc>
          <w:tcPr>
            <w:tcW w:w="2340" w:type="dxa"/>
            <w:tcBorders>
              <w:top w:val="single" w:sz="4" w:space="0" w:color="auto"/>
              <w:bottom w:val="single" w:sz="4" w:space="0" w:color="auto"/>
              <w:right w:val="single" w:sz="4" w:space="0" w:color="auto"/>
            </w:tcBorders>
            <w:vAlign w:val="center"/>
          </w:tcPr>
          <w:p w14:paraId="4F36D76C" w14:textId="77777777" w:rsidR="000A27D0" w:rsidRPr="00386D1C" w:rsidRDefault="000A27D0" w:rsidP="000A27D0">
            <w:pPr>
              <w:rPr>
                <w:rFonts w:ascii="Arial" w:hAnsi="Arial" w:cs="Arial"/>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05F3188A" w14:textId="77777777" w:rsidR="000A27D0" w:rsidRPr="00386D1C" w:rsidRDefault="000A27D0" w:rsidP="000A27D0">
            <w:pPr>
              <w:rPr>
                <w:rFonts w:ascii="Arial" w:hAnsi="Arial" w:cs="Arial"/>
                <w:color w:val="000000" w:themeColor="text1"/>
                <w:sz w:val="20"/>
                <w:szCs w:val="20"/>
              </w:rPr>
            </w:pPr>
          </w:p>
        </w:tc>
        <w:tc>
          <w:tcPr>
            <w:tcW w:w="2339" w:type="dxa"/>
            <w:tcBorders>
              <w:top w:val="single" w:sz="4" w:space="0" w:color="auto"/>
              <w:left w:val="single" w:sz="4" w:space="0" w:color="auto"/>
              <w:bottom w:val="single" w:sz="4" w:space="0" w:color="auto"/>
            </w:tcBorders>
            <w:vAlign w:val="center"/>
          </w:tcPr>
          <w:p w14:paraId="5A01127D" w14:textId="77777777" w:rsidR="000A27D0" w:rsidRPr="00386D1C" w:rsidRDefault="000A27D0" w:rsidP="000A27D0">
            <w:pPr>
              <w:rPr>
                <w:rFonts w:ascii="Arial" w:hAnsi="Arial" w:cs="Arial"/>
                <w:color w:val="000000" w:themeColor="text1"/>
                <w:sz w:val="20"/>
                <w:szCs w:val="20"/>
              </w:rPr>
            </w:pPr>
          </w:p>
        </w:tc>
      </w:tr>
      <w:tr w:rsidR="00386D1C" w:rsidRPr="00386D1C" w14:paraId="52AE9A36" w14:textId="77777777">
        <w:trPr>
          <w:trHeight w:val="288"/>
          <w:jc w:val="center"/>
        </w:trPr>
        <w:tc>
          <w:tcPr>
            <w:tcW w:w="2340" w:type="dxa"/>
            <w:vAlign w:val="center"/>
          </w:tcPr>
          <w:p w14:paraId="0BDC88C0" w14:textId="77777777" w:rsidR="000A27D0" w:rsidRPr="00386D1C" w:rsidRDefault="000A27D0" w:rsidP="000A27D0">
            <w:pPr>
              <w:rPr>
                <w:rFonts w:ascii="Arial" w:hAnsi="Arial" w:cs="Arial"/>
                <w:color w:val="000000" w:themeColor="text1"/>
                <w:sz w:val="20"/>
                <w:szCs w:val="20"/>
              </w:rPr>
            </w:pPr>
            <w:r w:rsidRPr="00386D1C">
              <w:rPr>
                <w:rFonts w:ascii="Arial" w:hAnsi="Arial" w:cs="Arial"/>
                <w:color w:val="000000" w:themeColor="text1"/>
                <w:sz w:val="20"/>
                <w:szCs w:val="20"/>
              </w:rPr>
              <w:t>Verb tense</w:t>
            </w:r>
          </w:p>
        </w:tc>
        <w:tc>
          <w:tcPr>
            <w:tcW w:w="2340" w:type="dxa"/>
            <w:tcBorders>
              <w:top w:val="single" w:sz="4" w:space="0" w:color="auto"/>
              <w:bottom w:val="single" w:sz="4" w:space="0" w:color="auto"/>
              <w:right w:val="single" w:sz="4" w:space="0" w:color="auto"/>
            </w:tcBorders>
            <w:vAlign w:val="center"/>
          </w:tcPr>
          <w:p w14:paraId="2676D889" w14:textId="77777777" w:rsidR="000A27D0" w:rsidRPr="00386D1C" w:rsidRDefault="000A27D0" w:rsidP="000A27D0">
            <w:pPr>
              <w:rPr>
                <w:rFonts w:ascii="Arial" w:hAnsi="Arial" w:cs="Arial"/>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385DCEBF" w14:textId="77777777" w:rsidR="000A27D0" w:rsidRPr="00386D1C" w:rsidRDefault="000A27D0" w:rsidP="000A27D0">
            <w:pPr>
              <w:rPr>
                <w:rFonts w:ascii="Arial" w:hAnsi="Arial" w:cs="Arial"/>
                <w:color w:val="000000" w:themeColor="text1"/>
                <w:sz w:val="20"/>
                <w:szCs w:val="20"/>
              </w:rPr>
            </w:pPr>
          </w:p>
        </w:tc>
        <w:tc>
          <w:tcPr>
            <w:tcW w:w="2339" w:type="dxa"/>
            <w:tcBorders>
              <w:top w:val="single" w:sz="4" w:space="0" w:color="auto"/>
              <w:left w:val="single" w:sz="4" w:space="0" w:color="auto"/>
              <w:bottom w:val="single" w:sz="4" w:space="0" w:color="auto"/>
            </w:tcBorders>
            <w:vAlign w:val="center"/>
          </w:tcPr>
          <w:p w14:paraId="01D13A1A" w14:textId="77777777" w:rsidR="000A27D0" w:rsidRPr="00386D1C" w:rsidRDefault="000A27D0" w:rsidP="000A27D0">
            <w:pPr>
              <w:rPr>
                <w:rFonts w:ascii="Arial" w:hAnsi="Arial" w:cs="Arial"/>
                <w:color w:val="000000" w:themeColor="text1"/>
                <w:sz w:val="20"/>
                <w:szCs w:val="20"/>
              </w:rPr>
            </w:pPr>
          </w:p>
        </w:tc>
      </w:tr>
      <w:tr w:rsidR="00386D1C" w:rsidRPr="00386D1C" w14:paraId="2A6D67AE" w14:textId="77777777">
        <w:trPr>
          <w:trHeight w:val="288"/>
          <w:jc w:val="center"/>
        </w:trPr>
        <w:tc>
          <w:tcPr>
            <w:tcW w:w="2340" w:type="dxa"/>
            <w:vAlign w:val="center"/>
          </w:tcPr>
          <w:p w14:paraId="0F5EEE40" w14:textId="77777777" w:rsidR="000A27D0" w:rsidRPr="00386D1C" w:rsidRDefault="000A27D0" w:rsidP="000A27D0">
            <w:pPr>
              <w:rPr>
                <w:rFonts w:ascii="Arial" w:hAnsi="Arial" w:cs="Arial"/>
                <w:color w:val="000000" w:themeColor="text1"/>
                <w:sz w:val="20"/>
                <w:szCs w:val="20"/>
              </w:rPr>
            </w:pPr>
          </w:p>
        </w:tc>
        <w:tc>
          <w:tcPr>
            <w:tcW w:w="2340" w:type="dxa"/>
            <w:tcBorders>
              <w:top w:val="single" w:sz="4" w:space="0" w:color="auto"/>
              <w:bottom w:val="single" w:sz="4" w:space="0" w:color="auto"/>
              <w:right w:val="single" w:sz="4" w:space="0" w:color="auto"/>
            </w:tcBorders>
            <w:vAlign w:val="center"/>
          </w:tcPr>
          <w:p w14:paraId="47E6D58E" w14:textId="77777777" w:rsidR="000A27D0" w:rsidRPr="00386D1C" w:rsidRDefault="000A27D0" w:rsidP="000A27D0">
            <w:pPr>
              <w:rPr>
                <w:rFonts w:ascii="Arial" w:hAnsi="Arial" w:cs="Arial"/>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7D9B8D49" w14:textId="77777777" w:rsidR="000A27D0" w:rsidRPr="00386D1C" w:rsidRDefault="000A27D0" w:rsidP="000A27D0">
            <w:pPr>
              <w:rPr>
                <w:rFonts w:ascii="Arial" w:hAnsi="Arial" w:cs="Arial"/>
                <w:color w:val="000000" w:themeColor="text1"/>
                <w:sz w:val="20"/>
                <w:szCs w:val="20"/>
              </w:rPr>
            </w:pPr>
          </w:p>
        </w:tc>
        <w:tc>
          <w:tcPr>
            <w:tcW w:w="2339" w:type="dxa"/>
            <w:tcBorders>
              <w:top w:val="single" w:sz="4" w:space="0" w:color="auto"/>
              <w:left w:val="single" w:sz="4" w:space="0" w:color="auto"/>
              <w:bottom w:val="single" w:sz="4" w:space="0" w:color="auto"/>
            </w:tcBorders>
            <w:vAlign w:val="center"/>
          </w:tcPr>
          <w:p w14:paraId="53882E84" w14:textId="77777777" w:rsidR="000A27D0" w:rsidRPr="00386D1C" w:rsidRDefault="000A27D0" w:rsidP="000A27D0">
            <w:pPr>
              <w:rPr>
                <w:rFonts w:ascii="Arial" w:hAnsi="Arial" w:cs="Arial"/>
                <w:color w:val="000000" w:themeColor="text1"/>
                <w:sz w:val="20"/>
                <w:szCs w:val="20"/>
              </w:rPr>
            </w:pPr>
          </w:p>
        </w:tc>
      </w:tr>
      <w:tr w:rsidR="00386D1C" w:rsidRPr="00AB35BD" w14:paraId="3269F58D" w14:textId="77777777" w:rsidTr="00426FCB">
        <w:trPr>
          <w:trHeight w:val="288"/>
          <w:jc w:val="center"/>
        </w:trPr>
        <w:tc>
          <w:tcPr>
            <w:tcW w:w="2340" w:type="dxa"/>
            <w:shd w:val="clear" w:color="auto" w:fill="D5FC79"/>
            <w:vAlign w:val="center"/>
          </w:tcPr>
          <w:p w14:paraId="422F3D00" w14:textId="77777777" w:rsidR="000A27D0" w:rsidRPr="00386D1C" w:rsidRDefault="000A27D0" w:rsidP="000A27D0">
            <w:pPr>
              <w:pStyle w:val="Header"/>
              <w:widowControl/>
              <w:tabs>
                <w:tab w:val="clear" w:pos="4320"/>
                <w:tab w:val="clear" w:pos="8640"/>
                <w:tab w:val="left" w:pos="-1080"/>
              </w:tabs>
              <w:rPr>
                <w:rFonts w:ascii="Arial Black" w:hAnsi="Arial Black" w:cs="Arial"/>
                <w:color w:val="000000" w:themeColor="text1"/>
                <w:sz w:val="20"/>
                <w:szCs w:val="20"/>
                <w:lang w:val="es-ES"/>
              </w:rPr>
            </w:pPr>
            <w:r w:rsidRPr="00386D1C">
              <w:rPr>
                <w:rFonts w:ascii="Arial Black" w:hAnsi="Arial Black" w:cs="Arial"/>
                <w:color w:val="000000" w:themeColor="text1"/>
                <w:sz w:val="20"/>
                <w:szCs w:val="20"/>
                <w:lang w:val="es-ES"/>
              </w:rPr>
              <w:t>P u n c t u a t i o n</w:t>
            </w:r>
          </w:p>
        </w:tc>
        <w:tc>
          <w:tcPr>
            <w:tcW w:w="7019" w:type="dxa"/>
            <w:gridSpan w:val="3"/>
            <w:tcBorders>
              <w:top w:val="single" w:sz="4" w:space="0" w:color="auto"/>
            </w:tcBorders>
            <w:shd w:val="clear" w:color="auto" w:fill="D5FC79"/>
            <w:vAlign w:val="center"/>
          </w:tcPr>
          <w:p w14:paraId="29440B15" w14:textId="77777777" w:rsidR="000A27D0" w:rsidRPr="00386D1C" w:rsidRDefault="000A27D0" w:rsidP="000A27D0">
            <w:pPr>
              <w:spacing w:line="134" w:lineRule="exact"/>
              <w:rPr>
                <w:rFonts w:ascii="Arial" w:hAnsi="Arial" w:cs="Arial"/>
                <w:color w:val="000000" w:themeColor="text1"/>
                <w:sz w:val="20"/>
                <w:szCs w:val="20"/>
                <w:lang w:val="es-ES"/>
              </w:rPr>
            </w:pPr>
          </w:p>
        </w:tc>
      </w:tr>
      <w:tr w:rsidR="00386D1C" w:rsidRPr="00386D1C" w14:paraId="2663903C" w14:textId="77777777">
        <w:trPr>
          <w:trHeight w:val="288"/>
          <w:jc w:val="center"/>
        </w:trPr>
        <w:tc>
          <w:tcPr>
            <w:tcW w:w="2340" w:type="dxa"/>
            <w:vAlign w:val="center"/>
          </w:tcPr>
          <w:p w14:paraId="25FE02A8" w14:textId="77777777" w:rsidR="000A27D0" w:rsidRPr="00386D1C" w:rsidRDefault="000A27D0" w:rsidP="000A27D0">
            <w:pPr>
              <w:pStyle w:val="Header"/>
              <w:widowControl/>
              <w:tabs>
                <w:tab w:val="clear" w:pos="4320"/>
                <w:tab w:val="clear" w:pos="8640"/>
                <w:tab w:val="left" w:pos="-1080"/>
              </w:tabs>
              <w:rPr>
                <w:rFonts w:ascii="Arial" w:hAnsi="Arial" w:cs="Arial"/>
                <w:color w:val="000000" w:themeColor="text1"/>
                <w:sz w:val="20"/>
                <w:szCs w:val="20"/>
              </w:rPr>
            </w:pPr>
            <w:r w:rsidRPr="00386D1C">
              <w:rPr>
                <w:rFonts w:ascii="Arial" w:hAnsi="Arial" w:cs="Arial"/>
                <w:color w:val="000000" w:themeColor="text1"/>
                <w:sz w:val="20"/>
                <w:szCs w:val="20"/>
              </w:rPr>
              <w:t>Comma</w:t>
            </w:r>
          </w:p>
        </w:tc>
        <w:tc>
          <w:tcPr>
            <w:tcW w:w="2340" w:type="dxa"/>
            <w:tcBorders>
              <w:bottom w:val="single" w:sz="4" w:space="0" w:color="auto"/>
              <w:right w:val="single" w:sz="4" w:space="0" w:color="auto"/>
            </w:tcBorders>
            <w:vAlign w:val="center"/>
          </w:tcPr>
          <w:p w14:paraId="1CB8B81B"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c>
          <w:tcPr>
            <w:tcW w:w="2340" w:type="dxa"/>
            <w:tcBorders>
              <w:left w:val="single" w:sz="4" w:space="0" w:color="auto"/>
              <w:bottom w:val="single" w:sz="4" w:space="0" w:color="auto"/>
              <w:right w:val="single" w:sz="4" w:space="0" w:color="auto"/>
            </w:tcBorders>
            <w:vAlign w:val="center"/>
          </w:tcPr>
          <w:p w14:paraId="757BABD0"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c>
          <w:tcPr>
            <w:tcW w:w="2339" w:type="dxa"/>
            <w:tcBorders>
              <w:left w:val="single" w:sz="4" w:space="0" w:color="auto"/>
              <w:bottom w:val="single" w:sz="4" w:space="0" w:color="auto"/>
            </w:tcBorders>
            <w:vAlign w:val="center"/>
          </w:tcPr>
          <w:p w14:paraId="247B39C2"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r>
      <w:tr w:rsidR="00386D1C" w:rsidRPr="00386D1C" w14:paraId="4D0A3253" w14:textId="77777777">
        <w:trPr>
          <w:trHeight w:val="288"/>
          <w:jc w:val="center"/>
        </w:trPr>
        <w:tc>
          <w:tcPr>
            <w:tcW w:w="2340" w:type="dxa"/>
            <w:vAlign w:val="center"/>
          </w:tcPr>
          <w:p w14:paraId="54A10F95" w14:textId="77777777" w:rsidR="000A27D0" w:rsidRPr="00386D1C" w:rsidRDefault="000A27D0" w:rsidP="000A27D0">
            <w:pPr>
              <w:pStyle w:val="Header"/>
              <w:widowControl/>
              <w:tabs>
                <w:tab w:val="clear" w:pos="4320"/>
                <w:tab w:val="clear" w:pos="8640"/>
                <w:tab w:val="left" w:pos="-1080"/>
              </w:tabs>
              <w:rPr>
                <w:rFonts w:ascii="Arial" w:hAnsi="Arial" w:cs="Arial"/>
                <w:color w:val="000000" w:themeColor="text1"/>
                <w:sz w:val="20"/>
                <w:szCs w:val="20"/>
              </w:rPr>
            </w:pPr>
            <w:r w:rsidRPr="00386D1C">
              <w:rPr>
                <w:rFonts w:ascii="Arial" w:hAnsi="Arial" w:cs="Arial"/>
                <w:color w:val="000000" w:themeColor="text1"/>
                <w:sz w:val="20"/>
                <w:szCs w:val="20"/>
              </w:rPr>
              <w:t>Colon</w:t>
            </w:r>
          </w:p>
        </w:tc>
        <w:tc>
          <w:tcPr>
            <w:tcW w:w="2340" w:type="dxa"/>
            <w:tcBorders>
              <w:top w:val="single" w:sz="4" w:space="0" w:color="auto"/>
              <w:bottom w:val="single" w:sz="4" w:space="0" w:color="auto"/>
              <w:right w:val="single" w:sz="4" w:space="0" w:color="auto"/>
            </w:tcBorders>
            <w:vAlign w:val="center"/>
          </w:tcPr>
          <w:p w14:paraId="41DFB367"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3DF23BF4"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c>
          <w:tcPr>
            <w:tcW w:w="2339" w:type="dxa"/>
            <w:tcBorders>
              <w:top w:val="single" w:sz="4" w:space="0" w:color="auto"/>
              <w:left w:val="single" w:sz="4" w:space="0" w:color="auto"/>
              <w:bottom w:val="single" w:sz="4" w:space="0" w:color="auto"/>
            </w:tcBorders>
            <w:vAlign w:val="center"/>
          </w:tcPr>
          <w:p w14:paraId="10F2C8B3"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r>
      <w:tr w:rsidR="00386D1C" w:rsidRPr="00386D1C" w14:paraId="72FD12A8" w14:textId="77777777">
        <w:trPr>
          <w:trHeight w:val="288"/>
          <w:jc w:val="center"/>
        </w:trPr>
        <w:tc>
          <w:tcPr>
            <w:tcW w:w="2340" w:type="dxa"/>
            <w:vAlign w:val="center"/>
          </w:tcPr>
          <w:p w14:paraId="1B3975F1" w14:textId="77777777" w:rsidR="000A27D0" w:rsidRPr="00386D1C" w:rsidRDefault="000A27D0" w:rsidP="000A27D0">
            <w:pPr>
              <w:pStyle w:val="Header"/>
              <w:widowControl/>
              <w:tabs>
                <w:tab w:val="clear" w:pos="4320"/>
                <w:tab w:val="clear" w:pos="8640"/>
                <w:tab w:val="left" w:pos="-1080"/>
              </w:tabs>
              <w:rPr>
                <w:rFonts w:ascii="Arial" w:hAnsi="Arial" w:cs="Arial"/>
                <w:color w:val="000000" w:themeColor="text1"/>
                <w:sz w:val="20"/>
                <w:szCs w:val="20"/>
              </w:rPr>
            </w:pPr>
            <w:r w:rsidRPr="00386D1C">
              <w:rPr>
                <w:rFonts w:ascii="Arial" w:hAnsi="Arial" w:cs="Arial"/>
                <w:color w:val="000000" w:themeColor="text1"/>
                <w:sz w:val="20"/>
                <w:szCs w:val="20"/>
              </w:rPr>
              <w:t>Capitalization</w:t>
            </w:r>
          </w:p>
        </w:tc>
        <w:tc>
          <w:tcPr>
            <w:tcW w:w="2340" w:type="dxa"/>
            <w:tcBorders>
              <w:top w:val="single" w:sz="4" w:space="0" w:color="auto"/>
              <w:bottom w:val="single" w:sz="4" w:space="0" w:color="auto"/>
              <w:right w:val="single" w:sz="4" w:space="0" w:color="auto"/>
            </w:tcBorders>
            <w:vAlign w:val="center"/>
          </w:tcPr>
          <w:p w14:paraId="066E6596"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543BE676"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c>
          <w:tcPr>
            <w:tcW w:w="2339" w:type="dxa"/>
            <w:tcBorders>
              <w:top w:val="single" w:sz="4" w:space="0" w:color="auto"/>
              <w:left w:val="single" w:sz="4" w:space="0" w:color="auto"/>
              <w:bottom w:val="single" w:sz="4" w:space="0" w:color="auto"/>
            </w:tcBorders>
            <w:vAlign w:val="center"/>
          </w:tcPr>
          <w:p w14:paraId="190514D6"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r>
      <w:tr w:rsidR="00386D1C" w:rsidRPr="00386D1C" w14:paraId="310DF5F4" w14:textId="77777777">
        <w:trPr>
          <w:trHeight w:val="288"/>
          <w:jc w:val="center"/>
        </w:trPr>
        <w:tc>
          <w:tcPr>
            <w:tcW w:w="2340" w:type="dxa"/>
            <w:vAlign w:val="center"/>
          </w:tcPr>
          <w:p w14:paraId="71C1AAB8" w14:textId="77777777" w:rsidR="000A27D0" w:rsidRPr="00386D1C" w:rsidRDefault="000A27D0" w:rsidP="000A27D0">
            <w:pPr>
              <w:pStyle w:val="Header"/>
              <w:widowControl/>
              <w:tabs>
                <w:tab w:val="clear" w:pos="4320"/>
                <w:tab w:val="clear" w:pos="8640"/>
                <w:tab w:val="left" w:pos="-1080"/>
              </w:tabs>
              <w:rPr>
                <w:rFonts w:ascii="Arial" w:hAnsi="Arial" w:cs="Arial"/>
                <w:color w:val="000000" w:themeColor="text1"/>
                <w:sz w:val="20"/>
                <w:szCs w:val="20"/>
              </w:rPr>
            </w:pPr>
            <w:r w:rsidRPr="00386D1C">
              <w:rPr>
                <w:rFonts w:ascii="Arial" w:hAnsi="Arial" w:cs="Arial"/>
                <w:color w:val="000000" w:themeColor="text1"/>
                <w:sz w:val="20"/>
                <w:szCs w:val="20"/>
              </w:rPr>
              <w:t>Hyphen / dash</w:t>
            </w:r>
          </w:p>
        </w:tc>
        <w:tc>
          <w:tcPr>
            <w:tcW w:w="2340" w:type="dxa"/>
            <w:tcBorders>
              <w:top w:val="single" w:sz="4" w:space="0" w:color="auto"/>
              <w:bottom w:val="single" w:sz="4" w:space="0" w:color="auto"/>
              <w:right w:val="single" w:sz="4" w:space="0" w:color="auto"/>
            </w:tcBorders>
            <w:vAlign w:val="center"/>
          </w:tcPr>
          <w:p w14:paraId="2DBF4011"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1D09A352"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c>
          <w:tcPr>
            <w:tcW w:w="2339" w:type="dxa"/>
            <w:tcBorders>
              <w:top w:val="single" w:sz="4" w:space="0" w:color="auto"/>
              <w:left w:val="single" w:sz="4" w:space="0" w:color="auto"/>
              <w:bottom w:val="single" w:sz="4" w:space="0" w:color="auto"/>
            </w:tcBorders>
            <w:vAlign w:val="center"/>
          </w:tcPr>
          <w:p w14:paraId="15CB3DC9"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r>
      <w:tr w:rsidR="000A27D0" w:rsidRPr="00386D1C" w14:paraId="3C0B0044" w14:textId="77777777">
        <w:trPr>
          <w:trHeight w:val="288"/>
          <w:jc w:val="center"/>
        </w:trPr>
        <w:tc>
          <w:tcPr>
            <w:tcW w:w="2340" w:type="dxa"/>
            <w:vAlign w:val="center"/>
          </w:tcPr>
          <w:p w14:paraId="7FA15260" w14:textId="77777777" w:rsidR="000A27D0" w:rsidRPr="00386D1C" w:rsidRDefault="000A27D0" w:rsidP="000A27D0">
            <w:pPr>
              <w:pStyle w:val="Header"/>
              <w:widowControl/>
              <w:tabs>
                <w:tab w:val="clear" w:pos="4320"/>
                <w:tab w:val="clear" w:pos="8640"/>
                <w:tab w:val="left" w:pos="-1080"/>
              </w:tabs>
              <w:rPr>
                <w:rFonts w:ascii="Arial" w:hAnsi="Arial" w:cs="Arial"/>
                <w:color w:val="000000" w:themeColor="text1"/>
                <w:sz w:val="20"/>
                <w:szCs w:val="20"/>
              </w:rPr>
            </w:pPr>
          </w:p>
        </w:tc>
        <w:tc>
          <w:tcPr>
            <w:tcW w:w="2340" w:type="dxa"/>
            <w:tcBorders>
              <w:top w:val="single" w:sz="4" w:space="0" w:color="auto"/>
              <w:bottom w:val="single" w:sz="4" w:space="0" w:color="auto"/>
              <w:right w:val="single" w:sz="4" w:space="0" w:color="auto"/>
            </w:tcBorders>
            <w:vAlign w:val="center"/>
          </w:tcPr>
          <w:p w14:paraId="6AE22AAD"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018C2E28"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c>
          <w:tcPr>
            <w:tcW w:w="2339" w:type="dxa"/>
            <w:tcBorders>
              <w:top w:val="single" w:sz="4" w:space="0" w:color="auto"/>
              <w:left w:val="single" w:sz="4" w:space="0" w:color="auto"/>
              <w:bottom w:val="single" w:sz="4" w:space="0" w:color="auto"/>
            </w:tcBorders>
            <w:vAlign w:val="center"/>
          </w:tcPr>
          <w:p w14:paraId="79D35905" w14:textId="77777777" w:rsidR="000A27D0" w:rsidRPr="00386D1C" w:rsidRDefault="000A27D0" w:rsidP="000A27D0">
            <w:pPr>
              <w:pStyle w:val="Header"/>
              <w:widowControl/>
              <w:tabs>
                <w:tab w:val="clear" w:pos="4320"/>
                <w:tab w:val="clear" w:pos="8640"/>
                <w:tab w:val="left" w:pos="-1080"/>
              </w:tabs>
              <w:rPr>
                <w:color w:val="000000" w:themeColor="text1"/>
                <w:sz w:val="20"/>
                <w:szCs w:val="20"/>
              </w:rPr>
            </w:pPr>
          </w:p>
        </w:tc>
      </w:tr>
    </w:tbl>
    <w:p w14:paraId="0D1601DB" w14:textId="77777777" w:rsidR="000A27D0" w:rsidRPr="00386D1C" w:rsidRDefault="000A27D0" w:rsidP="000A27D0">
      <w:pPr>
        <w:rPr>
          <w:color w:val="000000" w:themeColor="text1"/>
        </w:rPr>
      </w:pPr>
    </w:p>
    <w:sectPr w:rsidR="000A27D0" w:rsidRPr="00386D1C" w:rsidSect="000A27D0">
      <w:pgSz w:w="12240" w:h="15840"/>
      <w:pgMar w:top="1008"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77C97" w14:textId="77777777" w:rsidR="00996E3E" w:rsidRDefault="00996E3E">
      <w:r>
        <w:separator/>
      </w:r>
    </w:p>
  </w:endnote>
  <w:endnote w:type="continuationSeparator" w:id="0">
    <w:p w14:paraId="0118C6B9" w14:textId="77777777" w:rsidR="00996E3E" w:rsidRDefault="0099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nyx">
    <w:panose1 w:val="04050602080702020203"/>
    <w:charset w:val="4D"/>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enir Black">
    <w:altName w:val="Avenir Black"/>
    <w:panose1 w:val="020B0803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21A3" w14:textId="77777777" w:rsidR="00610615" w:rsidRDefault="00610615" w:rsidP="00DA28C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B94AA6" w14:textId="77777777" w:rsidR="00610615" w:rsidRDefault="00610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308A" w14:textId="77777777" w:rsidR="00610615" w:rsidRDefault="00610615" w:rsidP="000A2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2D0E27" w14:textId="77777777" w:rsidR="00610615" w:rsidRDefault="00610615">
    <w:pPr>
      <w:tabs>
        <w:tab w:val="right" w:pos="9360"/>
      </w:tabs>
      <w:rPr>
        <w:smallCaps/>
        <w:sz w:val="16"/>
        <w:szCs w:val="16"/>
      </w:rPr>
    </w:pPr>
    <w:r>
      <w:rPr>
        <w:smallCaps/>
        <w:sz w:val="16"/>
        <w:szCs w:val="16"/>
      </w:rPr>
      <w:t>Harrison Institute for Public Law</w:t>
    </w:r>
    <w:r>
      <w:rPr>
        <w:smallCaps/>
        <w:sz w:val="16"/>
        <w:szCs w:val="16"/>
      </w:rPr>
      <w:tab/>
      <w:t>Policy Clinic 2009-2010</w:t>
    </w:r>
  </w:p>
  <w:p w14:paraId="4D84B6D9" w14:textId="77777777" w:rsidR="00610615" w:rsidRDefault="00610615">
    <w:pPr>
      <w:tabs>
        <w:tab w:val="right" w:pos="9360"/>
      </w:tabs>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577B" w14:textId="77777777" w:rsidR="00610615" w:rsidRPr="00D86682" w:rsidRDefault="00610615" w:rsidP="007A79FC">
    <w:pPr>
      <w:framePr w:w="9361" w:wrap="notBeside" w:vAnchor="text" w:hAnchor="page" w:x="1462" w:y="25"/>
      <w:jc w:val="center"/>
    </w:pPr>
    <w:r w:rsidRPr="00D86682">
      <w:fldChar w:fldCharType="begin"/>
    </w:r>
    <w:r w:rsidRPr="00D86682">
      <w:instrText xml:space="preserve">PAGE </w:instrText>
    </w:r>
    <w:r w:rsidRPr="00D86682">
      <w:fldChar w:fldCharType="separate"/>
    </w:r>
    <w:r>
      <w:rPr>
        <w:noProof/>
      </w:rPr>
      <w:t>19</w:t>
    </w:r>
    <w:r w:rsidRPr="00D86682">
      <w:fldChar w:fldCharType="end"/>
    </w:r>
  </w:p>
  <w:p w14:paraId="0ADE3715" w14:textId="6BEE8C87" w:rsidR="00610615" w:rsidRDefault="00610615">
    <w:pPr>
      <w:tabs>
        <w:tab w:val="right" w:pos="9360"/>
      </w:tabs>
      <w:rPr>
        <w:smallCaps/>
        <w:sz w:val="16"/>
        <w:szCs w:val="16"/>
      </w:rPr>
    </w:pPr>
    <w:r>
      <w:rPr>
        <w:smallCaps/>
        <w:sz w:val="16"/>
        <w:szCs w:val="16"/>
      </w:rPr>
      <w:t>Harrison Institute for Public Law</w:t>
    </w:r>
    <w:r>
      <w:rPr>
        <w:smallCaps/>
        <w:sz w:val="16"/>
        <w:szCs w:val="16"/>
      </w:rPr>
      <w:tab/>
      <w:t>Policy Clinic 2017-18</w:t>
    </w:r>
  </w:p>
  <w:p w14:paraId="1993BED5" w14:textId="77777777" w:rsidR="00610615" w:rsidRDefault="00610615">
    <w:pPr>
      <w:tabs>
        <w:tab w:val="right" w:pos="9360"/>
      </w:tabs>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6554112"/>
      <w:docPartObj>
        <w:docPartGallery w:val="Page Numbers (Bottom of Page)"/>
        <w:docPartUnique/>
      </w:docPartObj>
    </w:sdtPr>
    <w:sdtEndPr>
      <w:rPr>
        <w:rStyle w:val="PageNumber"/>
      </w:rPr>
    </w:sdtEndPr>
    <w:sdtContent>
      <w:p w14:paraId="0E9AD5E6" w14:textId="4B2FF4EB" w:rsidR="00610615" w:rsidRDefault="00610615" w:rsidP="00DA28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sdtContent>
  </w:sdt>
  <w:p w14:paraId="07C64D13" w14:textId="77777777" w:rsidR="00610615" w:rsidRDefault="00610615">
    <w:pPr>
      <w:pStyle w:val="Footer"/>
      <w:rPr>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ADFB" w14:textId="77777777" w:rsidR="00610615" w:rsidRDefault="00610615">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4CB69" w14:textId="77777777" w:rsidR="00996E3E" w:rsidRDefault="00996E3E">
      <w:r>
        <w:separator/>
      </w:r>
    </w:p>
  </w:footnote>
  <w:footnote w:type="continuationSeparator" w:id="0">
    <w:p w14:paraId="23A0D2F1" w14:textId="77777777" w:rsidR="00996E3E" w:rsidRDefault="00996E3E">
      <w:r>
        <w:continuationSeparator/>
      </w:r>
    </w:p>
  </w:footnote>
  <w:footnote w:id="1">
    <w:p w14:paraId="1232006A" w14:textId="77777777" w:rsidR="00610615" w:rsidRPr="00B31170" w:rsidRDefault="00610615" w:rsidP="001950FE">
      <w:pPr>
        <w:pStyle w:val="FootnoteText"/>
        <w:ind w:left="180" w:hanging="180"/>
        <w:rPr>
          <w:sz w:val="18"/>
          <w:szCs w:val="18"/>
        </w:rPr>
      </w:pPr>
      <w:r w:rsidRPr="00B31170">
        <w:rPr>
          <w:rStyle w:val="FootnoteReference"/>
          <w:sz w:val="18"/>
          <w:szCs w:val="18"/>
        </w:rPr>
        <w:footnoteRef/>
      </w:r>
      <w:r w:rsidRPr="00B31170">
        <w:rPr>
          <w:sz w:val="18"/>
          <w:szCs w:val="18"/>
        </w:rPr>
        <w:t xml:space="preserve"> </w:t>
      </w:r>
      <w:r w:rsidRPr="00B31170">
        <w:rPr>
          <w:sz w:val="18"/>
          <w:szCs w:val="18"/>
        </w:rPr>
        <w:tab/>
      </w:r>
      <w:r w:rsidRPr="00B31170">
        <w:rPr>
          <w:i/>
          <w:sz w:val="18"/>
          <w:szCs w:val="18"/>
        </w:rPr>
        <w:t xml:space="preserve">See </w:t>
      </w:r>
      <w:r w:rsidRPr="00B31170">
        <w:rPr>
          <w:sz w:val="18"/>
          <w:szCs w:val="18"/>
        </w:rPr>
        <w:t xml:space="preserve">Critical Thinking Foundation, Our Concept and Definition of Critical Thinking, </w:t>
      </w:r>
      <w:hyperlink r:id="rId1" w:history="1">
        <w:r w:rsidRPr="00B31170">
          <w:rPr>
            <w:rStyle w:val="Hyperlink"/>
            <w:sz w:val="18"/>
            <w:szCs w:val="18"/>
          </w:rPr>
          <w:t>http://www.criticalthinking.org/pages/our-conception-of-critical-thinking/411</w:t>
        </w:r>
      </w:hyperlink>
      <w:r w:rsidRPr="00B31170">
        <w:rPr>
          <w:sz w:val="18"/>
          <w:szCs w:val="18"/>
        </w:rPr>
        <w:t xml:space="preserve"> (“Critical thinking is self-directed, self-disciplined, self-monitored, and self-corrective thinking. It presupposes assent to rigorous standards of excellence and mindful command of their use. It entails effective communication and problem-solving abilities, as well as a commitment to overcome our native egocentrism and sociocentrism.”)</w:t>
      </w:r>
    </w:p>
    <w:p w14:paraId="23469875" w14:textId="77777777" w:rsidR="00610615" w:rsidRDefault="00610615" w:rsidP="001950F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F2E"/>
    <w:multiLevelType w:val="hybridMultilevel"/>
    <w:tmpl w:val="AC140736"/>
    <w:lvl w:ilvl="0" w:tplc="3F503E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D213C"/>
    <w:multiLevelType w:val="hybridMultilevel"/>
    <w:tmpl w:val="79787614"/>
    <w:lvl w:ilvl="0" w:tplc="44340D5C">
      <w:start w:val="1"/>
      <w:numFmt w:val="bullet"/>
      <w:lvlText w:val="•"/>
      <w:lvlJc w:val="left"/>
      <w:pPr>
        <w:ind w:left="360" w:hanging="360"/>
      </w:pPr>
      <w:rPr>
        <w:rFonts w:ascii="Onyx" w:hAnsi="Onyx" w:hint="default"/>
      </w:rPr>
    </w:lvl>
    <w:lvl w:ilvl="1" w:tplc="5DE495C6">
      <w:start w:val="1"/>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370C40"/>
    <w:multiLevelType w:val="hybridMultilevel"/>
    <w:tmpl w:val="6A70EB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E853FE"/>
    <w:multiLevelType w:val="hybridMultilevel"/>
    <w:tmpl w:val="4A9497A0"/>
    <w:lvl w:ilvl="0" w:tplc="0FA29AB2">
      <w:numFmt w:val="bullet"/>
      <w:lvlText w:val=""/>
      <w:lvlJc w:val="left"/>
      <w:pPr>
        <w:tabs>
          <w:tab w:val="num" w:pos="480"/>
        </w:tabs>
        <w:ind w:left="480" w:hanging="360"/>
      </w:pPr>
      <w:rPr>
        <w:rFonts w:ascii="Symbol" w:hAnsi="Symbol" w:hint="default"/>
        <w:sz w:val="20"/>
      </w:rPr>
    </w:lvl>
    <w:lvl w:ilvl="1" w:tplc="000B0409">
      <w:start w:val="1"/>
      <w:numFmt w:val="bullet"/>
      <w:lvlText w:val="-"/>
      <w:lvlJc w:val="left"/>
      <w:pPr>
        <w:tabs>
          <w:tab w:val="num" w:pos="1440"/>
        </w:tabs>
        <w:ind w:left="1440" w:hanging="360"/>
      </w:pPr>
      <w:rPr>
        <w:rFonts w:ascii="Times New Roman" w:hAnsi="Times New Roman"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A7A12"/>
    <w:multiLevelType w:val="hybridMultilevel"/>
    <w:tmpl w:val="47B2ED4A"/>
    <w:lvl w:ilvl="0" w:tplc="584EC954">
      <w:start w:val="1"/>
      <w:numFmt w:val="upperRoman"/>
      <w:lvlText w:val="%1."/>
      <w:lvlJc w:val="left"/>
      <w:pPr>
        <w:tabs>
          <w:tab w:val="num" w:pos="1080"/>
        </w:tabs>
        <w:ind w:left="1080" w:hanging="720"/>
      </w:pPr>
      <w:rPr>
        <w:rFonts w:hint="default"/>
      </w:rPr>
    </w:lvl>
    <w:lvl w:ilvl="1" w:tplc="B1E8ADF2">
      <w:start w:val="1"/>
      <w:numFmt w:val="decimal"/>
      <w:lvlText w:val="%2."/>
      <w:lvlJc w:val="left"/>
      <w:pPr>
        <w:tabs>
          <w:tab w:val="num" w:pos="1440"/>
        </w:tabs>
        <w:ind w:left="1440" w:hanging="360"/>
      </w:pPr>
      <w:rPr>
        <w:rFonts w:hint="default"/>
        <w:b/>
        <w:bCs/>
      </w:rPr>
    </w:lvl>
    <w:lvl w:ilvl="2" w:tplc="5DE495C6">
      <w:start w:val="1"/>
      <w:numFmt w:val="bullet"/>
      <w:lvlText w:val="-"/>
      <w:lvlJc w:val="left"/>
      <w:pPr>
        <w:tabs>
          <w:tab w:val="num" w:pos="2340"/>
        </w:tabs>
        <w:ind w:left="2340" w:hanging="360"/>
      </w:pPr>
      <w:rPr>
        <w:rFonts w:ascii="Times New Roman" w:eastAsia="Times New Roman" w:hAnsi="Times New Roman"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2A32BB1"/>
    <w:multiLevelType w:val="hybridMultilevel"/>
    <w:tmpl w:val="B98832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433840"/>
    <w:multiLevelType w:val="hybridMultilevel"/>
    <w:tmpl w:val="378C6438"/>
    <w:lvl w:ilvl="0" w:tplc="0FA29AB2">
      <w:numFmt w:val="bullet"/>
      <w:lvlText w:val=""/>
      <w:lvlJc w:val="left"/>
      <w:pPr>
        <w:tabs>
          <w:tab w:val="num" w:pos="480"/>
        </w:tabs>
        <w:ind w:left="480" w:hanging="360"/>
      </w:pPr>
      <w:rPr>
        <w:rFonts w:ascii="Symbol" w:hAnsi="Symbol" w:hint="default"/>
        <w:sz w:val="20"/>
      </w:rPr>
    </w:lvl>
    <w:lvl w:ilvl="1" w:tplc="741252AA">
      <w:start w:val="1"/>
      <w:numFmt w:val="bullet"/>
      <w:lvlText w:val="•"/>
      <w:lvlJc w:val="left"/>
      <w:pPr>
        <w:ind w:left="1080" w:hanging="360"/>
      </w:pPr>
      <w:rPr>
        <w:rFonts w:ascii="Times New Roman" w:hAnsi="Times New Roman" w:cs="Times New Roman" w:hint="default"/>
        <w:sz w:val="20"/>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DE0A4A"/>
    <w:multiLevelType w:val="hybridMultilevel"/>
    <w:tmpl w:val="B7C0EEAC"/>
    <w:lvl w:ilvl="0" w:tplc="44340D5C">
      <w:start w:val="1"/>
      <w:numFmt w:val="bullet"/>
      <w:lvlText w:val="•"/>
      <w:lvlJc w:val="left"/>
      <w:pPr>
        <w:tabs>
          <w:tab w:val="num" w:pos="360"/>
        </w:tabs>
        <w:ind w:left="360" w:hanging="360"/>
      </w:pPr>
      <w:rPr>
        <w:rFonts w:ascii="Onyx" w:hAnsi="Onyx"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112B26"/>
    <w:multiLevelType w:val="hybridMultilevel"/>
    <w:tmpl w:val="1C6A7DEC"/>
    <w:lvl w:ilvl="0" w:tplc="00010409">
      <w:start w:val="1"/>
      <w:numFmt w:val="bullet"/>
      <w:lvlText w:val="o"/>
      <w:lvlJc w:val="left"/>
      <w:pPr>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6862A1"/>
    <w:multiLevelType w:val="hybridMultilevel"/>
    <w:tmpl w:val="6588A1A8"/>
    <w:lvl w:ilvl="0" w:tplc="00010409">
      <w:start w:val="1"/>
      <w:numFmt w:val="bullet"/>
      <w:lvlText w:val="o"/>
      <w:lvlJc w:val="left"/>
      <w:pPr>
        <w:ind w:left="2160" w:hanging="360"/>
      </w:pPr>
      <w:rPr>
        <w:rFonts w:ascii="Courier New" w:hAnsi="Courier New" w:hint="default"/>
      </w:rPr>
    </w:lvl>
    <w:lvl w:ilvl="1" w:tplc="00030409" w:tentative="1">
      <w:start w:val="1"/>
      <w:numFmt w:val="bullet"/>
      <w:lvlText w:val="o"/>
      <w:lvlJc w:val="left"/>
      <w:pPr>
        <w:ind w:left="2880" w:hanging="360"/>
      </w:pPr>
      <w:rPr>
        <w:rFonts w:ascii="Courier New" w:hAnsi="Courier New" w:hint="default"/>
      </w:rPr>
    </w:lvl>
    <w:lvl w:ilvl="2" w:tplc="00050409" w:tentative="1">
      <w:start w:val="1"/>
      <w:numFmt w:val="bullet"/>
      <w:lvlText w:val=""/>
      <w:lvlJc w:val="left"/>
      <w:pPr>
        <w:ind w:left="3600" w:hanging="360"/>
      </w:pPr>
      <w:rPr>
        <w:rFonts w:ascii="Wingdings" w:hAnsi="Wingdings" w:hint="default"/>
      </w:rPr>
    </w:lvl>
    <w:lvl w:ilvl="3" w:tplc="00010409" w:tentative="1">
      <w:start w:val="1"/>
      <w:numFmt w:val="bullet"/>
      <w:lvlText w:val=""/>
      <w:lvlJc w:val="left"/>
      <w:pPr>
        <w:ind w:left="4320" w:hanging="360"/>
      </w:pPr>
      <w:rPr>
        <w:rFonts w:ascii="Symbol" w:hAnsi="Symbol" w:hint="default"/>
      </w:rPr>
    </w:lvl>
    <w:lvl w:ilvl="4" w:tplc="00030409" w:tentative="1">
      <w:start w:val="1"/>
      <w:numFmt w:val="bullet"/>
      <w:lvlText w:val="o"/>
      <w:lvlJc w:val="left"/>
      <w:pPr>
        <w:ind w:left="5040" w:hanging="360"/>
      </w:pPr>
      <w:rPr>
        <w:rFonts w:ascii="Courier New" w:hAnsi="Courier New" w:hint="default"/>
      </w:rPr>
    </w:lvl>
    <w:lvl w:ilvl="5" w:tplc="00050409" w:tentative="1">
      <w:start w:val="1"/>
      <w:numFmt w:val="bullet"/>
      <w:lvlText w:val=""/>
      <w:lvlJc w:val="left"/>
      <w:pPr>
        <w:ind w:left="5760" w:hanging="360"/>
      </w:pPr>
      <w:rPr>
        <w:rFonts w:ascii="Wingdings" w:hAnsi="Wingdings" w:hint="default"/>
      </w:rPr>
    </w:lvl>
    <w:lvl w:ilvl="6" w:tplc="00010409" w:tentative="1">
      <w:start w:val="1"/>
      <w:numFmt w:val="bullet"/>
      <w:lvlText w:val=""/>
      <w:lvlJc w:val="left"/>
      <w:pPr>
        <w:ind w:left="6480" w:hanging="360"/>
      </w:pPr>
      <w:rPr>
        <w:rFonts w:ascii="Symbol" w:hAnsi="Symbol" w:hint="default"/>
      </w:rPr>
    </w:lvl>
    <w:lvl w:ilvl="7" w:tplc="00030409" w:tentative="1">
      <w:start w:val="1"/>
      <w:numFmt w:val="bullet"/>
      <w:lvlText w:val="o"/>
      <w:lvlJc w:val="left"/>
      <w:pPr>
        <w:ind w:left="7200" w:hanging="360"/>
      </w:pPr>
      <w:rPr>
        <w:rFonts w:ascii="Courier New" w:hAnsi="Courier New" w:hint="default"/>
      </w:rPr>
    </w:lvl>
    <w:lvl w:ilvl="8" w:tplc="00050409" w:tentative="1">
      <w:start w:val="1"/>
      <w:numFmt w:val="bullet"/>
      <w:lvlText w:val=""/>
      <w:lvlJc w:val="left"/>
      <w:pPr>
        <w:ind w:left="7920" w:hanging="360"/>
      </w:pPr>
      <w:rPr>
        <w:rFonts w:ascii="Wingdings" w:hAnsi="Wingdings" w:hint="default"/>
      </w:rPr>
    </w:lvl>
  </w:abstractNum>
  <w:abstractNum w:abstractNumId="10" w15:restartNumberingAfterBreak="0">
    <w:nsid w:val="209A5B62"/>
    <w:multiLevelType w:val="hybridMultilevel"/>
    <w:tmpl w:val="C6DC81AA"/>
    <w:lvl w:ilvl="0" w:tplc="741252AA">
      <w:start w:val="1"/>
      <w:numFmt w:val="bullet"/>
      <w:lvlText w:val="•"/>
      <w:lvlJc w:val="left"/>
      <w:pPr>
        <w:ind w:left="360" w:hanging="360"/>
      </w:pPr>
      <w:rPr>
        <w:rFonts w:ascii="Times New Roman" w:hAnsi="Times New Roman" w:cs="Times New Roman" w:hint="default"/>
      </w:rPr>
    </w:lvl>
    <w:lvl w:ilvl="1" w:tplc="5DE495C6">
      <w:start w:val="1"/>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20047B"/>
    <w:multiLevelType w:val="hybridMultilevel"/>
    <w:tmpl w:val="91DC1884"/>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2" w15:restartNumberingAfterBreak="0">
    <w:nsid w:val="24743F04"/>
    <w:multiLevelType w:val="hybridMultilevel"/>
    <w:tmpl w:val="6ADE657A"/>
    <w:lvl w:ilvl="0" w:tplc="44340D5C">
      <w:start w:val="1"/>
      <w:numFmt w:val="bullet"/>
      <w:lvlText w:val="•"/>
      <w:lvlJc w:val="left"/>
      <w:pPr>
        <w:tabs>
          <w:tab w:val="num" w:pos="720"/>
        </w:tabs>
        <w:ind w:left="720" w:hanging="360"/>
      </w:pPr>
      <w:rPr>
        <w:rFonts w:ascii="Onyx" w:hAnsi="Onyx"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8E079D"/>
    <w:multiLevelType w:val="hybridMultilevel"/>
    <w:tmpl w:val="82B4CABE"/>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8F872BF"/>
    <w:multiLevelType w:val="hybridMultilevel"/>
    <w:tmpl w:val="D1E4B576"/>
    <w:lvl w:ilvl="0" w:tplc="741252AA">
      <w:start w:val="1"/>
      <w:numFmt w:val="bullet"/>
      <w:lvlText w:val="•"/>
      <w:lvlJc w:val="left"/>
      <w:pPr>
        <w:ind w:left="360" w:hanging="360"/>
      </w:pPr>
      <w:rPr>
        <w:rFonts w:ascii="Times New Roman" w:hAnsi="Times New Roman" w:cs="Times New Roman" w:hint="default"/>
      </w:rPr>
    </w:lvl>
    <w:lvl w:ilvl="1" w:tplc="5DE495C6">
      <w:start w:val="1"/>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495438"/>
    <w:multiLevelType w:val="hybridMultilevel"/>
    <w:tmpl w:val="98940962"/>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8D6D52"/>
    <w:multiLevelType w:val="hybridMultilevel"/>
    <w:tmpl w:val="66983A12"/>
    <w:lvl w:ilvl="0" w:tplc="00010409">
      <w:start w:val="1"/>
      <w:numFmt w:val="bullet"/>
      <w:lvlText w:val="o"/>
      <w:lvlJc w:val="left"/>
      <w:pPr>
        <w:ind w:left="2528" w:hanging="360"/>
      </w:pPr>
      <w:rPr>
        <w:rFonts w:ascii="Courier New" w:hAnsi="Courier New" w:hint="default"/>
      </w:rPr>
    </w:lvl>
    <w:lvl w:ilvl="1" w:tplc="00030409" w:tentative="1">
      <w:start w:val="1"/>
      <w:numFmt w:val="bullet"/>
      <w:lvlText w:val="o"/>
      <w:lvlJc w:val="left"/>
      <w:pPr>
        <w:ind w:left="3248" w:hanging="360"/>
      </w:pPr>
      <w:rPr>
        <w:rFonts w:ascii="Courier New" w:hAnsi="Courier New" w:hint="default"/>
      </w:rPr>
    </w:lvl>
    <w:lvl w:ilvl="2" w:tplc="00050409" w:tentative="1">
      <w:start w:val="1"/>
      <w:numFmt w:val="bullet"/>
      <w:lvlText w:val=""/>
      <w:lvlJc w:val="left"/>
      <w:pPr>
        <w:ind w:left="3968" w:hanging="360"/>
      </w:pPr>
      <w:rPr>
        <w:rFonts w:ascii="Wingdings" w:hAnsi="Wingdings" w:hint="default"/>
      </w:rPr>
    </w:lvl>
    <w:lvl w:ilvl="3" w:tplc="00010409" w:tentative="1">
      <w:start w:val="1"/>
      <w:numFmt w:val="bullet"/>
      <w:lvlText w:val=""/>
      <w:lvlJc w:val="left"/>
      <w:pPr>
        <w:ind w:left="4688" w:hanging="360"/>
      </w:pPr>
      <w:rPr>
        <w:rFonts w:ascii="Symbol" w:hAnsi="Symbol" w:hint="default"/>
      </w:rPr>
    </w:lvl>
    <w:lvl w:ilvl="4" w:tplc="00030409" w:tentative="1">
      <w:start w:val="1"/>
      <w:numFmt w:val="bullet"/>
      <w:lvlText w:val="o"/>
      <w:lvlJc w:val="left"/>
      <w:pPr>
        <w:ind w:left="5408" w:hanging="360"/>
      </w:pPr>
      <w:rPr>
        <w:rFonts w:ascii="Courier New" w:hAnsi="Courier New" w:hint="default"/>
      </w:rPr>
    </w:lvl>
    <w:lvl w:ilvl="5" w:tplc="00050409" w:tentative="1">
      <w:start w:val="1"/>
      <w:numFmt w:val="bullet"/>
      <w:lvlText w:val=""/>
      <w:lvlJc w:val="left"/>
      <w:pPr>
        <w:ind w:left="6128" w:hanging="360"/>
      </w:pPr>
      <w:rPr>
        <w:rFonts w:ascii="Wingdings" w:hAnsi="Wingdings" w:hint="default"/>
      </w:rPr>
    </w:lvl>
    <w:lvl w:ilvl="6" w:tplc="00010409" w:tentative="1">
      <w:start w:val="1"/>
      <w:numFmt w:val="bullet"/>
      <w:lvlText w:val=""/>
      <w:lvlJc w:val="left"/>
      <w:pPr>
        <w:ind w:left="6848" w:hanging="360"/>
      </w:pPr>
      <w:rPr>
        <w:rFonts w:ascii="Symbol" w:hAnsi="Symbol" w:hint="default"/>
      </w:rPr>
    </w:lvl>
    <w:lvl w:ilvl="7" w:tplc="00030409" w:tentative="1">
      <w:start w:val="1"/>
      <w:numFmt w:val="bullet"/>
      <w:lvlText w:val="o"/>
      <w:lvlJc w:val="left"/>
      <w:pPr>
        <w:ind w:left="7568" w:hanging="360"/>
      </w:pPr>
      <w:rPr>
        <w:rFonts w:ascii="Courier New" w:hAnsi="Courier New" w:hint="default"/>
      </w:rPr>
    </w:lvl>
    <w:lvl w:ilvl="8" w:tplc="00050409" w:tentative="1">
      <w:start w:val="1"/>
      <w:numFmt w:val="bullet"/>
      <w:lvlText w:val=""/>
      <w:lvlJc w:val="left"/>
      <w:pPr>
        <w:ind w:left="8288" w:hanging="360"/>
      </w:pPr>
      <w:rPr>
        <w:rFonts w:ascii="Wingdings" w:hAnsi="Wingdings" w:hint="default"/>
      </w:rPr>
    </w:lvl>
  </w:abstractNum>
  <w:abstractNum w:abstractNumId="17" w15:restartNumberingAfterBreak="0">
    <w:nsid w:val="32657927"/>
    <w:multiLevelType w:val="hybridMultilevel"/>
    <w:tmpl w:val="AC92D7A4"/>
    <w:lvl w:ilvl="0" w:tplc="00010409">
      <w:start w:val="1"/>
      <w:numFmt w:val="bullet"/>
      <w:lvlText w:val="o"/>
      <w:lvlJc w:val="left"/>
      <w:pPr>
        <w:ind w:left="2160" w:hanging="360"/>
      </w:pPr>
      <w:rPr>
        <w:rFonts w:ascii="Courier New" w:hAnsi="Courier New" w:hint="default"/>
      </w:rPr>
    </w:lvl>
    <w:lvl w:ilvl="1" w:tplc="00030409">
      <w:start w:val="1"/>
      <w:numFmt w:val="bullet"/>
      <w:lvlText w:val="o"/>
      <w:lvlJc w:val="left"/>
      <w:pPr>
        <w:ind w:left="2880" w:hanging="360"/>
      </w:pPr>
      <w:rPr>
        <w:rFonts w:ascii="Courier New" w:hAnsi="Courier New" w:hint="default"/>
      </w:rPr>
    </w:lvl>
    <w:lvl w:ilvl="2" w:tplc="00050409" w:tentative="1">
      <w:start w:val="1"/>
      <w:numFmt w:val="bullet"/>
      <w:lvlText w:val=""/>
      <w:lvlJc w:val="left"/>
      <w:pPr>
        <w:ind w:left="3600" w:hanging="360"/>
      </w:pPr>
      <w:rPr>
        <w:rFonts w:ascii="Wingdings" w:hAnsi="Wingdings" w:hint="default"/>
      </w:rPr>
    </w:lvl>
    <w:lvl w:ilvl="3" w:tplc="00010409" w:tentative="1">
      <w:start w:val="1"/>
      <w:numFmt w:val="bullet"/>
      <w:lvlText w:val=""/>
      <w:lvlJc w:val="left"/>
      <w:pPr>
        <w:ind w:left="4320" w:hanging="360"/>
      </w:pPr>
      <w:rPr>
        <w:rFonts w:ascii="Symbol" w:hAnsi="Symbol" w:hint="default"/>
      </w:rPr>
    </w:lvl>
    <w:lvl w:ilvl="4" w:tplc="00030409" w:tentative="1">
      <w:start w:val="1"/>
      <w:numFmt w:val="bullet"/>
      <w:lvlText w:val="o"/>
      <w:lvlJc w:val="left"/>
      <w:pPr>
        <w:ind w:left="5040" w:hanging="360"/>
      </w:pPr>
      <w:rPr>
        <w:rFonts w:ascii="Courier New" w:hAnsi="Courier New" w:hint="default"/>
      </w:rPr>
    </w:lvl>
    <w:lvl w:ilvl="5" w:tplc="00050409" w:tentative="1">
      <w:start w:val="1"/>
      <w:numFmt w:val="bullet"/>
      <w:lvlText w:val=""/>
      <w:lvlJc w:val="left"/>
      <w:pPr>
        <w:ind w:left="5760" w:hanging="360"/>
      </w:pPr>
      <w:rPr>
        <w:rFonts w:ascii="Wingdings" w:hAnsi="Wingdings" w:hint="default"/>
      </w:rPr>
    </w:lvl>
    <w:lvl w:ilvl="6" w:tplc="00010409" w:tentative="1">
      <w:start w:val="1"/>
      <w:numFmt w:val="bullet"/>
      <w:lvlText w:val=""/>
      <w:lvlJc w:val="left"/>
      <w:pPr>
        <w:ind w:left="6480" w:hanging="360"/>
      </w:pPr>
      <w:rPr>
        <w:rFonts w:ascii="Symbol" w:hAnsi="Symbol" w:hint="default"/>
      </w:rPr>
    </w:lvl>
    <w:lvl w:ilvl="7" w:tplc="00030409" w:tentative="1">
      <w:start w:val="1"/>
      <w:numFmt w:val="bullet"/>
      <w:lvlText w:val="o"/>
      <w:lvlJc w:val="left"/>
      <w:pPr>
        <w:ind w:left="7200" w:hanging="360"/>
      </w:pPr>
      <w:rPr>
        <w:rFonts w:ascii="Courier New" w:hAnsi="Courier New" w:hint="default"/>
      </w:rPr>
    </w:lvl>
    <w:lvl w:ilvl="8" w:tplc="00050409" w:tentative="1">
      <w:start w:val="1"/>
      <w:numFmt w:val="bullet"/>
      <w:lvlText w:val=""/>
      <w:lvlJc w:val="left"/>
      <w:pPr>
        <w:ind w:left="7920" w:hanging="360"/>
      </w:pPr>
      <w:rPr>
        <w:rFonts w:ascii="Wingdings" w:hAnsi="Wingdings" w:hint="default"/>
      </w:rPr>
    </w:lvl>
  </w:abstractNum>
  <w:abstractNum w:abstractNumId="18" w15:restartNumberingAfterBreak="0">
    <w:nsid w:val="330C0E82"/>
    <w:multiLevelType w:val="multilevel"/>
    <w:tmpl w:val="025A7C90"/>
    <w:lvl w:ilvl="0">
      <w:start w:val="1"/>
      <w:numFmt w:val="lowerLetter"/>
      <w:lvlText w:val="(%1)"/>
      <w:lvlJc w:val="left"/>
      <w:pPr>
        <w:ind w:left="1800" w:hanging="360"/>
      </w:pPr>
      <w:rPr>
        <w:rFonts w:ascii="Times New Roman" w:eastAsia="Times New Roman" w:hAnsi="Times New Roman" w:cs="Times New Roman"/>
        <w:b w:val="0"/>
      </w:rPr>
    </w:lvl>
    <w:lvl w:ilvl="1">
      <w:start w:val="1"/>
      <w:numFmt w:val="lowerLetter"/>
      <w:lvlText w:val="%2."/>
      <w:lvlJc w:val="left"/>
      <w:pPr>
        <w:ind w:left="2160" w:hanging="360"/>
      </w:pPr>
      <w:rPr>
        <w:rFonts w:ascii="Times New Roman" w:hAnsi="Times New Roman" w:hint="default"/>
        <w:b/>
        <w:i/>
      </w:rPr>
    </w:lvl>
    <w:lvl w:ilvl="2">
      <w:start w:val="1"/>
      <w:numFmt w:val="decimal"/>
      <w:lvlText w:val="(%3)"/>
      <w:lvlJc w:val="left"/>
      <w:pPr>
        <w:ind w:left="2520" w:hanging="360"/>
      </w:pPr>
      <w:rPr>
        <w:rFonts w:ascii="Times New Roman" w:hAnsi="Times New Roman" w:hint="default"/>
        <w:b w:val="0"/>
        <w:i w:val="0"/>
      </w:rPr>
    </w:lvl>
    <w:lvl w:ilvl="3">
      <w:start w:val="1"/>
      <w:numFmt w:val="lowerLetter"/>
      <w:lvlText w:val="(%4)"/>
      <w:lvlJc w:val="left"/>
      <w:pPr>
        <w:ind w:left="2880" w:hanging="360"/>
      </w:pPr>
      <w:rPr>
        <w:rFonts w:ascii="Times New Roman" w:hAnsi="Times New Roman" w:hint="default"/>
        <w:b w:val="0"/>
        <w:i w:val="0"/>
      </w:rPr>
    </w:lvl>
    <w:lvl w:ilvl="4">
      <w:start w:val="1"/>
      <w:numFmt w:val="lowerRoman"/>
      <w:lvlText w:val="%5."/>
      <w:lvlJc w:val="left"/>
      <w:pPr>
        <w:ind w:left="3240" w:hanging="360"/>
      </w:pPr>
      <w:rPr>
        <w:rFonts w:hint="default"/>
        <w:b w:val="0"/>
        <w:i w:val="0"/>
      </w:rPr>
    </w:lvl>
    <w:lvl w:ilvl="5">
      <w:start w:val="1"/>
      <w:numFmt w:val="bullet"/>
      <w:lvlText w:val=""/>
      <w:lvlJc w:val="left"/>
      <w:pPr>
        <w:ind w:left="3600" w:hanging="360"/>
      </w:pPr>
      <w:rPr>
        <w:rFonts w:ascii="Symbol" w:hAnsi="Symbol" w:hint="default"/>
      </w:rPr>
    </w:lvl>
    <w:lvl w:ilvl="6">
      <w:start w:val="1"/>
      <w:numFmt w:val="bullet"/>
      <w:lvlText w:val="o"/>
      <w:lvlJc w:val="left"/>
      <w:pPr>
        <w:ind w:left="3960" w:hanging="360"/>
      </w:pPr>
      <w:rPr>
        <w:rFonts w:ascii="Courier New" w:hAnsi="Courier New"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9" w15:restartNumberingAfterBreak="0">
    <w:nsid w:val="34CA6FFA"/>
    <w:multiLevelType w:val="hybridMultilevel"/>
    <w:tmpl w:val="4C688E86"/>
    <w:lvl w:ilvl="0" w:tplc="5DE495C6">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cs="Onyx"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Onyx"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Onyx"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8875A3F"/>
    <w:multiLevelType w:val="hybridMultilevel"/>
    <w:tmpl w:val="DB2CB6C2"/>
    <w:lvl w:ilvl="0" w:tplc="5DE495C6">
      <w:start w:val="1"/>
      <w:numFmt w:val="bullet"/>
      <w:lvlText w:val="-"/>
      <w:lvlJc w:val="left"/>
      <w:pPr>
        <w:ind w:left="108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sz w:val="20"/>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960A12"/>
    <w:multiLevelType w:val="hybridMultilevel"/>
    <w:tmpl w:val="1B782802"/>
    <w:lvl w:ilvl="0" w:tplc="0FA29AB2">
      <w:numFmt w:val="bullet"/>
      <w:lvlText w:val=""/>
      <w:lvlJc w:val="left"/>
      <w:pPr>
        <w:tabs>
          <w:tab w:val="num" w:pos="480"/>
        </w:tabs>
        <w:ind w:left="48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sz w:val="20"/>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010979"/>
    <w:multiLevelType w:val="hybridMultilevel"/>
    <w:tmpl w:val="3DD0A06C"/>
    <w:lvl w:ilvl="0" w:tplc="00010409">
      <w:start w:val="1"/>
      <w:numFmt w:val="bullet"/>
      <w:lvlText w:val=""/>
      <w:lvlJc w:val="left"/>
      <w:pPr>
        <w:ind w:left="1080" w:hanging="360"/>
      </w:pPr>
      <w:rPr>
        <w:rFonts w:ascii="Symbol" w:hAnsi="Symbol" w:hint="default"/>
      </w:rPr>
    </w:lvl>
    <w:lvl w:ilvl="1" w:tplc="5DE495C6">
      <w:start w:val="1"/>
      <w:numFmt w:val="bullet"/>
      <w:lvlText w:val="-"/>
      <w:lvlJc w:val="left"/>
      <w:pPr>
        <w:ind w:left="1080" w:hanging="360"/>
      </w:pPr>
      <w:rPr>
        <w:rFonts w:ascii="Times New Roman" w:eastAsia="Times New Roman" w:hAnsi="Times New Roman" w:hint="default"/>
      </w:rPr>
    </w:lvl>
    <w:lvl w:ilvl="2" w:tplc="00050409">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5FD385E"/>
    <w:multiLevelType w:val="hybridMultilevel"/>
    <w:tmpl w:val="CC3E005E"/>
    <w:lvl w:ilvl="0" w:tplc="00010409">
      <w:start w:val="1"/>
      <w:numFmt w:val="bullet"/>
      <w:lvlText w:val="o"/>
      <w:lvlJc w:val="left"/>
      <w:pPr>
        <w:ind w:left="2160" w:hanging="360"/>
      </w:pPr>
      <w:rPr>
        <w:rFonts w:ascii="Courier New" w:hAnsi="Courier New" w:hint="default"/>
      </w:rPr>
    </w:lvl>
    <w:lvl w:ilvl="1" w:tplc="00030409" w:tentative="1">
      <w:start w:val="1"/>
      <w:numFmt w:val="bullet"/>
      <w:lvlText w:val="o"/>
      <w:lvlJc w:val="left"/>
      <w:pPr>
        <w:ind w:left="2880" w:hanging="360"/>
      </w:pPr>
      <w:rPr>
        <w:rFonts w:ascii="Courier New" w:hAnsi="Courier New" w:hint="default"/>
      </w:rPr>
    </w:lvl>
    <w:lvl w:ilvl="2" w:tplc="00050409" w:tentative="1">
      <w:start w:val="1"/>
      <w:numFmt w:val="bullet"/>
      <w:lvlText w:val=""/>
      <w:lvlJc w:val="left"/>
      <w:pPr>
        <w:ind w:left="3600" w:hanging="360"/>
      </w:pPr>
      <w:rPr>
        <w:rFonts w:ascii="Wingdings" w:hAnsi="Wingdings" w:hint="default"/>
      </w:rPr>
    </w:lvl>
    <w:lvl w:ilvl="3" w:tplc="00010409" w:tentative="1">
      <w:start w:val="1"/>
      <w:numFmt w:val="bullet"/>
      <w:lvlText w:val=""/>
      <w:lvlJc w:val="left"/>
      <w:pPr>
        <w:ind w:left="4320" w:hanging="360"/>
      </w:pPr>
      <w:rPr>
        <w:rFonts w:ascii="Symbol" w:hAnsi="Symbol" w:hint="default"/>
      </w:rPr>
    </w:lvl>
    <w:lvl w:ilvl="4" w:tplc="00030409" w:tentative="1">
      <w:start w:val="1"/>
      <w:numFmt w:val="bullet"/>
      <w:lvlText w:val="o"/>
      <w:lvlJc w:val="left"/>
      <w:pPr>
        <w:ind w:left="5040" w:hanging="360"/>
      </w:pPr>
      <w:rPr>
        <w:rFonts w:ascii="Courier New" w:hAnsi="Courier New" w:hint="default"/>
      </w:rPr>
    </w:lvl>
    <w:lvl w:ilvl="5" w:tplc="00050409" w:tentative="1">
      <w:start w:val="1"/>
      <w:numFmt w:val="bullet"/>
      <w:lvlText w:val=""/>
      <w:lvlJc w:val="left"/>
      <w:pPr>
        <w:ind w:left="5760" w:hanging="360"/>
      </w:pPr>
      <w:rPr>
        <w:rFonts w:ascii="Wingdings" w:hAnsi="Wingdings" w:hint="default"/>
      </w:rPr>
    </w:lvl>
    <w:lvl w:ilvl="6" w:tplc="00010409" w:tentative="1">
      <w:start w:val="1"/>
      <w:numFmt w:val="bullet"/>
      <w:lvlText w:val=""/>
      <w:lvlJc w:val="left"/>
      <w:pPr>
        <w:ind w:left="6480" w:hanging="360"/>
      </w:pPr>
      <w:rPr>
        <w:rFonts w:ascii="Symbol" w:hAnsi="Symbol" w:hint="default"/>
      </w:rPr>
    </w:lvl>
    <w:lvl w:ilvl="7" w:tplc="00030409" w:tentative="1">
      <w:start w:val="1"/>
      <w:numFmt w:val="bullet"/>
      <w:lvlText w:val="o"/>
      <w:lvlJc w:val="left"/>
      <w:pPr>
        <w:ind w:left="7200" w:hanging="360"/>
      </w:pPr>
      <w:rPr>
        <w:rFonts w:ascii="Courier New" w:hAnsi="Courier New" w:hint="default"/>
      </w:rPr>
    </w:lvl>
    <w:lvl w:ilvl="8" w:tplc="00050409" w:tentative="1">
      <w:start w:val="1"/>
      <w:numFmt w:val="bullet"/>
      <w:lvlText w:val=""/>
      <w:lvlJc w:val="left"/>
      <w:pPr>
        <w:ind w:left="7920" w:hanging="360"/>
      </w:pPr>
      <w:rPr>
        <w:rFonts w:ascii="Wingdings" w:hAnsi="Wingdings" w:hint="default"/>
      </w:rPr>
    </w:lvl>
  </w:abstractNum>
  <w:abstractNum w:abstractNumId="24" w15:restartNumberingAfterBreak="0">
    <w:nsid w:val="49AA36E4"/>
    <w:multiLevelType w:val="hybridMultilevel"/>
    <w:tmpl w:val="0A104D9A"/>
    <w:lvl w:ilvl="0" w:tplc="00010409">
      <w:start w:val="1"/>
      <w:numFmt w:val="bullet"/>
      <w:lvlText w:val="o"/>
      <w:lvlJc w:val="left"/>
      <w:pPr>
        <w:ind w:left="1080" w:hanging="360"/>
      </w:pPr>
      <w:rPr>
        <w:rFonts w:ascii="Courier New" w:hAnsi="Courier New" w:hint="default"/>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25" w15:restartNumberingAfterBreak="0">
    <w:nsid w:val="4A317C63"/>
    <w:multiLevelType w:val="hybridMultilevel"/>
    <w:tmpl w:val="6588A1A8"/>
    <w:lvl w:ilvl="0" w:tplc="00010409">
      <w:start w:val="1"/>
      <w:numFmt w:val="bullet"/>
      <w:lvlText w:val=""/>
      <w:lvlJc w:val="left"/>
      <w:pPr>
        <w:ind w:left="2160" w:hanging="360"/>
      </w:pPr>
      <w:rPr>
        <w:rFonts w:ascii="Symbol" w:hAnsi="Symbol" w:hint="default"/>
      </w:rPr>
    </w:lvl>
    <w:lvl w:ilvl="1" w:tplc="00030409" w:tentative="1">
      <w:start w:val="1"/>
      <w:numFmt w:val="bullet"/>
      <w:lvlText w:val="o"/>
      <w:lvlJc w:val="left"/>
      <w:pPr>
        <w:ind w:left="2880" w:hanging="360"/>
      </w:pPr>
      <w:rPr>
        <w:rFonts w:ascii="Courier New" w:hAnsi="Courier New" w:hint="default"/>
      </w:rPr>
    </w:lvl>
    <w:lvl w:ilvl="2" w:tplc="00050409" w:tentative="1">
      <w:start w:val="1"/>
      <w:numFmt w:val="bullet"/>
      <w:lvlText w:val=""/>
      <w:lvlJc w:val="left"/>
      <w:pPr>
        <w:ind w:left="3600" w:hanging="360"/>
      </w:pPr>
      <w:rPr>
        <w:rFonts w:ascii="Wingdings" w:hAnsi="Wingdings" w:hint="default"/>
      </w:rPr>
    </w:lvl>
    <w:lvl w:ilvl="3" w:tplc="00010409" w:tentative="1">
      <w:start w:val="1"/>
      <w:numFmt w:val="bullet"/>
      <w:lvlText w:val=""/>
      <w:lvlJc w:val="left"/>
      <w:pPr>
        <w:ind w:left="4320" w:hanging="360"/>
      </w:pPr>
      <w:rPr>
        <w:rFonts w:ascii="Symbol" w:hAnsi="Symbol" w:hint="default"/>
      </w:rPr>
    </w:lvl>
    <w:lvl w:ilvl="4" w:tplc="00030409" w:tentative="1">
      <w:start w:val="1"/>
      <w:numFmt w:val="bullet"/>
      <w:lvlText w:val="o"/>
      <w:lvlJc w:val="left"/>
      <w:pPr>
        <w:ind w:left="5040" w:hanging="360"/>
      </w:pPr>
      <w:rPr>
        <w:rFonts w:ascii="Courier New" w:hAnsi="Courier New" w:hint="default"/>
      </w:rPr>
    </w:lvl>
    <w:lvl w:ilvl="5" w:tplc="00050409" w:tentative="1">
      <w:start w:val="1"/>
      <w:numFmt w:val="bullet"/>
      <w:lvlText w:val=""/>
      <w:lvlJc w:val="left"/>
      <w:pPr>
        <w:ind w:left="5760" w:hanging="360"/>
      </w:pPr>
      <w:rPr>
        <w:rFonts w:ascii="Wingdings" w:hAnsi="Wingdings" w:hint="default"/>
      </w:rPr>
    </w:lvl>
    <w:lvl w:ilvl="6" w:tplc="00010409" w:tentative="1">
      <w:start w:val="1"/>
      <w:numFmt w:val="bullet"/>
      <w:lvlText w:val=""/>
      <w:lvlJc w:val="left"/>
      <w:pPr>
        <w:ind w:left="6480" w:hanging="360"/>
      </w:pPr>
      <w:rPr>
        <w:rFonts w:ascii="Symbol" w:hAnsi="Symbol" w:hint="default"/>
      </w:rPr>
    </w:lvl>
    <w:lvl w:ilvl="7" w:tplc="00030409" w:tentative="1">
      <w:start w:val="1"/>
      <w:numFmt w:val="bullet"/>
      <w:lvlText w:val="o"/>
      <w:lvlJc w:val="left"/>
      <w:pPr>
        <w:ind w:left="7200" w:hanging="360"/>
      </w:pPr>
      <w:rPr>
        <w:rFonts w:ascii="Courier New" w:hAnsi="Courier New" w:hint="default"/>
      </w:rPr>
    </w:lvl>
    <w:lvl w:ilvl="8" w:tplc="00050409" w:tentative="1">
      <w:start w:val="1"/>
      <w:numFmt w:val="bullet"/>
      <w:lvlText w:val=""/>
      <w:lvlJc w:val="left"/>
      <w:pPr>
        <w:ind w:left="7920" w:hanging="360"/>
      </w:pPr>
      <w:rPr>
        <w:rFonts w:ascii="Wingdings" w:hAnsi="Wingdings" w:hint="default"/>
      </w:rPr>
    </w:lvl>
  </w:abstractNum>
  <w:abstractNum w:abstractNumId="26" w15:restartNumberingAfterBreak="0">
    <w:nsid w:val="4A834C02"/>
    <w:multiLevelType w:val="hybridMultilevel"/>
    <w:tmpl w:val="85CE97A2"/>
    <w:lvl w:ilvl="0" w:tplc="00010409">
      <w:start w:val="1"/>
      <w:numFmt w:val="bullet"/>
      <w:lvlText w:val="o"/>
      <w:lvlJc w:val="left"/>
      <w:pPr>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6A5504"/>
    <w:multiLevelType w:val="hybridMultilevel"/>
    <w:tmpl w:val="7D163626"/>
    <w:lvl w:ilvl="0" w:tplc="00010409">
      <w:start w:val="1"/>
      <w:numFmt w:val="bullet"/>
      <w:lvlText w:val="o"/>
      <w:lvlJc w:val="left"/>
      <w:pPr>
        <w:ind w:left="2528" w:hanging="360"/>
      </w:pPr>
      <w:rPr>
        <w:rFonts w:ascii="Courier New" w:hAnsi="Courier New" w:hint="default"/>
      </w:rPr>
    </w:lvl>
    <w:lvl w:ilvl="1" w:tplc="00030409" w:tentative="1">
      <w:start w:val="1"/>
      <w:numFmt w:val="bullet"/>
      <w:lvlText w:val="o"/>
      <w:lvlJc w:val="left"/>
      <w:pPr>
        <w:ind w:left="3248" w:hanging="360"/>
      </w:pPr>
      <w:rPr>
        <w:rFonts w:ascii="Courier New" w:hAnsi="Courier New" w:hint="default"/>
      </w:rPr>
    </w:lvl>
    <w:lvl w:ilvl="2" w:tplc="00050409" w:tentative="1">
      <w:start w:val="1"/>
      <w:numFmt w:val="bullet"/>
      <w:lvlText w:val=""/>
      <w:lvlJc w:val="left"/>
      <w:pPr>
        <w:ind w:left="3968" w:hanging="360"/>
      </w:pPr>
      <w:rPr>
        <w:rFonts w:ascii="Wingdings" w:hAnsi="Wingdings" w:hint="default"/>
      </w:rPr>
    </w:lvl>
    <w:lvl w:ilvl="3" w:tplc="00010409" w:tentative="1">
      <w:start w:val="1"/>
      <w:numFmt w:val="bullet"/>
      <w:lvlText w:val=""/>
      <w:lvlJc w:val="left"/>
      <w:pPr>
        <w:ind w:left="4688" w:hanging="360"/>
      </w:pPr>
      <w:rPr>
        <w:rFonts w:ascii="Symbol" w:hAnsi="Symbol" w:hint="default"/>
      </w:rPr>
    </w:lvl>
    <w:lvl w:ilvl="4" w:tplc="00030409" w:tentative="1">
      <w:start w:val="1"/>
      <w:numFmt w:val="bullet"/>
      <w:lvlText w:val="o"/>
      <w:lvlJc w:val="left"/>
      <w:pPr>
        <w:ind w:left="5408" w:hanging="360"/>
      </w:pPr>
      <w:rPr>
        <w:rFonts w:ascii="Courier New" w:hAnsi="Courier New" w:hint="default"/>
      </w:rPr>
    </w:lvl>
    <w:lvl w:ilvl="5" w:tplc="00050409" w:tentative="1">
      <w:start w:val="1"/>
      <w:numFmt w:val="bullet"/>
      <w:lvlText w:val=""/>
      <w:lvlJc w:val="left"/>
      <w:pPr>
        <w:ind w:left="6128" w:hanging="360"/>
      </w:pPr>
      <w:rPr>
        <w:rFonts w:ascii="Wingdings" w:hAnsi="Wingdings" w:hint="default"/>
      </w:rPr>
    </w:lvl>
    <w:lvl w:ilvl="6" w:tplc="00010409" w:tentative="1">
      <w:start w:val="1"/>
      <w:numFmt w:val="bullet"/>
      <w:lvlText w:val=""/>
      <w:lvlJc w:val="left"/>
      <w:pPr>
        <w:ind w:left="6848" w:hanging="360"/>
      </w:pPr>
      <w:rPr>
        <w:rFonts w:ascii="Symbol" w:hAnsi="Symbol" w:hint="default"/>
      </w:rPr>
    </w:lvl>
    <w:lvl w:ilvl="7" w:tplc="00030409" w:tentative="1">
      <w:start w:val="1"/>
      <w:numFmt w:val="bullet"/>
      <w:lvlText w:val="o"/>
      <w:lvlJc w:val="left"/>
      <w:pPr>
        <w:ind w:left="7568" w:hanging="360"/>
      </w:pPr>
      <w:rPr>
        <w:rFonts w:ascii="Courier New" w:hAnsi="Courier New" w:hint="default"/>
      </w:rPr>
    </w:lvl>
    <w:lvl w:ilvl="8" w:tplc="00050409" w:tentative="1">
      <w:start w:val="1"/>
      <w:numFmt w:val="bullet"/>
      <w:lvlText w:val=""/>
      <w:lvlJc w:val="left"/>
      <w:pPr>
        <w:ind w:left="8288" w:hanging="360"/>
      </w:pPr>
      <w:rPr>
        <w:rFonts w:ascii="Wingdings" w:hAnsi="Wingdings" w:hint="default"/>
      </w:rPr>
    </w:lvl>
  </w:abstractNum>
  <w:abstractNum w:abstractNumId="28" w15:restartNumberingAfterBreak="0">
    <w:nsid w:val="4EDF129F"/>
    <w:multiLevelType w:val="hybridMultilevel"/>
    <w:tmpl w:val="31A29C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F0118A7"/>
    <w:multiLevelType w:val="hybridMultilevel"/>
    <w:tmpl w:val="2ADA7396"/>
    <w:lvl w:ilvl="0" w:tplc="00010409">
      <w:start w:val="1"/>
      <w:numFmt w:val="bullet"/>
      <w:lvlText w:val="o"/>
      <w:lvlJc w:val="left"/>
      <w:pPr>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5E6EE8"/>
    <w:multiLevelType w:val="hybridMultilevel"/>
    <w:tmpl w:val="5DDC4CBC"/>
    <w:lvl w:ilvl="0" w:tplc="44340D5C">
      <w:start w:val="1"/>
      <w:numFmt w:val="bullet"/>
      <w:lvlText w:val="•"/>
      <w:lvlJc w:val="left"/>
      <w:pPr>
        <w:tabs>
          <w:tab w:val="num" w:pos="1440"/>
        </w:tabs>
        <w:ind w:left="1440" w:hanging="360"/>
      </w:pPr>
      <w:rPr>
        <w:rFonts w:ascii="Onyx" w:hAnsi="Onyx" w:hint="default"/>
      </w:rPr>
    </w:lvl>
    <w:lvl w:ilvl="1" w:tplc="5DE495C6">
      <w:start w:val="1"/>
      <w:numFmt w:val="bullet"/>
      <w:lvlText w:val="-"/>
      <w:lvlJc w:val="left"/>
      <w:pPr>
        <w:ind w:left="1080" w:hanging="360"/>
      </w:pPr>
      <w:rPr>
        <w:rFonts w:ascii="Times New Roman" w:eastAsia="Times New Roman" w:hAnsi="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1917645"/>
    <w:multiLevelType w:val="hybridMultilevel"/>
    <w:tmpl w:val="360E0F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Onyx"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Onyx"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Onyx"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21D685F"/>
    <w:multiLevelType w:val="hybridMultilevel"/>
    <w:tmpl w:val="15ACC072"/>
    <w:lvl w:ilvl="0" w:tplc="44340D5C">
      <w:start w:val="1"/>
      <w:numFmt w:val="bullet"/>
      <w:lvlText w:val="•"/>
      <w:lvlJc w:val="left"/>
      <w:pPr>
        <w:ind w:left="360" w:hanging="360"/>
      </w:pPr>
      <w:rPr>
        <w:rFonts w:ascii="Onyx" w:hAnsi="Onyx" w:hint="default"/>
      </w:rPr>
    </w:lvl>
    <w:lvl w:ilvl="1" w:tplc="5DE495C6">
      <w:start w:val="1"/>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553A6C"/>
    <w:multiLevelType w:val="hybridMultilevel"/>
    <w:tmpl w:val="F3742C4E"/>
    <w:lvl w:ilvl="0" w:tplc="0FA29AB2">
      <w:numFmt w:val="bullet"/>
      <w:lvlText w:val=""/>
      <w:lvlJc w:val="left"/>
      <w:pPr>
        <w:tabs>
          <w:tab w:val="num" w:pos="480"/>
        </w:tabs>
        <w:ind w:left="48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754FDD"/>
    <w:multiLevelType w:val="hybridMultilevel"/>
    <w:tmpl w:val="1D105D38"/>
    <w:lvl w:ilvl="0" w:tplc="72A8CDB6">
      <w:start w:val="1"/>
      <w:numFmt w:val="upp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597B7BC8"/>
    <w:multiLevelType w:val="hybridMultilevel"/>
    <w:tmpl w:val="1C6A7DE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9A1E5C"/>
    <w:multiLevelType w:val="hybridMultilevel"/>
    <w:tmpl w:val="72C456AC"/>
    <w:lvl w:ilvl="0" w:tplc="00010409">
      <w:start w:val="1"/>
      <w:numFmt w:val="bullet"/>
      <w:lvlText w:val="o"/>
      <w:lvlJc w:val="left"/>
      <w:pPr>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360886"/>
    <w:multiLevelType w:val="hybridMultilevel"/>
    <w:tmpl w:val="61BCF52E"/>
    <w:lvl w:ilvl="0" w:tplc="44340D5C">
      <w:start w:val="1"/>
      <w:numFmt w:val="bullet"/>
      <w:lvlText w:val="•"/>
      <w:lvlJc w:val="left"/>
      <w:pPr>
        <w:ind w:left="360" w:hanging="360"/>
      </w:pPr>
      <w:rPr>
        <w:rFonts w:ascii="Onyx" w:hAnsi="Onyx" w:hint="default"/>
      </w:rPr>
    </w:lvl>
    <w:lvl w:ilvl="1" w:tplc="5DE495C6">
      <w:start w:val="1"/>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40D038B"/>
    <w:multiLevelType w:val="hybridMultilevel"/>
    <w:tmpl w:val="4ABA213A"/>
    <w:lvl w:ilvl="0" w:tplc="0FA29AB2">
      <w:numFmt w:val="bullet"/>
      <w:lvlText w:val=""/>
      <w:lvlJc w:val="left"/>
      <w:pPr>
        <w:tabs>
          <w:tab w:val="num" w:pos="480"/>
        </w:tabs>
        <w:ind w:left="480" w:hanging="360"/>
      </w:pPr>
      <w:rPr>
        <w:rFonts w:ascii="Symbol" w:hAnsi="Symbol" w:hint="default"/>
        <w:sz w:val="20"/>
      </w:rPr>
    </w:lvl>
    <w:lvl w:ilvl="1" w:tplc="5DE495C6">
      <w:start w:val="1"/>
      <w:numFmt w:val="bullet"/>
      <w:lvlText w:val="-"/>
      <w:lvlJc w:val="left"/>
      <w:pPr>
        <w:ind w:left="1080" w:hanging="360"/>
      </w:pPr>
      <w:rPr>
        <w:rFonts w:ascii="Times New Roman" w:eastAsia="Times New Roman" w:hAnsi="Times New Roman" w:hint="default"/>
        <w:sz w:val="20"/>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571347"/>
    <w:multiLevelType w:val="hybridMultilevel"/>
    <w:tmpl w:val="69B6D9B2"/>
    <w:lvl w:ilvl="0" w:tplc="5DE495C6">
      <w:start w:val="1"/>
      <w:numFmt w:val="bullet"/>
      <w:lvlText w:val="-"/>
      <w:lvlJc w:val="left"/>
      <w:pPr>
        <w:ind w:left="2520" w:hanging="360"/>
      </w:pPr>
      <w:rPr>
        <w:rFonts w:ascii="Times New Roman" w:eastAsia="Times New Roman" w:hAnsi="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65A41C5E"/>
    <w:multiLevelType w:val="hybridMultilevel"/>
    <w:tmpl w:val="F1503CEC"/>
    <w:lvl w:ilvl="0" w:tplc="00010409">
      <w:start w:val="1"/>
      <w:numFmt w:val="bullet"/>
      <w:lvlText w:val=""/>
      <w:lvlJc w:val="left"/>
      <w:pPr>
        <w:ind w:left="1080" w:hanging="360"/>
      </w:pPr>
      <w:rPr>
        <w:rFonts w:ascii="Symbol" w:hAnsi="Symbol" w:hint="default"/>
      </w:rPr>
    </w:lvl>
    <w:lvl w:ilvl="1" w:tplc="5DE495C6">
      <w:start w:val="1"/>
      <w:numFmt w:val="bullet"/>
      <w:lvlText w:val="-"/>
      <w:lvlJc w:val="left"/>
      <w:pPr>
        <w:ind w:left="1080" w:hanging="360"/>
      </w:pPr>
      <w:rPr>
        <w:rFonts w:ascii="Times New Roman" w:eastAsia="Times New Roman" w:hAnsi="Times New Roman" w:hint="default"/>
      </w:rPr>
    </w:lvl>
    <w:lvl w:ilvl="2" w:tplc="00050409">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8303494"/>
    <w:multiLevelType w:val="hybridMultilevel"/>
    <w:tmpl w:val="4A9497A0"/>
    <w:lvl w:ilvl="0" w:tplc="0FA29AB2">
      <w:numFmt w:val="bullet"/>
      <w:lvlText w:val=""/>
      <w:lvlJc w:val="left"/>
      <w:pPr>
        <w:tabs>
          <w:tab w:val="num" w:pos="480"/>
        </w:tabs>
        <w:ind w:left="480" w:hanging="360"/>
      </w:pPr>
      <w:rPr>
        <w:rFonts w:ascii="Symbol" w:hAnsi="Symbol" w:hint="default"/>
        <w:sz w:val="20"/>
      </w:rPr>
    </w:lvl>
    <w:lvl w:ilvl="1" w:tplc="000B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247E74"/>
    <w:multiLevelType w:val="hybridMultilevel"/>
    <w:tmpl w:val="2EA25D3C"/>
    <w:lvl w:ilvl="0" w:tplc="44340D5C">
      <w:start w:val="1"/>
      <w:numFmt w:val="bullet"/>
      <w:lvlText w:val="•"/>
      <w:lvlJc w:val="left"/>
      <w:pPr>
        <w:ind w:left="360" w:hanging="360"/>
      </w:pPr>
      <w:rPr>
        <w:rFonts w:ascii="Onyx" w:hAnsi="Onyx" w:hint="default"/>
      </w:rPr>
    </w:lvl>
    <w:lvl w:ilvl="1" w:tplc="ED1A9C36">
      <w:numFmt w:val="bullet"/>
      <w:lvlText w:val="-"/>
      <w:lvlJc w:val="left"/>
      <w:pPr>
        <w:ind w:left="1800" w:hanging="360"/>
      </w:pPr>
      <w:rPr>
        <w:rFonts w:ascii="Times New Roman" w:eastAsia="Times New Roman" w:hAnsi="Times New Roman" w:cs="Times New Roman" w:hint="default"/>
      </w:rPr>
    </w:lvl>
    <w:lvl w:ilvl="2" w:tplc="00050409">
      <w:start w:val="1"/>
      <w:numFmt w:val="bullet"/>
      <w:lvlText w:val=""/>
      <w:lvlJc w:val="left"/>
      <w:pPr>
        <w:tabs>
          <w:tab w:val="num" w:pos="2520"/>
        </w:tabs>
        <w:ind w:left="2520" w:hanging="360"/>
      </w:pPr>
      <w:rPr>
        <w:rFonts w:ascii="Wingdings" w:hAnsi="Wingdings" w:hint="default"/>
      </w:rPr>
    </w:lvl>
    <w:lvl w:ilvl="3" w:tplc="00010409">
      <w:start w:val="1"/>
      <w:numFmt w:val="bullet"/>
      <w:lvlText w:val=""/>
      <w:lvlJc w:val="left"/>
      <w:pPr>
        <w:tabs>
          <w:tab w:val="num" w:pos="3240"/>
        </w:tabs>
        <w:ind w:left="3240" w:hanging="360"/>
      </w:pPr>
      <w:rPr>
        <w:rFonts w:ascii="Symbol" w:hAnsi="Symbol" w:hint="default"/>
      </w:rPr>
    </w:lvl>
    <w:lvl w:ilvl="4" w:tplc="00030409">
      <w:start w:val="1"/>
      <w:numFmt w:val="bullet"/>
      <w:lvlText w:val="o"/>
      <w:lvlJc w:val="left"/>
      <w:pPr>
        <w:tabs>
          <w:tab w:val="num" w:pos="3960"/>
        </w:tabs>
        <w:ind w:left="3960" w:hanging="360"/>
      </w:pPr>
      <w:rPr>
        <w:rFonts w:ascii="Courier New" w:hAnsi="Courier New" w:hint="default"/>
      </w:rPr>
    </w:lvl>
    <w:lvl w:ilvl="5" w:tplc="00050409">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0757AF2"/>
    <w:multiLevelType w:val="hybridMultilevel"/>
    <w:tmpl w:val="C6645D1E"/>
    <w:lvl w:ilvl="0" w:tplc="5DE495C6">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553393E"/>
    <w:multiLevelType w:val="hybridMultilevel"/>
    <w:tmpl w:val="4A9497A0"/>
    <w:lvl w:ilvl="0" w:tplc="0FA29AB2">
      <w:numFmt w:val="bullet"/>
      <w:lvlText w:val=""/>
      <w:lvlJc w:val="left"/>
      <w:pPr>
        <w:tabs>
          <w:tab w:val="num" w:pos="480"/>
        </w:tabs>
        <w:ind w:left="480" w:hanging="360"/>
      </w:pPr>
      <w:rPr>
        <w:rFonts w:ascii="Symbol" w:hAnsi="Symbol" w:hint="default"/>
        <w:sz w:val="20"/>
      </w:rPr>
    </w:lvl>
    <w:lvl w:ilvl="1" w:tplc="000B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AD471B"/>
    <w:multiLevelType w:val="hybridMultilevel"/>
    <w:tmpl w:val="98940962"/>
    <w:lvl w:ilvl="0" w:tplc="00010409">
      <w:start w:val="1"/>
      <w:numFmt w:val="bullet"/>
      <w:lvlText w:val="o"/>
      <w:lvlJc w:val="left"/>
      <w:pPr>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DD016F"/>
    <w:multiLevelType w:val="hybridMultilevel"/>
    <w:tmpl w:val="76065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13443D"/>
    <w:multiLevelType w:val="hybridMultilevel"/>
    <w:tmpl w:val="3E721EE8"/>
    <w:lvl w:ilvl="0" w:tplc="5DE495C6">
      <w:start w:val="1"/>
      <w:numFmt w:val="bullet"/>
      <w:lvlText w:val="-"/>
      <w:lvlJc w:val="left"/>
      <w:pPr>
        <w:ind w:left="1080" w:hanging="360"/>
      </w:pPr>
      <w:rPr>
        <w:rFonts w:ascii="Times New Roman" w:eastAsia="Times New Roman" w:hAnsi="Times New Roman"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0"/>
  </w:num>
  <w:num w:numId="3">
    <w:abstractNumId w:val="13"/>
  </w:num>
  <w:num w:numId="4">
    <w:abstractNumId w:val="4"/>
  </w:num>
  <w:num w:numId="5">
    <w:abstractNumId w:val="34"/>
  </w:num>
  <w:num w:numId="6">
    <w:abstractNumId w:val="35"/>
  </w:num>
  <w:num w:numId="7">
    <w:abstractNumId w:val="33"/>
  </w:num>
  <w:num w:numId="8">
    <w:abstractNumId w:val="3"/>
  </w:num>
  <w:num w:numId="9">
    <w:abstractNumId w:val="21"/>
  </w:num>
  <w:num w:numId="10">
    <w:abstractNumId w:val="42"/>
  </w:num>
  <w:num w:numId="11">
    <w:abstractNumId w:val="36"/>
  </w:num>
  <w:num w:numId="12">
    <w:abstractNumId w:val="26"/>
  </w:num>
  <w:num w:numId="13">
    <w:abstractNumId w:val="29"/>
  </w:num>
  <w:num w:numId="14">
    <w:abstractNumId w:val="23"/>
  </w:num>
  <w:num w:numId="15">
    <w:abstractNumId w:val="24"/>
  </w:num>
  <w:num w:numId="16">
    <w:abstractNumId w:val="27"/>
  </w:num>
  <w:num w:numId="17">
    <w:abstractNumId w:val="17"/>
  </w:num>
  <w:num w:numId="18">
    <w:abstractNumId w:val="15"/>
  </w:num>
  <w:num w:numId="19">
    <w:abstractNumId w:val="25"/>
  </w:num>
  <w:num w:numId="20">
    <w:abstractNumId w:val="16"/>
  </w:num>
  <w:num w:numId="21">
    <w:abstractNumId w:val="8"/>
  </w:num>
  <w:num w:numId="22">
    <w:abstractNumId w:val="11"/>
  </w:num>
  <w:num w:numId="23">
    <w:abstractNumId w:val="44"/>
  </w:num>
  <w:num w:numId="24">
    <w:abstractNumId w:val="41"/>
  </w:num>
  <w:num w:numId="25">
    <w:abstractNumId w:val="9"/>
  </w:num>
  <w:num w:numId="26">
    <w:abstractNumId w:val="45"/>
  </w:num>
  <w:num w:numId="27">
    <w:abstractNumId w:val="2"/>
  </w:num>
  <w:num w:numId="28">
    <w:abstractNumId w:val="18"/>
  </w:num>
  <w:num w:numId="29">
    <w:abstractNumId w:val="30"/>
  </w:num>
  <w:num w:numId="30">
    <w:abstractNumId w:val="46"/>
  </w:num>
  <w:num w:numId="31">
    <w:abstractNumId w:val="10"/>
  </w:num>
  <w:num w:numId="32">
    <w:abstractNumId w:val="37"/>
  </w:num>
  <w:num w:numId="33">
    <w:abstractNumId w:val="32"/>
  </w:num>
  <w:num w:numId="34">
    <w:abstractNumId w:val="6"/>
  </w:num>
  <w:num w:numId="35">
    <w:abstractNumId w:val="20"/>
  </w:num>
  <w:num w:numId="36">
    <w:abstractNumId w:val="7"/>
  </w:num>
  <w:num w:numId="37">
    <w:abstractNumId w:val="47"/>
  </w:num>
  <w:num w:numId="38">
    <w:abstractNumId w:val="40"/>
  </w:num>
  <w:num w:numId="39">
    <w:abstractNumId w:val="12"/>
  </w:num>
  <w:num w:numId="40">
    <w:abstractNumId w:val="28"/>
  </w:num>
  <w:num w:numId="41">
    <w:abstractNumId w:val="5"/>
  </w:num>
  <w:num w:numId="42">
    <w:abstractNumId w:val="22"/>
  </w:num>
  <w:num w:numId="43">
    <w:abstractNumId w:val="39"/>
  </w:num>
  <w:num w:numId="44">
    <w:abstractNumId w:val="19"/>
  </w:num>
  <w:num w:numId="45">
    <w:abstractNumId w:val="38"/>
  </w:num>
  <w:num w:numId="46">
    <w:abstractNumId w:val="43"/>
  </w:num>
  <w:num w:numId="47">
    <w:abstractNumId w:val="1"/>
  </w:num>
  <w:num w:numId="48">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49E"/>
    <w:rsid w:val="00001522"/>
    <w:rsid w:val="00006BDC"/>
    <w:rsid w:val="00014ECA"/>
    <w:rsid w:val="00020E11"/>
    <w:rsid w:val="000268E3"/>
    <w:rsid w:val="00030CB1"/>
    <w:rsid w:val="00042304"/>
    <w:rsid w:val="000528E0"/>
    <w:rsid w:val="000575E6"/>
    <w:rsid w:val="000770AF"/>
    <w:rsid w:val="00083420"/>
    <w:rsid w:val="00084113"/>
    <w:rsid w:val="00084555"/>
    <w:rsid w:val="00084DF9"/>
    <w:rsid w:val="00087881"/>
    <w:rsid w:val="000A095E"/>
    <w:rsid w:val="000A15EB"/>
    <w:rsid w:val="000A27D0"/>
    <w:rsid w:val="000B30C9"/>
    <w:rsid w:val="000B5AB2"/>
    <w:rsid w:val="000B6ABC"/>
    <w:rsid w:val="000C5EB1"/>
    <w:rsid w:val="000D51B5"/>
    <w:rsid w:val="000D6055"/>
    <w:rsid w:val="000D6A65"/>
    <w:rsid w:val="000E06A9"/>
    <w:rsid w:val="000E19EC"/>
    <w:rsid w:val="000F60BF"/>
    <w:rsid w:val="00100DC9"/>
    <w:rsid w:val="00102645"/>
    <w:rsid w:val="00105092"/>
    <w:rsid w:val="00106B94"/>
    <w:rsid w:val="00112BA9"/>
    <w:rsid w:val="00120D28"/>
    <w:rsid w:val="00124C2E"/>
    <w:rsid w:val="001250C9"/>
    <w:rsid w:val="00125498"/>
    <w:rsid w:val="00125996"/>
    <w:rsid w:val="001336A1"/>
    <w:rsid w:val="001449B5"/>
    <w:rsid w:val="00145D63"/>
    <w:rsid w:val="0015283D"/>
    <w:rsid w:val="00154238"/>
    <w:rsid w:val="00157041"/>
    <w:rsid w:val="00177D7C"/>
    <w:rsid w:val="001824CF"/>
    <w:rsid w:val="00184BB2"/>
    <w:rsid w:val="00185D55"/>
    <w:rsid w:val="00192741"/>
    <w:rsid w:val="001950FE"/>
    <w:rsid w:val="001961D1"/>
    <w:rsid w:val="0019716C"/>
    <w:rsid w:val="00197315"/>
    <w:rsid w:val="001A1E79"/>
    <w:rsid w:val="001A483A"/>
    <w:rsid w:val="001A4CA2"/>
    <w:rsid w:val="001B517E"/>
    <w:rsid w:val="001B7712"/>
    <w:rsid w:val="001C4518"/>
    <w:rsid w:val="001C4C8A"/>
    <w:rsid w:val="001D0BFB"/>
    <w:rsid w:val="001D2986"/>
    <w:rsid w:val="001D2BCD"/>
    <w:rsid w:val="001D3427"/>
    <w:rsid w:val="001D765B"/>
    <w:rsid w:val="001D79FE"/>
    <w:rsid w:val="001E6A69"/>
    <w:rsid w:val="001E7B19"/>
    <w:rsid w:val="001F4085"/>
    <w:rsid w:val="0020149E"/>
    <w:rsid w:val="002163A2"/>
    <w:rsid w:val="00216BA4"/>
    <w:rsid w:val="00222ECF"/>
    <w:rsid w:val="00226641"/>
    <w:rsid w:val="00241F34"/>
    <w:rsid w:val="002439C4"/>
    <w:rsid w:val="0024416E"/>
    <w:rsid w:val="00250096"/>
    <w:rsid w:val="002549F7"/>
    <w:rsid w:val="002635BC"/>
    <w:rsid w:val="002771C5"/>
    <w:rsid w:val="00292F36"/>
    <w:rsid w:val="002A2603"/>
    <w:rsid w:val="002A485E"/>
    <w:rsid w:val="002B1B78"/>
    <w:rsid w:val="002B23AE"/>
    <w:rsid w:val="002B508D"/>
    <w:rsid w:val="002B7D06"/>
    <w:rsid w:val="002C2D1A"/>
    <w:rsid w:val="002C35D1"/>
    <w:rsid w:val="002C7DB8"/>
    <w:rsid w:val="002D0808"/>
    <w:rsid w:val="002D0DF5"/>
    <w:rsid w:val="002D28FD"/>
    <w:rsid w:val="002F28FC"/>
    <w:rsid w:val="002F3486"/>
    <w:rsid w:val="00304BD7"/>
    <w:rsid w:val="0031332F"/>
    <w:rsid w:val="00316F6D"/>
    <w:rsid w:val="0032175A"/>
    <w:rsid w:val="00322BD4"/>
    <w:rsid w:val="00325B13"/>
    <w:rsid w:val="00325EDB"/>
    <w:rsid w:val="003305D3"/>
    <w:rsid w:val="00335BF2"/>
    <w:rsid w:val="00340E86"/>
    <w:rsid w:val="00355129"/>
    <w:rsid w:val="003630E8"/>
    <w:rsid w:val="003674BF"/>
    <w:rsid w:val="0037028A"/>
    <w:rsid w:val="0037171C"/>
    <w:rsid w:val="00375FDE"/>
    <w:rsid w:val="00383CAC"/>
    <w:rsid w:val="00386D1C"/>
    <w:rsid w:val="00394E0A"/>
    <w:rsid w:val="003A0315"/>
    <w:rsid w:val="003A46A5"/>
    <w:rsid w:val="003A52F6"/>
    <w:rsid w:val="003B0A23"/>
    <w:rsid w:val="003B6259"/>
    <w:rsid w:val="003C0426"/>
    <w:rsid w:val="003C28D0"/>
    <w:rsid w:val="003C3359"/>
    <w:rsid w:val="003C58FC"/>
    <w:rsid w:val="003C6C15"/>
    <w:rsid w:val="003D342C"/>
    <w:rsid w:val="003D50E1"/>
    <w:rsid w:val="003D53BE"/>
    <w:rsid w:val="003D6988"/>
    <w:rsid w:val="003E108F"/>
    <w:rsid w:val="003E591A"/>
    <w:rsid w:val="003E6129"/>
    <w:rsid w:val="003F45A7"/>
    <w:rsid w:val="003F560F"/>
    <w:rsid w:val="00400322"/>
    <w:rsid w:val="00413CA7"/>
    <w:rsid w:val="004215EA"/>
    <w:rsid w:val="00422DF1"/>
    <w:rsid w:val="00426FCB"/>
    <w:rsid w:val="00427516"/>
    <w:rsid w:val="00430B2A"/>
    <w:rsid w:val="00430B51"/>
    <w:rsid w:val="00434DED"/>
    <w:rsid w:val="00444028"/>
    <w:rsid w:val="00444C1E"/>
    <w:rsid w:val="0044720A"/>
    <w:rsid w:val="00451AB6"/>
    <w:rsid w:val="004521C1"/>
    <w:rsid w:val="004574C2"/>
    <w:rsid w:val="00461F68"/>
    <w:rsid w:val="004640D5"/>
    <w:rsid w:val="004646F5"/>
    <w:rsid w:val="004651FA"/>
    <w:rsid w:val="004655D7"/>
    <w:rsid w:val="004748A4"/>
    <w:rsid w:val="00477EB6"/>
    <w:rsid w:val="00494B7D"/>
    <w:rsid w:val="00496C85"/>
    <w:rsid w:val="004A30D6"/>
    <w:rsid w:val="004A358D"/>
    <w:rsid w:val="004A58A8"/>
    <w:rsid w:val="004A66AC"/>
    <w:rsid w:val="004C1D1B"/>
    <w:rsid w:val="004C5DCB"/>
    <w:rsid w:val="004E4907"/>
    <w:rsid w:val="004F0151"/>
    <w:rsid w:val="004F4D8E"/>
    <w:rsid w:val="004F5FDD"/>
    <w:rsid w:val="0050191C"/>
    <w:rsid w:val="005054D1"/>
    <w:rsid w:val="00507CDD"/>
    <w:rsid w:val="00512A3F"/>
    <w:rsid w:val="00521485"/>
    <w:rsid w:val="00530024"/>
    <w:rsid w:val="005332AB"/>
    <w:rsid w:val="00534AE3"/>
    <w:rsid w:val="00544B49"/>
    <w:rsid w:val="005523E0"/>
    <w:rsid w:val="00552A9E"/>
    <w:rsid w:val="0055333C"/>
    <w:rsid w:val="00563C40"/>
    <w:rsid w:val="005652CB"/>
    <w:rsid w:val="005656A9"/>
    <w:rsid w:val="00567176"/>
    <w:rsid w:val="00571A5C"/>
    <w:rsid w:val="0057203B"/>
    <w:rsid w:val="005810D7"/>
    <w:rsid w:val="00584856"/>
    <w:rsid w:val="00586612"/>
    <w:rsid w:val="00590570"/>
    <w:rsid w:val="005908EA"/>
    <w:rsid w:val="00592EB5"/>
    <w:rsid w:val="0059646A"/>
    <w:rsid w:val="005A2EEF"/>
    <w:rsid w:val="005B1197"/>
    <w:rsid w:val="005B53C3"/>
    <w:rsid w:val="005B6CE3"/>
    <w:rsid w:val="005C2B35"/>
    <w:rsid w:val="005C5ECC"/>
    <w:rsid w:val="005C65DE"/>
    <w:rsid w:val="005D2787"/>
    <w:rsid w:val="005D3820"/>
    <w:rsid w:val="005D3B22"/>
    <w:rsid w:val="005E0C45"/>
    <w:rsid w:val="005E79DC"/>
    <w:rsid w:val="005F1757"/>
    <w:rsid w:val="005F367B"/>
    <w:rsid w:val="005F5B6A"/>
    <w:rsid w:val="005F786C"/>
    <w:rsid w:val="00610615"/>
    <w:rsid w:val="00613DBC"/>
    <w:rsid w:val="00614DAE"/>
    <w:rsid w:val="006208C8"/>
    <w:rsid w:val="00626BED"/>
    <w:rsid w:val="00630893"/>
    <w:rsid w:val="00630D06"/>
    <w:rsid w:val="00632BE1"/>
    <w:rsid w:val="00633CDA"/>
    <w:rsid w:val="00636F48"/>
    <w:rsid w:val="006417CD"/>
    <w:rsid w:val="006429F3"/>
    <w:rsid w:val="00642FBD"/>
    <w:rsid w:val="00644568"/>
    <w:rsid w:val="0064702B"/>
    <w:rsid w:val="00653824"/>
    <w:rsid w:val="00661EAA"/>
    <w:rsid w:val="0066791A"/>
    <w:rsid w:val="00670585"/>
    <w:rsid w:val="00673214"/>
    <w:rsid w:val="00680965"/>
    <w:rsid w:val="00681C32"/>
    <w:rsid w:val="0068208F"/>
    <w:rsid w:val="00686C0D"/>
    <w:rsid w:val="00694776"/>
    <w:rsid w:val="006952F5"/>
    <w:rsid w:val="006A02C4"/>
    <w:rsid w:val="006B0823"/>
    <w:rsid w:val="006B7121"/>
    <w:rsid w:val="006C74CD"/>
    <w:rsid w:val="006D08C7"/>
    <w:rsid w:val="006D33A6"/>
    <w:rsid w:val="006E71D1"/>
    <w:rsid w:val="006E7869"/>
    <w:rsid w:val="007073CF"/>
    <w:rsid w:val="00711F36"/>
    <w:rsid w:val="007131CA"/>
    <w:rsid w:val="007205F0"/>
    <w:rsid w:val="007407CB"/>
    <w:rsid w:val="00745083"/>
    <w:rsid w:val="007475E0"/>
    <w:rsid w:val="007503EA"/>
    <w:rsid w:val="00762970"/>
    <w:rsid w:val="00763533"/>
    <w:rsid w:val="00763974"/>
    <w:rsid w:val="00766F34"/>
    <w:rsid w:val="007746B3"/>
    <w:rsid w:val="00780BFB"/>
    <w:rsid w:val="00782658"/>
    <w:rsid w:val="007862A0"/>
    <w:rsid w:val="00791DC9"/>
    <w:rsid w:val="0079407B"/>
    <w:rsid w:val="00797F14"/>
    <w:rsid w:val="007A67C0"/>
    <w:rsid w:val="007A79FC"/>
    <w:rsid w:val="007B60C6"/>
    <w:rsid w:val="007C403F"/>
    <w:rsid w:val="007D0E77"/>
    <w:rsid w:val="007D3948"/>
    <w:rsid w:val="007F0410"/>
    <w:rsid w:val="007F4E95"/>
    <w:rsid w:val="00805DB8"/>
    <w:rsid w:val="008060AF"/>
    <w:rsid w:val="00806753"/>
    <w:rsid w:val="00807659"/>
    <w:rsid w:val="00807B01"/>
    <w:rsid w:val="00810AF2"/>
    <w:rsid w:val="00814780"/>
    <w:rsid w:val="008217B1"/>
    <w:rsid w:val="0082558F"/>
    <w:rsid w:val="008359CB"/>
    <w:rsid w:val="00837061"/>
    <w:rsid w:val="0084451D"/>
    <w:rsid w:val="008476D5"/>
    <w:rsid w:val="00857976"/>
    <w:rsid w:val="008704A4"/>
    <w:rsid w:val="00882AAB"/>
    <w:rsid w:val="00886C04"/>
    <w:rsid w:val="008B34DD"/>
    <w:rsid w:val="008C55CD"/>
    <w:rsid w:val="008C6DFE"/>
    <w:rsid w:val="008C769C"/>
    <w:rsid w:val="008D7656"/>
    <w:rsid w:val="008E0F1D"/>
    <w:rsid w:val="008E23D7"/>
    <w:rsid w:val="008F134B"/>
    <w:rsid w:val="008F2361"/>
    <w:rsid w:val="008F48CD"/>
    <w:rsid w:val="00901654"/>
    <w:rsid w:val="00903406"/>
    <w:rsid w:val="00904831"/>
    <w:rsid w:val="0091577A"/>
    <w:rsid w:val="00916B5A"/>
    <w:rsid w:val="009174D1"/>
    <w:rsid w:val="0092661C"/>
    <w:rsid w:val="00930B36"/>
    <w:rsid w:val="00932A77"/>
    <w:rsid w:val="00935AFD"/>
    <w:rsid w:val="00943304"/>
    <w:rsid w:val="0094658F"/>
    <w:rsid w:val="00950474"/>
    <w:rsid w:val="009517B8"/>
    <w:rsid w:val="009560C3"/>
    <w:rsid w:val="00962EF4"/>
    <w:rsid w:val="00975B48"/>
    <w:rsid w:val="00986395"/>
    <w:rsid w:val="0099214C"/>
    <w:rsid w:val="00992A3E"/>
    <w:rsid w:val="00996E3E"/>
    <w:rsid w:val="009B4DF1"/>
    <w:rsid w:val="009B65B1"/>
    <w:rsid w:val="009C04DE"/>
    <w:rsid w:val="009C60BB"/>
    <w:rsid w:val="009C633D"/>
    <w:rsid w:val="009C6AD1"/>
    <w:rsid w:val="009D3D50"/>
    <w:rsid w:val="009D675B"/>
    <w:rsid w:val="009E0858"/>
    <w:rsid w:val="009E141C"/>
    <w:rsid w:val="009E6F2E"/>
    <w:rsid w:val="009E7F7B"/>
    <w:rsid w:val="009F4A6E"/>
    <w:rsid w:val="00A156EB"/>
    <w:rsid w:val="00A232AB"/>
    <w:rsid w:val="00A24264"/>
    <w:rsid w:val="00A30D93"/>
    <w:rsid w:val="00A34BBE"/>
    <w:rsid w:val="00A35B59"/>
    <w:rsid w:val="00A41DC0"/>
    <w:rsid w:val="00A460BE"/>
    <w:rsid w:val="00A51135"/>
    <w:rsid w:val="00A51578"/>
    <w:rsid w:val="00A565E5"/>
    <w:rsid w:val="00A60B4C"/>
    <w:rsid w:val="00A61C8A"/>
    <w:rsid w:val="00A628A4"/>
    <w:rsid w:val="00A64EAE"/>
    <w:rsid w:val="00A70DFD"/>
    <w:rsid w:val="00A763F5"/>
    <w:rsid w:val="00A835DA"/>
    <w:rsid w:val="00A8406C"/>
    <w:rsid w:val="00A93D9E"/>
    <w:rsid w:val="00AA09FA"/>
    <w:rsid w:val="00AA428E"/>
    <w:rsid w:val="00AA5395"/>
    <w:rsid w:val="00AB1E06"/>
    <w:rsid w:val="00AB2D0B"/>
    <w:rsid w:val="00AB35BD"/>
    <w:rsid w:val="00AB5679"/>
    <w:rsid w:val="00AB58AE"/>
    <w:rsid w:val="00AC2590"/>
    <w:rsid w:val="00AC4948"/>
    <w:rsid w:val="00AD1A0F"/>
    <w:rsid w:val="00AD5425"/>
    <w:rsid w:val="00AD5E1A"/>
    <w:rsid w:val="00AD695E"/>
    <w:rsid w:val="00AE4A9A"/>
    <w:rsid w:val="00AE5196"/>
    <w:rsid w:val="00AE5715"/>
    <w:rsid w:val="00AF2841"/>
    <w:rsid w:val="00AF3718"/>
    <w:rsid w:val="00AF4AE4"/>
    <w:rsid w:val="00B03C75"/>
    <w:rsid w:val="00B24929"/>
    <w:rsid w:val="00B254FC"/>
    <w:rsid w:val="00B27E79"/>
    <w:rsid w:val="00B31170"/>
    <w:rsid w:val="00B34FE1"/>
    <w:rsid w:val="00B44530"/>
    <w:rsid w:val="00B44A82"/>
    <w:rsid w:val="00B45E1E"/>
    <w:rsid w:val="00B46CF8"/>
    <w:rsid w:val="00B50515"/>
    <w:rsid w:val="00B514B0"/>
    <w:rsid w:val="00B52F43"/>
    <w:rsid w:val="00B56B6F"/>
    <w:rsid w:val="00B64701"/>
    <w:rsid w:val="00B66680"/>
    <w:rsid w:val="00B70E4B"/>
    <w:rsid w:val="00B712A2"/>
    <w:rsid w:val="00B73FBA"/>
    <w:rsid w:val="00B83AB1"/>
    <w:rsid w:val="00B9021D"/>
    <w:rsid w:val="00BA0EB2"/>
    <w:rsid w:val="00BA156F"/>
    <w:rsid w:val="00BA5579"/>
    <w:rsid w:val="00BB20AA"/>
    <w:rsid w:val="00BB3EB9"/>
    <w:rsid w:val="00BB6AFD"/>
    <w:rsid w:val="00BC1C2E"/>
    <w:rsid w:val="00BC2498"/>
    <w:rsid w:val="00BC495B"/>
    <w:rsid w:val="00BE1FB2"/>
    <w:rsid w:val="00BE6813"/>
    <w:rsid w:val="00BF24C8"/>
    <w:rsid w:val="00BF27FA"/>
    <w:rsid w:val="00BF5DBC"/>
    <w:rsid w:val="00BF7D07"/>
    <w:rsid w:val="00C00532"/>
    <w:rsid w:val="00C207AB"/>
    <w:rsid w:val="00C24A9B"/>
    <w:rsid w:val="00C24B12"/>
    <w:rsid w:val="00C25A5B"/>
    <w:rsid w:val="00C26711"/>
    <w:rsid w:val="00C27880"/>
    <w:rsid w:val="00C32AC6"/>
    <w:rsid w:val="00C34C7E"/>
    <w:rsid w:val="00C3652C"/>
    <w:rsid w:val="00C40619"/>
    <w:rsid w:val="00C4093C"/>
    <w:rsid w:val="00C53CDC"/>
    <w:rsid w:val="00C54024"/>
    <w:rsid w:val="00C712C4"/>
    <w:rsid w:val="00C744E5"/>
    <w:rsid w:val="00CA11ED"/>
    <w:rsid w:val="00CA51E8"/>
    <w:rsid w:val="00CD3241"/>
    <w:rsid w:val="00CD6910"/>
    <w:rsid w:val="00CF04B1"/>
    <w:rsid w:val="00CF1BD1"/>
    <w:rsid w:val="00D01000"/>
    <w:rsid w:val="00D04BBA"/>
    <w:rsid w:val="00D0676C"/>
    <w:rsid w:val="00D07E3A"/>
    <w:rsid w:val="00D116B8"/>
    <w:rsid w:val="00D1200A"/>
    <w:rsid w:val="00D25061"/>
    <w:rsid w:val="00D32946"/>
    <w:rsid w:val="00D33E90"/>
    <w:rsid w:val="00D4083E"/>
    <w:rsid w:val="00D5078C"/>
    <w:rsid w:val="00D5154A"/>
    <w:rsid w:val="00D60D79"/>
    <w:rsid w:val="00D63CEE"/>
    <w:rsid w:val="00D644DE"/>
    <w:rsid w:val="00D74258"/>
    <w:rsid w:val="00D74775"/>
    <w:rsid w:val="00D915F8"/>
    <w:rsid w:val="00DA28CC"/>
    <w:rsid w:val="00DA7473"/>
    <w:rsid w:val="00DB1DAD"/>
    <w:rsid w:val="00DB39D2"/>
    <w:rsid w:val="00DB3C1B"/>
    <w:rsid w:val="00DC0B88"/>
    <w:rsid w:val="00DC6CB1"/>
    <w:rsid w:val="00DD0492"/>
    <w:rsid w:val="00DE139A"/>
    <w:rsid w:val="00DE1CE1"/>
    <w:rsid w:val="00DE362D"/>
    <w:rsid w:val="00DE7D9D"/>
    <w:rsid w:val="00DF6859"/>
    <w:rsid w:val="00E047DC"/>
    <w:rsid w:val="00E06013"/>
    <w:rsid w:val="00E22772"/>
    <w:rsid w:val="00E31E2F"/>
    <w:rsid w:val="00E3530B"/>
    <w:rsid w:val="00E40054"/>
    <w:rsid w:val="00E50676"/>
    <w:rsid w:val="00E51AFF"/>
    <w:rsid w:val="00E54DCC"/>
    <w:rsid w:val="00E64FD0"/>
    <w:rsid w:val="00E73588"/>
    <w:rsid w:val="00EB45AD"/>
    <w:rsid w:val="00EB4C95"/>
    <w:rsid w:val="00EB4E8D"/>
    <w:rsid w:val="00EB5B93"/>
    <w:rsid w:val="00EC54B6"/>
    <w:rsid w:val="00EC786C"/>
    <w:rsid w:val="00ED54CC"/>
    <w:rsid w:val="00ED6814"/>
    <w:rsid w:val="00EE03B9"/>
    <w:rsid w:val="00EE759F"/>
    <w:rsid w:val="00EF20F7"/>
    <w:rsid w:val="00EF6526"/>
    <w:rsid w:val="00F05AD4"/>
    <w:rsid w:val="00F125F4"/>
    <w:rsid w:val="00F12D64"/>
    <w:rsid w:val="00F204E4"/>
    <w:rsid w:val="00F22437"/>
    <w:rsid w:val="00F24012"/>
    <w:rsid w:val="00F26D1A"/>
    <w:rsid w:val="00F46C79"/>
    <w:rsid w:val="00F52729"/>
    <w:rsid w:val="00F528BA"/>
    <w:rsid w:val="00F5776D"/>
    <w:rsid w:val="00F612D2"/>
    <w:rsid w:val="00F72B7E"/>
    <w:rsid w:val="00F747AF"/>
    <w:rsid w:val="00F75A7F"/>
    <w:rsid w:val="00F77196"/>
    <w:rsid w:val="00F77A8B"/>
    <w:rsid w:val="00F876AA"/>
    <w:rsid w:val="00F97DB9"/>
    <w:rsid w:val="00FA724A"/>
    <w:rsid w:val="00FA7885"/>
    <w:rsid w:val="00FB47CD"/>
    <w:rsid w:val="00FB7BB7"/>
    <w:rsid w:val="00FC441B"/>
    <w:rsid w:val="00FC762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4F7D4E"/>
  <w14:defaultImageDpi w14:val="300"/>
  <w15:docId w15:val="{78E13AAE-283B-C048-8C7E-773F8215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C95"/>
    <w:pPr>
      <w:widowControl w:val="0"/>
      <w:autoSpaceDE w:val="0"/>
      <w:autoSpaceDN w:val="0"/>
      <w:adjustRightInd w:val="0"/>
    </w:pPr>
    <w:rPr>
      <w:sz w:val="22"/>
      <w:szCs w:val="24"/>
    </w:rPr>
  </w:style>
  <w:style w:type="paragraph" w:styleId="Heading1">
    <w:name w:val="heading 1"/>
    <w:basedOn w:val="Normal"/>
    <w:next w:val="Normal"/>
    <w:link w:val="Heading1Char"/>
    <w:qFormat/>
    <w:pPr>
      <w:keepNext/>
      <w:widowControl/>
      <w:tabs>
        <w:tab w:val="left" w:pos="-1080"/>
      </w:tabs>
      <w:jc w:val="center"/>
      <w:outlineLvl w:val="0"/>
    </w:pPr>
    <w:rPr>
      <w:rFonts w:ascii="Arial Narrow" w:hAnsi="Arial Narrow"/>
      <w:b/>
      <w:bCs/>
      <w:szCs w:val="20"/>
    </w:rPr>
  </w:style>
  <w:style w:type="paragraph" w:styleId="Heading2">
    <w:name w:val="heading 2"/>
    <w:basedOn w:val="Normal"/>
    <w:next w:val="Normal"/>
    <w:qFormat/>
    <w:pPr>
      <w:keepNext/>
      <w:widowControl/>
      <w:tabs>
        <w:tab w:val="left" w:pos="-1080"/>
      </w:tabs>
      <w:ind w:left="720" w:hanging="720"/>
      <w:outlineLvl w:val="1"/>
    </w:pPr>
    <w:rPr>
      <w:b/>
      <w:bCs/>
      <w:szCs w:val="22"/>
    </w:rPr>
  </w:style>
  <w:style w:type="paragraph" w:styleId="Heading3">
    <w:name w:val="heading 3"/>
    <w:basedOn w:val="Normal"/>
    <w:next w:val="Normal"/>
    <w:qFormat/>
    <w:pPr>
      <w:keepNext/>
      <w:widowControl/>
      <w:tabs>
        <w:tab w:val="left" w:pos="-1080"/>
      </w:tabs>
      <w:jc w:val="center"/>
      <w:outlineLvl w:val="2"/>
    </w:pPr>
    <w:rPr>
      <w:rFonts w:ascii="Arial Black" w:hAnsi="Arial Black" w:cs="Arial"/>
      <w:b/>
      <w:bCs/>
      <w:szCs w:val="22"/>
    </w:rPr>
  </w:style>
  <w:style w:type="paragraph" w:styleId="Heading4">
    <w:name w:val="heading 4"/>
    <w:basedOn w:val="Normal"/>
    <w:next w:val="Normal"/>
    <w:qFormat/>
    <w:pPr>
      <w:keepNext/>
      <w:widowControl/>
      <w:tabs>
        <w:tab w:val="left" w:pos="-1080"/>
      </w:tabs>
      <w:outlineLvl w:val="3"/>
    </w:pPr>
    <w:rPr>
      <w:rFonts w:ascii="Arial Black" w:hAnsi="Arial Black"/>
      <w:b/>
      <w:bCs/>
      <w:szCs w:val="18"/>
    </w:rPr>
  </w:style>
  <w:style w:type="paragraph" w:styleId="Heading5">
    <w:name w:val="heading 5"/>
    <w:basedOn w:val="Normal"/>
    <w:next w:val="Normal"/>
    <w:qFormat/>
    <w:pPr>
      <w:keepNext/>
      <w:widowControl/>
      <w:tabs>
        <w:tab w:val="left" w:pos="-1080"/>
      </w:tabs>
      <w:spacing w:after="58"/>
      <w:outlineLvl w:val="4"/>
    </w:pPr>
    <w:rPr>
      <w:rFonts w:ascii="Arial" w:hAnsi="Arial" w:cs="Arial"/>
      <w:b/>
      <w:bCs/>
      <w:sz w:val="16"/>
      <w:szCs w:val="16"/>
    </w:rPr>
  </w:style>
  <w:style w:type="paragraph" w:styleId="Heading6">
    <w:name w:val="heading 6"/>
    <w:basedOn w:val="Normal"/>
    <w:next w:val="Normal"/>
    <w:qFormat/>
    <w:pPr>
      <w:keepNext/>
      <w:widowControl/>
      <w:tabs>
        <w:tab w:val="center" w:pos="4680"/>
      </w:tabs>
      <w:jc w:val="center"/>
      <w:outlineLvl w:val="5"/>
    </w:pPr>
    <w:rPr>
      <w:rFonts w:ascii="Arial Black" w:hAnsi="Arial Black"/>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a">
    <w:name w:val="_"/>
    <w:basedOn w:val="Normal"/>
    <w:pPr>
      <w:ind w:left="1440" w:hanging="720"/>
    </w:pPr>
  </w:style>
  <w:style w:type="paragraph" w:customStyle="1" w:styleId="Level1">
    <w:name w:val="Level 1"/>
    <w:basedOn w:val="Normal"/>
    <w:pPr>
      <w:ind w:left="1440" w:hanging="720"/>
    </w:pPr>
  </w:style>
  <w:style w:type="paragraph" w:styleId="Caption">
    <w:name w:val="caption"/>
    <w:basedOn w:val="Normal"/>
    <w:next w:val="Normal"/>
    <w:qFormat/>
    <w:pPr>
      <w:framePr w:w="3822" w:vSpace="240" w:wrap="auto" w:vAnchor="text" w:hAnchor="page" w:x="6907" w:y="109"/>
      <w:pBdr>
        <w:top w:val="single" w:sz="7" w:space="0" w:color="000000"/>
        <w:left w:val="single" w:sz="7" w:space="0" w:color="000000"/>
        <w:bottom w:val="single" w:sz="7" w:space="0" w:color="000000"/>
        <w:right w:val="single" w:sz="7" w:space="0" w:color="000000"/>
      </w:pBdr>
      <w:tabs>
        <w:tab w:val="right" w:leader="dot" w:pos="3548"/>
      </w:tabs>
      <w:jc w:val="center"/>
    </w:pPr>
    <w:rPr>
      <w:rFonts w:ascii="Arial" w:hAnsi="Arial" w:cs="Arial"/>
      <w:b/>
      <w:bCs/>
      <w:sz w:val="18"/>
      <w:szCs w:val="18"/>
    </w:rPr>
  </w:style>
  <w:style w:type="paragraph" w:styleId="BodyTextIndent">
    <w:name w:val="Body Text Indent"/>
    <w:basedOn w:val="Normal"/>
    <w:pPr>
      <w:widowControl/>
      <w:tabs>
        <w:tab w:val="left" w:pos="-1080"/>
      </w:tabs>
      <w:ind w:left="2880" w:hanging="720"/>
    </w:pPr>
    <w:rPr>
      <w:szCs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tabs>
        <w:tab w:val="left" w:pos="-1080"/>
      </w:tabs>
      <w:ind w:left="2880" w:hanging="1440"/>
    </w:pPr>
    <w:rPr>
      <w:szCs w:val="22"/>
    </w:rPr>
  </w:style>
  <w:style w:type="paragraph" w:styleId="BodyTextIndent3">
    <w:name w:val="Body Text Indent 3"/>
    <w:basedOn w:val="Normal"/>
    <w:pPr>
      <w:widowControl/>
      <w:tabs>
        <w:tab w:val="left" w:pos="-1080"/>
      </w:tabs>
      <w:ind w:left="3600" w:hanging="720"/>
    </w:pPr>
    <w:rPr>
      <w:szCs w:val="22"/>
    </w:rP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BodyText2">
    <w:name w:val="Body Text 2"/>
    <w:basedOn w:val="Normal"/>
    <w:pPr>
      <w:widowControl/>
      <w:tabs>
        <w:tab w:val="left" w:pos="-1080"/>
      </w:tabs>
    </w:pPr>
    <w:rPr>
      <w:rFonts w:ascii="Arial" w:hAnsi="Arial" w:cs="Arial"/>
      <w:sz w:val="18"/>
      <w:szCs w:val="18"/>
    </w:rPr>
  </w:style>
  <w:style w:type="table" w:styleId="TableGrid">
    <w:name w:val="Table Grid"/>
    <w:basedOn w:val="TableNormal"/>
    <w:rsid w:val="00F8472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E7F68"/>
    <w:rPr>
      <w:rFonts w:ascii="Tahoma" w:hAnsi="Tahoma" w:cs="Tahoma"/>
      <w:sz w:val="16"/>
      <w:szCs w:val="16"/>
    </w:rPr>
  </w:style>
  <w:style w:type="character" w:styleId="CommentReference">
    <w:name w:val="annotation reference"/>
    <w:uiPriority w:val="99"/>
    <w:semiHidden/>
    <w:rsid w:val="00F92B80"/>
    <w:rPr>
      <w:sz w:val="16"/>
      <w:szCs w:val="16"/>
    </w:rPr>
  </w:style>
  <w:style w:type="paragraph" w:styleId="CommentText">
    <w:name w:val="annotation text"/>
    <w:basedOn w:val="Normal"/>
    <w:link w:val="CommentTextChar"/>
    <w:uiPriority w:val="99"/>
    <w:rsid w:val="00F92B80"/>
    <w:rPr>
      <w:szCs w:val="20"/>
    </w:rPr>
  </w:style>
  <w:style w:type="paragraph" w:styleId="CommentSubject">
    <w:name w:val="annotation subject"/>
    <w:basedOn w:val="CommentText"/>
    <w:next w:val="CommentText"/>
    <w:semiHidden/>
    <w:rsid w:val="00F92B80"/>
    <w:rPr>
      <w:b/>
      <w:bCs/>
    </w:rPr>
  </w:style>
  <w:style w:type="paragraph" w:styleId="ListParagraph">
    <w:name w:val="List Paragraph"/>
    <w:basedOn w:val="Normal"/>
    <w:uiPriority w:val="34"/>
    <w:qFormat/>
    <w:rsid w:val="00882AAB"/>
    <w:pPr>
      <w:widowControl/>
      <w:autoSpaceDE/>
      <w:autoSpaceDN/>
      <w:adjustRightInd/>
      <w:spacing w:after="200"/>
      <w:ind w:left="720"/>
      <w:contextualSpacing/>
    </w:pPr>
    <w:rPr>
      <w:rFonts w:eastAsia="Cambria"/>
    </w:rPr>
  </w:style>
  <w:style w:type="character" w:customStyle="1" w:styleId="HeaderChar">
    <w:name w:val="Header Char"/>
    <w:link w:val="Header"/>
    <w:rsid w:val="00924DCF"/>
    <w:rPr>
      <w:szCs w:val="24"/>
    </w:rPr>
  </w:style>
  <w:style w:type="character" w:customStyle="1" w:styleId="BodyTextChar">
    <w:name w:val="Body Text Char"/>
    <w:link w:val="BodyText"/>
    <w:rsid w:val="00924DCF"/>
    <w:rPr>
      <w:szCs w:val="24"/>
    </w:rPr>
  </w:style>
  <w:style w:type="character" w:customStyle="1" w:styleId="Heading1Char">
    <w:name w:val="Heading 1 Char"/>
    <w:link w:val="Heading1"/>
    <w:rsid w:val="0079356F"/>
    <w:rPr>
      <w:rFonts w:ascii="Arial Narrow" w:hAnsi="Arial Narrow"/>
      <w:b/>
      <w:bCs/>
    </w:rPr>
  </w:style>
  <w:style w:type="character" w:styleId="Hyperlink">
    <w:name w:val="Hyperlink"/>
    <w:basedOn w:val="DefaultParagraphFont"/>
    <w:unhideWhenUsed/>
    <w:rsid w:val="004F5FDD"/>
    <w:rPr>
      <w:color w:val="0000FF" w:themeColor="hyperlink"/>
      <w:u w:val="single"/>
    </w:rPr>
  </w:style>
  <w:style w:type="paragraph" w:styleId="DocumentMap">
    <w:name w:val="Document Map"/>
    <w:basedOn w:val="Normal"/>
    <w:link w:val="DocumentMapChar"/>
    <w:semiHidden/>
    <w:unhideWhenUsed/>
    <w:rsid w:val="00BB20AA"/>
    <w:rPr>
      <w:sz w:val="24"/>
    </w:rPr>
  </w:style>
  <w:style w:type="character" w:customStyle="1" w:styleId="DocumentMapChar">
    <w:name w:val="Document Map Char"/>
    <w:basedOn w:val="DefaultParagraphFont"/>
    <w:link w:val="DocumentMap"/>
    <w:semiHidden/>
    <w:rsid w:val="00BB20AA"/>
    <w:rPr>
      <w:sz w:val="24"/>
      <w:szCs w:val="24"/>
    </w:rPr>
  </w:style>
  <w:style w:type="paragraph" w:styleId="Revision">
    <w:name w:val="Revision"/>
    <w:hidden/>
    <w:uiPriority w:val="99"/>
    <w:semiHidden/>
    <w:rsid w:val="00BB20AA"/>
    <w:rPr>
      <w:sz w:val="22"/>
      <w:szCs w:val="24"/>
    </w:rPr>
  </w:style>
  <w:style w:type="paragraph" w:styleId="FootnoteText">
    <w:name w:val="footnote text"/>
    <w:basedOn w:val="Normal"/>
    <w:link w:val="FootnoteTextChar"/>
    <w:uiPriority w:val="99"/>
    <w:semiHidden/>
    <w:unhideWhenUsed/>
    <w:rsid w:val="001950FE"/>
    <w:rPr>
      <w:sz w:val="20"/>
      <w:szCs w:val="20"/>
    </w:rPr>
  </w:style>
  <w:style w:type="character" w:customStyle="1" w:styleId="FootnoteTextChar">
    <w:name w:val="Footnote Text Char"/>
    <w:basedOn w:val="DefaultParagraphFont"/>
    <w:link w:val="FootnoteText"/>
    <w:uiPriority w:val="99"/>
    <w:semiHidden/>
    <w:rsid w:val="001950FE"/>
  </w:style>
  <w:style w:type="character" w:styleId="FollowedHyperlink">
    <w:name w:val="FollowedHyperlink"/>
    <w:basedOn w:val="DefaultParagraphFont"/>
    <w:semiHidden/>
    <w:unhideWhenUsed/>
    <w:rsid w:val="002635BC"/>
    <w:rPr>
      <w:color w:val="800080" w:themeColor="followedHyperlink"/>
      <w:u w:val="single"/>
    </w:rPr>
  </w:style>
  <w:style w:type="character" w:styleId="UnresolvedMention">
    <w:name w:val="Unresolved Mention"/>
    <w:basedOn w:val="DefaultParagraphFont"/>
    <w:uiPriority w:val="99"/>
    <w:semiHidden/>
    <w:unhideWhenUsed/>
    <w:rsid w:val="00567176"/>
    <w:rPr>
      <w:color w:val="605E5C"/>
      <w:shd w:val="clear" w:color="auto" w:fill="E1DFDD"/>
    </w:rPr>
  </w:style>
  <w:style w:type="character" w:customStyle="1" w:styleId="CommentTextChar">
    <w:name w:val="Comment Text Char"/>
    <w:basedOn w:val="DefaultParagraphFont"/>
    <w:link w:val="CommentText"/>
    <w:uiPriority w:val="99"/>
    <w:rsid w:val="003C58FC"/>
    <w:rPr>
      <w:sz w:val="22"/>
    </w:rPr>
  </w:style>
  <w:style w:type="character" w:styleId="Strong">
    <w:name w:val="Strong"/>
    <w:basedOn w:val="DefaultParagraphFont"/>
    <w:uiPriority w:val="22"/>
    <w:qFormat/>
    <w:rsid w:val="009517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1692">
      <w:bodyDiv w:val="1"/>
      <w:marLeft w:val="0"/>
      <w:marRight w:val="0"/>
      <w:marTop w:val="0"/>
      <w:marBottom w:val="0"/>
      <w:divBdr>
        <w:top w:val="none" w:sz="0" w:space="0" w:color="auto"/>
        <w:left w:val="none" w:sz="0" w:space="0" w:color="auto"/>
        <w:bottom w:val="none" w:sz="0" w:space="0" w:color="auto"/>
        <w:right w:val="none" w:sz="0" w:space="0" w:color="auto"/>
      </w:divBdr>
    </w:div>
    <w:div w:id="128402215">
      <w:bodyDiv w:val="1"/>
      <w:marLeft w:val="0"/>
      <w:marRight w:val="0"/>
      <w:marTop w:val="0"/>
      <w:marBottom w:val="0"/>
      <w:divBdr>
        <w:top w:val="none" w:sz="0" w:space="0" w:color="auto"/>
        <w:left w:val="none" w:sz="0" w:space="0" w:color="auto"/>
        <w:bottom w:val="none" w:sz="0" w:space="0" w:color="auto"/>
        <w:right w:val="none" w:sz="0" w:space="0" w:color="auto"/>
      </w:divBdr>
    </w:div>
    <w:div w:id="135340451">
      <w:bodyDiv w:val="1"/>
      <w:marLeft w:val="0"/>
      <w:marRight w:val="0"/>
      <w:marTop w:val="0"/>
      <w:marBottom w:val="0"/>
      <w:divBdr>
        <w:top w:val="none" w:sz="0" w:space="0" w:color="auto"/>
        <w:left w:val="none" w:sz="0" w:space="0" w:color="auto"/>
        <w:bottom w:val="none" w:sz="0" w:space="0" w:color="auto"/>
        <w:right w:val="none" w:sz="0" w:space="0" w:color="auto"/>
      </w:divBdr>
    </w:div>
    <w:div w:id="218902878">
      <w:bodyDiv w:val="1"/>
      <w:marLeft w:val="0"/>
      <w:marRight w:val="0"/>
      <w:marTop w:val="0"/>
      <w:marBottom w:val="0"/>
      <w:divBdr>
        <w:top w:val="none" w:sz="0" w:space="0" w:color="auto"/>
        <w:left w:val="none" w:sz="0" w:space="0" w:color="auto"/>
        <w:bottom w:val="none" w:sz="0" w:space="0" w:color="auto"/>
        <w:right w:val="none" w:sz="0" w:space="0" w:color="auto"/>
      </w:divBdr>
    </w:div>
    <w:div w:id="233275352">
      <w:bodyDiv w:val="1"/>
      <w:marLeft w:val="0"/>
      <w:marRight w:val="0"/>
      <w:marTop w:val="0"/>
      <w:marBottom w:val="0"/>
      <w:divBdr>
        <w:top w:val="none" w:sz="0" w:space="0" w:color="auto"/>
        <w:left w:val="none" w:sz="0" w:space="0" w:color="auto"/>
        <w:bottom w:val="none" w:sz="0" w:space="0" w:color="auto"/>
        <w:right w:val="none" w:sz="0" w:space="0" w:color="auto"/>
      </w:divBdr>
    </w:div>
    <w:div w:id="370765346">
      <w:bodyDiv w:val="1"/>
      <w:marLeft w:val="0"/>
      <w:marRight w:val="0"/>
      <w:marTop w:val="0"/>
      <w:marBottom w:val="0"/>
      <w:divBdr>
        <w:top w:val="none" w:sz="0" w:space="0" w:color="auto"/>
        <w:left w:val="none" w:sz="0" w:space="0" w:color="auto"/>
        <w:bottom w:val="none" w:sz="0" w:space="0" w:color="auto"/>
        <w:right w:val="none" w:sz="0" w:space="0" w:color="auto"/>
      </w:divBdr>
    </w:div>
    <w:div w:id="374159391">
      <w:bodyDiv w:val="1"/>
      <w:marLeft w:val="0"/>
      <w:marRight w:val="0"/>
      <w:marTop w:val="0"/>
      <w:marBottom w:val="0"/>
      <w:divBdr>
        <w:top w:val="none" w:sz="0" w:space="0" w:color="auto"/>
        <w:left w:val="none" w:sz="0" w:space="0" w:color="auto"/>
        <w:bottom w:val="none" w:sz="0" w:space="0" w:color="auto"/>
        <w:right w:val="none" w:sz="0" w:space="0" w:color="auto"/>
      </w:divBdr>
    </w:div>
    <w:div w:id="477457758">
      <w:bodyDiv w:val="1"/>
      <w:marLeft w:val="0"/>
      <w:marRight w:val="0"/>
      <w:marTop w:val="0"/>
      <w:marBottom w:val="0"/>
      <w:divBdr>
        <w:top w:val="none" w:sz="0" w:space="0" w:color="auto"/>
        <w:left w:val="none" w:sz="0" w:space="0" w:color="auto"/>
        <w:bottom w:val="none" w:sz="0" w:space="0" w:color="auto"/>
        <w:right w:val="none" w:sz="0" w:space="0" w:color="auto"/>
      </w:divBdr>
    </w:div>
    <w:div w:id="543178536">
      <w:bodyDiv w:val="1"/>
      <w:marLeft w:val="0"/>
      <w:marRight w:val="0"/>
      <w:marTop w:val="0"/>
      <w:marBottom w:val="0"/>
      <w:divBdr>
        <w:top w:val="none" w:sz="0" w:space="0" w:color="auto"/>
        <w:left w:val="none" w:sz="0" w:space="0" w:color="auto"/>
        <w:bottom w:val="none" w:sz="0" w:space="0" w:color="auto"/>
        <w:right w:val="none" w:sz="0" w:space="0" w:color="auto"/>
      </w:divBdr>
    </w:div>
    <w:div w:id="565997917">
      <w:bodyDiv w:val="1"/>
      <w:marLeft w:val="0"/>
      <w:marRight w:val="0"/>
      <w:marTop w:val="0"/>
      <w:marBottom w:val="0"/>
      <w:divBdr>
        <w:top w:val="none" w:sz="0" w:space="0" w:color="auto"/>
        <w:left w:val="none" w:sz="0" w:space="0" w:color="auto"/>
        <w:bottom w:val="none" w:sz="0" w:space="0" w:color="auto"/>
        <w:right w:val="none" w:sz="0" w:space="0" w:color="auto"/>
      </w:divBdr>
    </w:div>
    <w:div w:id="569510022">
      <w:bodyDiv w:val="1"/>
      <w:marLeft w:val="0"/>
      <w:marRight w:val="0"/>
      <w:marTop w:val="0"/>
      <w:marBottom w:val="0"/>
      <w:divBdr>
        <w:top w:val="none" w:sz="0" w:space="0" w:color="auto"/>
        <w:left w:val="none" w:sz="0" w:space="0" w:color="auto"/>
        <w:bottom w:val="none" w:sz="0" w:space="0" w:color="auto"/>
        <w:right w:val="none" w:sz="0" w:space="0" w:color="auto"/>
      </w:divBdr>
    </w:div>
    <w:div w:id="575017179">
      <w:bodyDiv w:val="1"/>
      <w:marLeft w:val="0"/>
      <w:marRight w:val="0"/>
      <w:marTop w:val="0"/>
      <w:marBottom w:val="0"/>
      <w:divBdr>
        <w:top w:val="none" w:sz="0" w:space="0" w:color="auto"/>
        <w:left w:val="none" w:sz="0" w:space="0" w:color="auto"/>
        <w:bottom w:val="none" w:sz="0" w:space="0" w:color="auto"/>
        <w:right w:val="none" w:sz="0" w:space="0" w:color="auto"/>
      </w:divBdr>
    </w:div>
    <w:div w:id="576090432">
      <w:bodyDiv w:val="1"/>
      <w:marLeft w:val="0"/>
      <w:marRight w:val="0"/>
      <w:marTop w:val="0"/>
      <w:marBottom w:val="0"/>
      <w:divBdr>
        <w:top w:val="none" w:sz="0" w:space="0" w:color="auto"/>
        <w:left w:val="none" w:sz="0" w:space="0" w:color="auto"/>
        <w:bottom w:val="none" w:sz="0" w:space="0" w:color="auto"/>
        <w:right w:val="none" w:sz="0" w:space="0" w:color="auto"/>
      </w:divBdr>
    </w:div>
    <w:div w:id="887184778">
      <w:bodyDiv w:val="1"/>
      <w:marLeft w:val="0"/>
      <w:marRight w:val="0"/>
      <w:marTop w:val="0"/>
      <w:marBottom w:val="0"/>
      <w:divBdr>
        <w:top w:val="none" w:sz="0" w:space="0" w:color="auto"/>
        <w:left w:val="none" w:sz="0" w:space="0" w:color="auto"/>
        <w:bottom w:val="none" w:sz="0" w:space="0" w:color="auto"/>
        <w:right w:val="none" w:sz="0" w:space="0" w:color="auto"/>
      </w:divBdr>
    </w:div>
    <w:div w:id="953176858">
      <w:bodyDiv w:val="1"/>
      <w:marLeft w:val="0"/>
      <w:marRight w:val="0"/>
      <w:marTop w:val="0"/>
      <w:marBottom w:val="0"/>
      <w:divBdr>
        <w:top w:val="none" w:sz="0" w:space="0" w:color="auto"/>
        <w:left w:val="none" w:sz="0" w:space="0" w:color="auto"/>
        <w:bottom w:val="none" w:sz="0" w:space="0" w:color="auto"/>
        <w:right w:val="none" w:sz="0" w:space="0" w:color="auto"/>
      </w:divBdr>
    </w:div>
    <w:div w:id="1044021018">
      <w:bodyDiv w:val="1"/>
      <w:marLeft w:val="0"/>
      <w:marRight w:val="0"/>
      <w:marTop w:val="0"/>
      <w:marBottom w:val="0"/>
      <w:divBdr>
        <w:top w:val="none" w:sz="0" w:space="0" w:color="auto"/>
        <w:left w:val="none" w:sz="0" w:space="0" w:color="auto"/>
        <w:bottom w:val="none" w:sz="0" w:space="0" w:color="auto"/>
        <w:right w:val="none" w:sz="0" w:space="0" w:color="auto"/>
      </w:divBdr>
    </w:div>
    <w:div w:id="1082794030">
      <w:bodyDiv w:val="1"/>
      <w:marLeft w:val="0"/>
      <w:marRight w:val="0"/>
      <w:marTop w:val="0"/>
      <w:marBottom w:val="0"/>
      <w:divBdr>
        <w:top w:val="none" w:sz="0" w:space="0" w:color="auto"/>
        <w:left w:val="none" w:sz="0" w:space="0" w:color="auto"/>
        <w:bottom w:val="none" w:sz="0" w:space="0" w:color="auto"/>
        <w:right w:val="none" w:sz="0" w:space="0" w:color="auto"/>
      </w:divBdr>
    </w:div>
    <w:div w:id="1087387116">
      <w:bodyDiv w:val="1"/>
      <w:marLeft w:val="0"/>
      <w:marRight w:val="0"/>
      <w:marTop w:val="0"/>
      <w:marBottom w:val="0"/>
      <w:divBdr>
        <w:top w:val="none" w:sz="0" w:space="0" w:color="auto"/>
        <w:left w:val="none" w:sz="0" w:space="0" w:color="auto"/>
        <w:bottom w:val="none" w:sz="0" w:space="0" w:color="auto"/>
        <w:right w:val="none" w:sz="0" w:space="0" w:color="auto"/>
      </w:divBdr>
    </w:div>
    <w:div w:id="1111314018">
      <w:bodyDiv w:val="1"/>
      <w:marLeft w:val="0"/>
      <w:marRight w:val="0"/>
      <w:marTop w:val="0"/>
      <w:marBottom w:val="0"/>
      <w:divBdr>
        <w:top w:val="none" w:sz="0" w:space="0" w:color="auto"/>
        <w:left w:val="none" w:sz="0" w:space="0" w:color="auto"/>
        <w:bottom w:val="none" w:sz="0" w:space="0" w:color="auto"/>
        <w:right w:val="none" w:sz="0" w:space="0" w:color="auto"/>
      </w:divBdr>
    </w:div>
    <w:div w:id="1186676543">
      <w:bodyDiv w:val="1"/>
      <w:marLeft w:val="0"/>
      <w:marRight w:val="0"/>
      <w:marTop w:val="0"/>
      <w:marBottom w:val="0"/>
      <w:divBdr>
        <w:top w:val="none" w:sz="0" w:space="0" w:color="auto"/>
        <w:left w:val="none" w:sz="0" w:space="0" w:color="auto"/>
        <w:bottom w:val="none" w:sz="0" w:space="0" w:color="auto"/>
        <w:right w:val="none" w:sz="0" w:space="0" w:color="auto"/>
      </w:divBdr>
    </w:div>
    <w:div w:id="1275289320">
      <w:bodyDiv w:val="1"/>
      <w:marLeft w:val="0"/>
      <w:marRight w:val="0"/>
      <w:marTop w:val="0"/>
      <w:marBottom w:val="0"/>
      <w:divBdr>
        <w:top w:val="none" w:sz="0" w:space="0" w:color="auto"/>
        <w:left w:val="none" w:sz="0" w:space="0" w:color="auto"/>
        <w:bottom w:val="none" w:sz="0" w:space="0" w:color="auto"/>
        <w:right w:val="none" w:sz="0" w:space="0" w:color="auto"/>
      </w:divBdr>
    </w:div>
    <w:div w:id="1291206883">
      <w:bodyDiv w:val="1"/>
      <w:marLeft w:val="0"/>
      <w:marRight w:val="0"/>
      <w:marTop w:val="0"/>
      <w:marBottom w:val="0"/>
      <w:divBdr>
        <w:top w:val="none" w:sz="0" w:space="0" w:color="auto"/>
        <w:left w:val="none" w:sz="0" w:space="0" w:color="auto"/>
        <w:bottom w:val="none" w:sz="0" w:space="0" w:color="auto"/>
        <w:right w:val="none" w:sz="0" w:space="0" w:color="auto"/>
      </w:divBdr>
    </w:div>
    <w:div w:id="1420983885">
      <w:bodyDiv w:val="1"/>
      <w:marLeft w:val="0"/>
      <w:marRight w:val="0"/>
      <w:marTop w:val="0"/>
      <w:marBottom w:val="0"/>
      <w:divBdr>
        <w:top w:val="none" w:sz="0" w:space="0" w:color="auto"/>
        <w:left w:val="none" w:sz="0" w:space="0" w:color="auto"/>
        <w:bottom w:val="none" w:sz="0" w:space="0" w:color="auto"/>
        <w:right w:val="none" w:sz="0" w:space="0" w:color="auto"/>
      </w:divBdr>
    </w:div>
    <w:div w:id="1442215638">
      <w:bodyDiv w:val="1"/>
      <w:marLeft w:val="0"/>
      <w:marRight w:val="0"/>
      <w:marTop w:val="0"/>
      <w:marBottom w:val="0"/>
      <w:divBdr>
        <w:top w:val="none" w:sz="0" w:space="0" w:color="auto"/>
        <w:left w:val="none" w:sz="0" w:space="0" w:color="auto"/>
        <w:bottom w:val="none" w:sz="0" w:space="0" w:color="auto"/>
        <w:right w:val="none" w:sz="0" w:space="0" w:color="auto"/>
      </w:divBdr>
    </w:div>
    <w:div w:id="1455372491">
      <w:bodyDiv w:val="1"/>
      <w:marLeft w:val="0"/>
      <w:marRight w:val="0"/>
      <w:marTop w:val="0"/>
      <w:marBottom w:val="0"/>
      <w:divBdr>
        <w:top w:val="none" w:sz="0" w:space="0" w:color="auto"/>
        <w:left w:val="none" w:sz="0" w:space="0" w:color="auto"/>
        <w:bottom w:val="none" w:sz="0" w:space="0" w:color="auto"/>
        <w:right w:val="none" w:sz="0" w:space="0" w:color="auto"/>
      </w:divBdr>
    </w:div>
    <w:div w:id="1753308164">
      <w:bodyDiv w:val="1"/>
      <w:marLeft w:val="0"/>
      <w:marRight w:val="0"/>
      <w:marTop w:val="0"/>
      <w:marBottom w:val="0"/>
      <w:divBdr>
        <w:top w:val="none" w:sz="0" w:space="0" w:color="auto"/>
        <w:left w:val="none" w:sz="0" w:space="0" w:color="auto"/>
        <w:bottom w:val="none" w:sz="0" w:space="0" w:color="auto"/>
        <w:right w:val="none" w:sz="0" w:space="0" w:color="auto"/>
      </w:divBdr>
    </w:div>
    <w:div w:id="1812558551">
      <w:bodyDiv w:val="1"/>
      <w:marLeft w:val="0"/>
      <w:marRight w:val="0"/>
      <w:marTop w:val="0"/>
      <w:marBottom w:val="0"/>
      <w:divBdr>
        <w:top w:val="none" w:sz="0" w:space="0" w:color="auto"/>
        <w:left w:val="none" w:sz="0" w:space="0" w:color="auto"/>
        <w:bottom w:val="none" w:sz="0" w:space="0" w:color="auto"/>
        <w:right w:val="none" w:sz="0" w:space="0" w:color="auto"/>
      </w:divBdr>
    </w:div>
    <w:div w:id="1831561793">
      <w:bodyDiv w:val="1"/>
      <w:marLeft w:val="0"/>
      <w:marRight w:val="0"/>
      <w:marTop w:val="0"/>
      <w:marBottom w:val="0"/>
      <w:divBdr>
        <w:top w:val="none" w:sz="0" w:space="0" w:color="auto"/>
        <w:left w:val="none" w:sz="0" w:space="0" w:color="auto"/>
        <w:bottom w:val="none" w:sz="0" w:space="0" w:color="auto"/>
        <w:right w:val="none" w:sz="0" w:space="0" w:color="auto"/>
      </w:divBdr>
    </w:div>
    <w:div w:id="1831753451">
      <w:bodyDiv w:val="1"/>
      <w:marLeft w:val="0"/>
      <w:marRight w:val="0"/>
      <w:marTop w:val="0"/>
      <w:marBottom w:val="0"/>
      <w:divBdr>
        <w:top w:val="none" w:sz="0" w:space="0" w:color="auto"/>
        <w:left w:val="none" w:sz="0" w:space="0" w:color="auto"/>
        <w:bottom w:val="none" w:sz="0" w:space="0" w:color="auto"/>
        <w:right w:val="none" w:sz="0" w:space="0" w:color="auto"/>
      </w:divBdr>
    </w:div>
    <w:div w:id="1854489544">
      <w:bodyDiv w:val="1"/>
      <w:marLeft w:val="0"/>
      <w:marRight w:val="0"/>
      <w:marTop w:val="0"/>
      <w:marBottom w:val="0"/>
      <w:divBdr>
        <w:top w:val="none" w:sz="0" w:space="0" w:color="auto"/>
        <w:left w:val="none" w:sz="0" w:space="0" w:color="auto"/>
        <w:bottom w:val="none" w:sz="0" w:space="0" w:color="auto"/>
        <w:right w:val="none" w:sz="0" w:space="0" w:color="auto"/>
      </w:divBdr>
    </w:div>
    <w:div w:id="2025400529">
      <w:bodyDiv w:val="1"/>
      <w:marLeft w:val="0"/>
      <w:marRight w:val="0"/>
      <w:marTop w:val="0"/>
      <w:marBottom w:val="0"/>
      <w:divBdr>
        <w:top w:val="none" w:sz="0" w:space="0" w:color="auto"/>
        <w:left w:val="none" w:sz="0" w:space="0" w:color="auto"/>
        <w:bottom w:val="none" w:sz="0" w:space="0" w:color="auto"/>
        <w:right w:val="none" w:sz="0" w:space="0" w:color="auto"/>
      </w:divBdr>
    </w:div>
    <w:div w:id="2029599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honorcouncil.georgetown.edu/whatisplagiaris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criticalthinking.org/pages/our-conception-of-critical-thinking/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74C72-B31C-EC4C-9330-64229C72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7830</Words>
  <Characters>44635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GULC</Company>
  <LinksUpToDate>false</LinksUpToDate>
  <CharactersWithSpaces>52361</CharactersWithSpaces>
  <SharedDoc>false</SharedDoc>
  <HLinks>
    <vt:vector size="6" baseType="variant">
      <vt:variant>
        <vt:i4>1966168</vt:i4>
      </vt:variant>
      <vt:variant>
        <vt:i4>-1</vt:i4>
      </vt:variant>
      <vt:variant>
        <vt:i4>1026</vt:i4>
      </vt:variant>
      <vt:variant>
        <vt:i4>1</vt:i4>
      </vt:variant>
      <vt:variant>
        <vt:lpwstr>Guseal-b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Stumberg</dc:creator>
  <cp:keywords/>
  <dc:description/>
  <cp:lastModifiedBy>Robert Stumberg</cp:lastModifiedBy>
  <cp:revision>3</cp:revision>
  <cp:lastPrinted>2021-08-10T19:40:00Z</cp:lastPrinted>
  <dcterms:created xsi:type="dcterms:W3CDTF">2021-09-02T17:13:00Z</dcterms:created>
  <dcterms:modified xsi:type="dcterms:W3CDTF">2021-10-22T20:45:00Z</dcterms:modified>
</cp:coreProperties>
</file>